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Quiz 04 — T-Tests and Hypotheses</w:t>
      </w:r>
    </w:p>
    <w:p>
      <w:pPr>
        <w:pStyle w:val="Subtitle"/>
      </w:pPr>
      <w:r>
        <w:t xml:space="preserve">hypotheses, assumptions, Welch’s t-test, and interpreting output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2026-09-08</w:t>
      </w:r>
    </w:p>
    <w:bookmarkStart w:id="10" w:name="quiz-04-t-tests-and-hypotheses"/>
    <w:p>
      <w:pPr>
        <w:pStyle w:val="Heading1"/>
      </w:pPr>
      <w:r>
        <w:t xml:space="preserve">Quiz 04: T-Tests and Hypotheses</w:t>
      </w:r>
    </w:p>
    <w:bookmarkStart w:id="9" w:name="instructions"/>
    <w:p>
      <w:pPr>
        <w:pStyle w:val="Heading3"/>
      </w:pPr>
      <w:r>
        <w:t xml:space="preserve">Instructions</w:t>
      </w:r>
    </w:p>
    <w:p>
      <w:pPr>
        <w:pStyle w:val="FirstParagraph"/>
      </w:pPr>
      <w:r>
        <w:t xml:space="preserve">This quiz covers both T-Tests I (setting up the test — hypotheses and assumptions) and T-Tests II (running the test, decoding output, and reporting results), using the leaf weight data (</w:t>
      </w:r>
      <w:r>
        <w:rPr>
          <w:rStyle w:val="VerbatimChar"/>
        </w:rPr>
        <w:t xml:space="preserve">tree_df</w:t>
      </w:r>
      <w:r>
        <w:t xml:space="preserve">, shady vs. sunny leaves).</w:t>
      </w:r>
    </w:p>
    <w:p>
      <w:pPr>
        <w:pStyle w:val="BodyText"/>
      </w:pPr>
      <w:r>
        <w:t xml:space="preserve">There are four parts:</w:t>
      </w:r>
      <w:r>
        <w:t xml:space="preserve"> </w:t>
      </w:r>
      <w:r>
        <w:rPr>
          <w:b/>
          <w:bCs/>
        </w:rPr>
        <w:t xml:space="preserve">(A)</w:t>
      </w:r>
      <w:r>
        <w:t xml:space="preserve"> </w:t>
      </w:r>
      <w:r>
        <w:t xml:space="preserve">general knowledge and vocabulary,</w:t>
      </w:r>
      <w:r>
        <w:t xml:space="preserve"> </w:t>
      </w:r>
      <w:r>
        <w:rPr>
          <w:b/>
          <w:bCs/>
        </w:rPr>
        <w:t xml:space="preserve">(B)</w:t>
      </w:r>
      <w:r>
        <w:t xml:space="preserve"> </w:t>
      </w:r>
      <w:r>
        <w:t xml:space="preserve">predicting output from code,</w:t>
      </w:r>
      <w:r>
        <w:t xml:space="preserve"> </w:t>
      </w:r>
      <w:r>
        <w:rPr>
          <w:b/>
          <w:bCs/>
        </w:rPr>
        <w:t xml:space="preserve">(C)</w:t>
      </w:r>
      <w:r>
        <w:t xml:space="preserve"> </w:t>
      </w:r>
      <w:r>
        <w:t xml:space="preserve">troubleshooting broken code, and</w:t>
      </w:r>
      <w:r>
        <w:t xml:space="preserve"> </w:t>
      </w:r>
      <w:r>
        <w:rPr>
          <w:b/>
          <w:bCs/>
        </w:rPr>
        <w:t xml:space="preserve">(D)</w:t>
      </w:r>
      <w:r>
        <w:t xml:space="preserve"> </w:t>
      </w:r>
      <w:r>
        <w:t xml:space="preserve">open-ended / applied questions.</w:t>
      </w:r>
    </w:p>
    <w:p>
      <w:pPr>
        <w:pStyle w:val="BlockText"/>
      </w:pPr>
      <w:r>
        <w:rPr>
          <w:b/>
          <w:bCs/>
        </w:rPr>
        <w:t xml:space="preserve">Grading:</w:t>
      </w:r>
      <w:r>
        <w:t xml:space="preserve"> </w:t>
      </w:r>
      <w:r>
        <w:t xml:space="preserve">28 questions × 1 point = 28 points total. Partial credit is available on code and applied questions.</w:t>
      </w:r>
    </w:p>
    <w:p>
      <w:r>
        <w:pict>
          <v:rect style="width:0;height:1.5pt" o:hralign="center" o:hrstd="t" o:hr="t"/>
        </w:pict>
      </w:r>
    </w:p>
    <w:bookmarkEnd w:id="9"/>
    <w:bookmarkEnd w:id="10"/>
    <w:bookmarkStart w:id="11" w:name="part-a-general-knowledge-concepts"/>
    <w:p>
      <w:pPr>
        <w:pStyle w:val="Heading1"/>
      </w:pPr>
      <w:r>
        <w:t xml:space="preserve">Part A — General Knowledge &amp; Concepts</w:t>
      </w:r>
    </w:p>
    <w:bookmarkEnd w:id="11"/>
    <w:bookmarkStart w:id="13" w:name="question-1-multiple-choice"/>
    <w:p>
      <w:pPr>
        <w:pStyle w:val="Heading1"/>
      </w:pPr>
      <w:r>
        <w:t xml:space="preserve">Question 1 · Multiple choice</w:t>
      </w:r>
    </w:p>
    <w:bookmarkStart w:id="12" w:name="X4cea9039a3c4f1146cc2ff502794a020f41b025"/>
    <w:p>
      <w:pPr>
        <w:pStyle w:val="Heading3"/>
      </w:pPr>
      <w:r>
        <w:t xml:space="preserve">Which package provides</w:t>
      </w:r>
      <w:r>
        <w:t xml:space="preserve"> </w:t>
      </w:r>
      <w:r>
        <w:rPr>
          <w:rStyle w:val="VerbatimChar"/>
        </w:rPr>
        <w:t xml:space="preserve">leveneTest()</w:t>
      </w:r>
      <w:r>
        <w:t xml:space="preserve">, used to check equal variance?</w:t>
      </w:r>
    </w:p>
    <w:p>
      <w:pPr>
        <w:pStyle w:val="SourceCode"/>
      </w:pPr>
      <w:r>
        <w:rPr>
          <w:rStyle w:val="VerbatimChar"/>
        </w:rPr>
        <w:t xml:space="preserve">A)  tidyverse</w:t>
      </w:r>
      <w:r>
        <w:br/>
      </w:r>
      <w:r>
        <w:rPr>
          <w:rStyle w:val="VerbatimChar"/>
        </w:rPr>
        <w:t xml:space="preserve">B)  readxl</w:t>
      </w:r>
      <w:r>
        <w:br/>
      </w:r>
      <w:r>
        <w:rPr>
          <w:rStyle w:val="VerbatimChar"/>
        </w:rPr>
        <w:t xml:space="preserve">C)  car</w:t>
      </w:r>
      <w:r>
        <w:br/>
      </w:r>
      <w:r>
        <w:rPr>
          <w:rStyle w:val="VerbatimChar"/>
        </w:rPr>
        <w:t xml:space="preserve">D)  base R — no package needed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12"/>
    <w:bookmarkEnd w:id="13"/>
    <w:bookmarkStart w:id="15" w:name="question-2-true-false"/>
    <w:p>
      <w:pPr>
        <w:pStyle w:val="Heading1"/>
      </w:pPr>
      <w:r>
        <w:t xml:space="preserve">Question 2 · True / False</w:t>
      </w:r>
    </w:p>
    <w:bookmarkStart w:id="14" w:name="X7f0cc3ee0e2ca76b8acb7889538727b8740e2cb"/>
    <w:p>
      <w:pPr>
        <w:pStyle w:val="Heading3"/>
      </w:pPr>
      <w:r>
        <w:t xml:space="preserve">Welch’s t-test requires the two groups to have equal population variance.</w:t>
      </w:r>
    </w:p>
    <w:p>
      <w:pPr>
        <w:pStyle w:val="SourceCode"/>
      </w:pPr>
      <w:r>
        <w:rPr>
          <w:rStyle w:val="VerbatimChar"/>
        </w:rPr>
        <w:t xml:space="preserve">TRUE        FALSE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14"/>
    <w:bookmarkEnd w:id="15"/>
    <w:bookmarkStart w:id="17" w:name="question-3-short-answer"/>
    <w:p>
      <w:pPr>
        <w:pStyle w:val="Heading1"/>
      </w:pPr>
      <w:r>
        <w:t xml:space="preserve">Question 3 · Short answer</w:t>
      </w:r>
    </w:p>
    <w:bookmarkStart w:id="16" w:name="X38d2f868dcb58f262ec801da4191e8ccc01f65c"/>
    <w:p>
      <w:pPr>
        <w:pStyle w:val="Heading3"/>
      </w:pPr>
      <w:r>
        <w:t xml:space="preserve">In plain language (no formulas), what is a</w:t>
      </w:r>
      <w:r>
        <w:t xml:space="preserve"> </w:t>
      </w:r>
      <w:r>
        <w:rPr>
          <w:i/>
          <w:iCs/>
        </w:rPr>
        <w:t xml:space="preserve">p</w:t>
      </w:r>
      <w:r>
        <w:t xml:space="preserve">-value telling you?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16"/>
    <w:bookmarkEnd w:id="17"/>
    <w:bookmarkStart w:id="19" w:name="question-4-multiple-choice"/>
    <w:p>
      <w:pPr>
        <w:pStyle w:val="Heading1"/>
      </w:pPr>
      <w:r>
        <w:t xml:space="preserve">Question 4 · Multiple choice</w:t>
      </w:r>
    </w:p>
    <w:bookmarkStart w:id="18" w:name="X9f129b85d7bfaf45c23a8fa1fdc2f18293b7537"/>
    <w:p>
      <w:pPr>
        <w:pStyle w:val="Heading3"/>
      </w:pPr>
      <w:r>
        <w:t xml:space="preserve">Which argument to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tells R to run Welch’s version instead of the standard (pooled-variance) t-test?</w:t>
      </w:r>
    </w:p>
    <w:p>
      <w:pPr>
        <w:pStyle w:val="SourceCode"/>
      </w:pPr>
      <w:r>
        <w:rPr>
          <w:rStyle w:val="VerbatimChar"/>
        </w:rPr>
        <w:t xml:space="preserve">A)  alternative = "two.sided"</w:t>
      </w:r>
      <w:r>
        <w:br/>
      </w:r>
      <w:r>
        <w:rPr>
          <w:rStyle w:val="VerbatimChar"/>
        </w:rPr>
        <w:t xml:space="preserve">B)  var.equal = FALSE</w:t>
      </w:r>
      <w:r>
        <w:br/>
      </w:r>
      <w:r>
        <w:rPr>
          <w:rStyle w:val="VerbatimChar"/>
        </w:rPr>
        <w:t xml:space="preserve">C)  conf.level = 0.95</w:t>
      </w:r>
      <w:r>
        <w:br/>
      </w:r>
      <w:r>
        <w:rPr>
          <w:rStyle w:val="VerbatimChar"/>
        </w:rPr>
        <w:t xml:space="preserve">D)  paired = TRUE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18"/>
    <w:bookmarkEnd w:id="19"/>
    <w:bookmarkStart w:id="21" w:name="question-5-short-answer"/>
    <w:p>
      <w:pPr>
        <w:pStyle w:val="Heading1"/>
      </w:pPr>
      <w:r>
        <w:t xml:space="preserve">Question 5 · Short answer</w:t>
      </w:r>
    </w:p>
    <w:bookmarkStart w:id="20" w:name="X33a1eecf92cd332110f954620d955b80247b4da"/>
    <w:p>
      <w:pPr>
        <w:pStyle w:val="Heading3"/>
      </w:pPr>
      <w:r>
        <w:t xml:space="preserve">In</w:t>
      </w:r>
      <w:r>
        <w:t xml:space="preserve"> </w:t>
      </w:r>
      <w:r>
        <w:rPr>
          <w:rStyle w:val="VerbatimChar"/>
        </w:rPr>
        <w:t xml:space="preserve">t.test(weight_g ~ side, data = tree_df)</w:t>
      </w:r>
      <w:r>
        <w:t xml:space="preserve">, what do</w:t>
      </w:r>
      <w:r>
        <w:t xml:space="preserve"> </w:t>
      </w:r>
      <w:r>
        <w:rPr>
          <w:rStyle w:val="VerbatimChar"/>
        </w:rPr>
        <w:t xml:space="preserve">weight_g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side</w:t>
      </w:r>
      <w:r>
        <w:t xml:space="preserve"> </w:t>
      </w:r>
      <w:r>
        <w:t xml:space="preserve">each represent?</w:t>
      </w:r>
    </w:p>
    <w:p>
      <w:pPr>
        <w:pStyle w:val="SourceCode"/>
      </w:pPr>
      <w:r>
        <w:rPr>
          <w:rStyle w:val="VerbatimChar"/>
        </w:rPr>
        <w:t xml:space="preserve">weight_g:</w:t>
      </w:r>
      <w:r>
        <w:br/>
      </w:r>
      <w:r>
        <w:rPr>
          <w:rStyle w:val="VerbatimChar"/>
        </w:rPr>
        <w:t xml:space="preserve">side: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3" w:name="question-6-true-false"/>
    <w:p>
      <w:pPr>
        <w:pStyle w:val="Heading1"/>
      </w:pPr>
      <w:r>
        <w:t xml:space="preserve">Question 6 · True / False</w:t>
      </w:r>
    </w:p>
    <w:bookmarkStart w:id="22" w:name="Xee3083dac3862c2ac6d1862dadc2262ff7473bd"/>
    <w:p>
      <w:pPr>
        <w:pStyle w:val="Heading3"/>
      </w:pPr>
      <w:r>
        <w:t xml:space="preserve">The null hypothesis for Shapiro-Wilk is</w:t>
      </w:r>
      <w:r>
        <w:t xml:space="preserve"> </w:t>
      </w:r>
      <w:r>
        <w:t xml:space="preserve">“the data are normally distributed”</w:t>
      </w:r>
      <w:r>
        <w:t xml:space="preserve"> </w:t>
      </w:r>
      <w:r>
        <w:t xml:space="preserve">— so a</w:t>
      </w:r>
      <w:r>
        <w:t xml:space="preserve"> </w:t>
      </w:r>
      <w:r>
        <w:rPr>
          <w:i/>
          <w:iCs/>
        </w:rPr>
        <w:t xml:space="preserve">large</w:t>
      </w:r>
      <w:r>
        <w:t xml:space="preserve"> </w:t>
      </w:r>
      <w:r>
        <w:t xml:space="preserve">p-value is what lets you proceed with the t-test.</w:t>
      </w:r>
    </w:p>
    <w:p>
      <w:pPr>
        <w:pStyle w:val="SourceCode"/>
      </w:pPr>
      <w:r>
        <w:rPr>
          <w:rStyle w:val="VerbatimChar"/>
        </w:rPr>
        <w:t xml:space="preserve">TRUE        FALSE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22"/>
    <w:bookmarkEnd w:id="23"/>
    <w:bookmarkStart w:id="25" w:name="question-7-multiple-choice"/>
    <w:p>
      <w:pPr>
        <w:pStyle w:val="Heading1"/>
      </w:pPr>
      <w:r>
        <w:t xml:space="preserve">Question 7 · Multiple choice</w:t>
      </w:r>
    </w:p>
    <w:bookmarkStart w:id="24" w:name="Xe96a2f203d2535c52e7b96127d7d1454ad8e9cd"/>
    <w:p>
      <w:pPr>
        <w:pStyle w:val="Heading3"/>
      </w:pPr>
      <w:r>
        <w:t xml:space="preserve">We use a</w:t>
      </w:r>
      <w:r>
        <w:t xml:space="preserve"> </w:t>
      </w:r>
      <w:r>
        <w:rPr>
          <w:b/>
          <w:bCs/>
        </w:rPr>
        <w:t xml:space="preserve">two-tailed</w:t>
      </w:r>
      <w:r>
        <w:t xml:space="preserve"> </w:t>
      </w:r>
      <w:r>
        <w:t xml:space="preserve">test for leaf weight even though we predicted shady leaves would be heavier. Why?</w:t>
      </w:r>
    </w:p>
    <w:p>
      <w:pPr>
        <w:pStyle w:val="SourceCode"/>
      </w:pPr>
      <w:r>
        <w:rPr>
          <w:rStyle w:val="VerbatimChar"/>
        </w:rPr>
        <w:t xml:space="preserve">A)  Two-tailed tests are easier to compute in R</w:t>
      </w:r>
      <w:r>
        <w:br/>
      </w:r>
      <w:r>
        <w:rPr>
          <w:rStyle w:val="VerbatimChar"/>
        </w:rPr>
        <w:t xml:space="preserve">B)  A two-tailed test can detect a difference in either direction, which is more conservative</w:t>
      </w:r>
      <w:r>
        <w:br/>
      </w:r>
      <w:r>
        <w:rPr>
          <w:rStyle w:val="VerbatimChar"/>
        </w:rPr>
        <w:t xml:space="preserve">C)  R does not support one-tailed tests</w:t>
      </w:r>
      <w:r>
        <w:br/>
      </w:r>
      <w:r>
        <w:rPr>
          <w:rStyle w:val="VerbatimChar"/>
        </w:rPr>
        <w:t xml:space="preserve">D)  Two-tailed tests do not require a significance level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24"/>
    <w:bookmarkEnd w:id="25"/>
    <w:bookmarkStart w:id="26" w:name="part-b-predict-the-output"/>
    <w:p>
      <w:pPr>
        <w:pStyle w:val="Heading1"/>
      </w:pPr>
      <w:r>
        <w:t xml:space="preserve">Part B — Predict the Output</w:t>
      </w:r>
    </w:p>
    <w:bookmarkEnd w:id="26"/>
    <w:bookmarkStart w:id="28" w:name="X7b4763dc6c4a8139772078cec8c21df411ca7ca"/>
    <w:p>
      <w:pPr>
        <w:pStyle w:val="Heading1"/>
      </w:pPr>
      <w:r>
        <w:t xml:space="preserve">Question 8 · Predict — descriptive stats table</w:t>
      </w:r>
    </w:p>
    <w:bookmarkStart w:id="27" w:name="Xaebf0569bf83a9dcda77739112f479eb01cbc1e"/>
    <w:p>
      <w:pPr>
        <w:pStyle w:val="Heading3"/>
      </w:pPr>
      <w:r>
        <w:rPr>
          <w:rStyle w:val="VerbatimChar"/>
        </w:rPr>
        <w:t xml:space="preserve">tree_df %&gt;% group_by(side) %&gt;% summarize(n = sum(!is.na(weight_g)), mean_wt = mean(weight_g, na.rm = TRUE))</w:t>
      </w:r>
      <w:r>
        <w:t xml:space="preserve"> </w:t>
      </w:r>
      <w:r>
        <w:t xml:space="preserve">— describe the shape of the result (how many rows, what columns) without running it.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27"/>
    <w:bookmarkEnd w:id="28"/>
    <w:bookmarkStart w:id="30" w:name="question-9-predict-plot-description"/>
    <w:p>
      <w:pPr>
        <w:pStyle w:val="Heading1"/>
      </w:pPr>
      <w:r>
        <w:t xml:space="preserve">Question 9 · Predict — plot description</w:t>
      </w:r>
    </w:p>
    <w:bookmarkStart w:id="29" w:name="X51c8c9396933f3c4d7464e875939d1bf597d409"/>
    <w:p>
      <w:pPr>
        <w:pStyle w:val="Heading3"/>
      </w:pPr>
      <w:r>
        <w:t xml:space="preserve">This code runs without error. Sketch or describe what the plot looks like.</w:t>
      </w:r>
    </w:p>
    <w:p>
      <w:pPr>
        <w:pStyle w:val="SourceCode"/>
      </w:pP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29"/>
    <w:bookmarkEnd w:id="30"/>
    <w:bookmarkStart w:id="32" w:name="Xacbc23b79afafb686148b76a8db6efc331e702d"/>
    <w:p>
      <w:pPr>
        <w:pStyle w:val="Heading1"/>
      </w:pPr>
      <w:r>
        <w:t xml:space="preserve">Question 10 · Predict — Shapiro-Wilk decision</w:t>
      </w:r>
    </w:p>
    <w:bookmarkStart w:id="31" w:name="X593a1fd16a1fdeff91a8edf9cab50d120a082d2"/>
    <w:p>
      <w:pPr>
        <w:pStyle w:val="Heading3"/>
      </w:pPr>
      <w:r>
        <w:rPr>
          <w:rStyle w:val="VerbatimChar"/>
        </w:rPr>
        <w:t xml:space="preserve">shapiro.test()</w:t>
      </w:r>
      <w:r>
        <w:t xml:space="preserve"> </w:t>
      </w:r>
      <w:r>
        <w:t xml:space="preserve">on the sunny group returns</w:t>
      </w:r>
      <w:r>
        <w:t xml:space="preserve"> </w:t>
      </w:r>
      <w:r>
        <w:rPr>
          <w:rStyle w:val="VerbatimChar"/>
        </w:rPr>
        <w:t xml:space="preserve">p = 0.32</w:t>
      </w:r>
      <w:r>
        <w:t xml:space="preserve">. What do you conclude about normality, and do you proceed with the t-test?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31"/>
    <w:bookmarkEnd w:id="32"/>
    <w:bookmarkStart w:id="34" w:name="question-11-predict-levenes-decision"/>
    <w:p>
      <w:pPr>
        <w:pStyle w:val="Heading1"/>
      </w:pPr>
      <w:r>
        <w:t xml:space="preserve">Question 11 · Predict — Levene’s decision</w:t>
      </w:r>
    </w:p>
    <w:bookmarkStart w:id="33" w:name="Xa525f887ea72da18961051070bf4fb440448b55"/>
    <w:p>
      <w:pPr>
        <w:pStyle w:val="Heading3"/>
      </w:pPr>
      <w:r>
        <w:rPr>
          <w:rStyle w:val="VerbatimChar"/>
        </w:rPr>
        <w:t xml:space="preserve">leveneTest(weight_g ~ side, data = tree_df)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p = 0.61</w:t>
      </w:r>
      <w:r>
        <w:t xml:space="preserve">. What does this say about the two groups’ variances — and does it change which test you run?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33"/>
    <w:bookmarkEnd w:id="34"/>
    <w:bookmarkStart w:id="36" w:name="question-12-predict-t-test-output"/>
    <w:p>
      <w:pPr>
        <w:pStyle w:val="Heading1"/>
      </w:pPr>
      <w:r>
        <w:t xml:space="preserve">Question 12 · Predict — t-test output</w:t>
      </w:r>
    </w:p>
    <w:bookmarkStart w:id="35" w:name="X8a4ecfdf1b2c31b0b77b42f36c16445d6b34a32"/>
    <w:p>
      <w:pPr>
        <w:pStyle w:val="Heading3"/>
      </w:pPr>
      <w:r>
        <w:t xml:space="preserve">Given shady mean = 7.80 g, sunny mean = 3.80 g, and a t-test returning</w:t>
      </w:r>
      <w:r>
        <w:t xml:space="preserve"> </w:t>
      </w:r>
      <w:r>
        <w:rPr>
          <w:rStyle w:val="VerbatimChar"/>
        </w:rPr>
        <w:t xml:space="preserve">t = 9.98, df = 17.4, p &lt; 0.001</w:t>
      </w:r>
      <w:r>
        <w:t xml:space="preserve">, with a 95% CI of</w:t>
      </w:r>
      <w:r>
        <w:t xml:space="preserve"> </w:t>
      </w:r>
      <w:r>
        <w:rPr>
          <w:rStyle w:val="VerbatimChar"/>
        </w:rPr>
        <w:t xml:space="preserve">[3.2, 4.8]</w:t>
      </w:r>
      <w:r>
        <w:t xml:space="preserve"> </w:t>
      </w:r>
      <w:r>
        <w:t xml:space="preserve">for the difference in means — state the decision (reject / fail to reject H₀) and why.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35"/>
    <w:bookmarkEnd w:id="36"/>
    <w:bookmarkStart w:id="38" w:name="question-13-predict-decision-code"/>
    <w:p>
      <w:pPr>
        <w:pStyle w:val="Heading1"/>
      </w:pPr>
      <w:r>
        <w:t xml:space="preserve">Question 13 · Predict — decision code</w:t>
      </w:r>
    </w:p>
    <w:bookmarkStart w:id="37" w:name="X8dad21886634ec52f6770f3ba7453d1e1417fec"/>
    <w:p>
      <w:pPr>
        <w:pStyle w:val="Heading3"/>
      </w:pPr>
      <w:r>
        <w:t xml:space="preserve">With</w:t>
      </w:r>
      <w:r>
        <w:t xml:space="preserve"> </w:t>
      </w:r>
      <w:r>
        <w:rPr>
          <w:rStyle w:val="VerbatimChar"/>
        </w:rPr>
        <w:t xml:space="preserve">p_val &lt;- 0.002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alpha &lt;- 0.05</w:t>
      </w:r>
      <w:r>
        <w:t xml:space="preserve">, what does this code print?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(p_val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alpha)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"Decision: REJECT H0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"Decision: FAIL TO REJECT H0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37"/>
    <w:bookmarkEnd w:id="38"/>
    <w:bookmarkStart w:id="40" w:name="question-14-predict-subtitle-text"/>
    <w:p>
      <w:pPr>
        <w:pStyle w:val="Heading1"/>
      </w:pPr>
      <w:r>
        <w:t xml:space="preserve">Question 14 · Predict — subtitle text</w:t>
      </w:r>
    </w:p>
    <w:bookmarkStart w:id="39" w:name="Xdc9c5d82e2542c5c0e556a27e766cc6aba864d3"/>
    <w:p>
      <w:pPr>
        <w:pStyle w:val="Heading3"/>
      </w:pPr>
      <w:r>
        <w:t xml:space="preserve">Given</w:t>
      </w:r>
      <w:r>
        <w:t xml:space="preserve"> </w:t>
      </w:r>
      <w:r>
        <w:rPr>
          <w:rStyle w:val="VerbatimChar"/>
        </w:rPr>
        <w:t xml:space="preserve">leaf_ttest_model$statistic = 9.98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leaf_ttest_model$p.value = 0.0000012</w:t>
      </w:r>
      <w:r>
        <w:t xml:space="preserve">, what text does this subtitle produce?</w:t>
      </w:r>
    </w:p>
    <w:p>
      <w:pPr>
        <w:pStyle w:val="SourceCode"/>
      </w:pP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"Welch's t-test: t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StringTok"/>
        </w:rPr>
        <w:t xml:space="preserve">", p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39"/>
    <w:bookmarkEnd w:id="40"/>
    <w:bookmarkStart w:id="41" w:name="part-c-troubleshooting"/>
    <w:p>
      <w:pPr>
        <w:pStyle w:val="Heading1"/>
      </w:pPr>
      <w:r>
        <w:t xml:space="preserve">Part C — Troubleshooting</w:t>
      </w:r>
    </w:p>
    <w:bookmarkEnd w:id="41"/>
    <w:bookmarkStart w:id="43" w:name="question-15-find-the-error"/>
    <w:p>
      <w:pPr>
        <w:pStyle w:val="Heading1"/>
      </w:pPr>
      <w:r>
        <w:t xml:space="preserve">Question 15 · Find the error</w:t>
      </w:r>
    </w:p>
    <w:bookmarkStart w:id="42" w:name="Xc3ef5495c1bc4f3c856837487cc598fe021bf8f"/>
    <w:p>
      <w:pPr>
        <w:pStyle w:val="Heading3"/>
      </w:pPr>
      <w:r>
        <w:t xml:space="preserve">This errors with</w:t>
      </w:r>
      <w:r>
        <w:t xml:space="preserve"> </w:t>
      </w:r>
      <w:r>
        <w:rPr>
          <w:rStyle w:val="VerbatimChar"/>
        </w:rPr>
        <w:t xml:space="preserve">could not find function "leveneTest"</w:t>
      </w:r>
      <w:r>
        <w:t xml:space="preserve">. What’s wrong?</w:t>
      </w:r>
    </w:p>
    <w:p>
      <w:pPr>
        <w:pStyle w:val="SourceCode"/>
      </w:pPr>
      <w:r>
        <w:rPr>
          <w:rStyle w:val="FunctionTok"/>
        </w:rPr>
        <w:t xml:space="preserve">leveneTest</w:t>
      </w:r>
      <w:r>
        <w:rPr>
          <w:rStyle w:val="NormalTok"/>
        </w:rPr>
        <w:t xml:space="preserve">(weight_g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tree_df)</w:t>
      </w:r>
    </w:p>
    <w:p>
      <w:pPr>
        <w:pStyle w:val="FirstParagraph"/>
      </w:pPr>
      <w:r>
        <w:t xml:space="preserve">Your fix and explanation: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42"/>
    <w:bookmarkEnd w:id="43"/>
    <w:bookmarkStart w:id="45" w:name="Xf66ed1c4e8a93eeba55861a22151e4646b6c077"/>
    <w:p>
      <w:pPr>
        <w:pStyle w:val="Heading1"/>
      </w:pPr>
      <w:r>
        <w:t xml:space="preserve">Question 16 · Find the error — reversed formula</w:t>
      </w:r>
    </w:p>
    <w:bookmarkStart w:id="44" w:name="X51d77db6c4ad603741fd245308c1a46f921407e"/>
    <w:p>
      <w:pPr>
        <w:pStyle w:val="Heading3"/>
      </w:pPr>
      <w:r>
        <w:t xml:space="preserve">A student writes</w:t>
      </w:r>
      <w:r>
        <w:t xml:space="preserve"> </w:t>
      </w:r>
      <w:r>
        <w:rPr>
          <w:rStyle w:val="VerbatimChar"/>
        </w:rPr>
        <w:t xml:space="preserve">t.test(side ~ weight_g, data = tree_df)</w:t>
      </w:r>
      <w:r>
        <w:t xml:space="preserve"> </w:t>
      </w:r>
      <w:r>
        <w:t xml:space="preserve">and gets an error. What did they get backwards, and what should the formula be?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44"/>
    <w:bookmarkEnd w:id="45"/>
    <w:bookmarkStart w:id="47" w:name="X0e97699d24ac49cf7a958b93fa83369ebbcd274"/>
    <w:p>
      <w:pPr>
        <w:pStyle w:val="Heading1"/>
      </w:pPr>
      <w:r>
        <w:t xml:space="preserve">Question 17 · Find the problem — wrong test choice</w:t>
      </w:r>
    </w:p>
    <w:bookmarkStart w:id="46" w:name="X3d20b7efa2ac67216eae55c0ac8fdcecd2c9daf"/>
    <w:p>
      <w:pPr>
        <w:pStyle w:val="Heading3"/>
      </w:pPr>
      <w:r>
        <w:t xml:space="preserve">Levene’s test returns</w:t>
      </w:r>
      <w:r>
        <w:t xml:space="preserve"> </w:t>
      </w:r>
      <w:r>
        <w:rPr>
          <w:rStyle w:val="VerbatimChar"/>
        </w:rPr>
        <w:t xml:space="preserve">p = 0.02</w:t>
      </w:r>
      <w:r>
        <w:t xml:space="preserve"> </w:t>
      </w:r>
      <w:r>
        <w:t xml:space="preserve">(variances differ significantly), but a student runs</w:t>
      </w:r>
      <w:r>
        <w:t xml:space="preserve"> </w:t>
      </w:r>
      <w:r>
        <w:rPr>
          <w:rStyle w:val="VerbatimChar"/>
        </w:rPr>
        <w:t xml:space="preserve">t.test(weight_g ~ side, data = tree_df, var.equal = TRUE)</w:t>
      </w:r>
      <w:r>
        <w:t xml:space="preserve">. What is the risk of this choice, and what should they do instead?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46"/>
    <w:bookmarkEnd w:id="47"/>
    <w:bookmarkStart w:id="49" w:name="Xf01663a4f98437bb3c40230978c1f388f81975b"/>
    <w:p>
      <w:pPr>
        <w:pStyle w:val="Heading1"/>
      </w:pPr>
      <w:r>
        <w:t xml:space="preserve">Question 18 · Find the error — testing the wrong thing</w:t>
      </w:r>
    </w:p>
    <w:bookmarkStart w:id="48" w:name="X874ac9ec44310b94c9379eba4dfbc606e6b6223"/>
    <w:p>
      <w:pPr>
        <w:pStyle w:val="Heading3"/>
      </w:pPr>
      <w:r>
        <w:t xml:space="preserve">A student runs</w:t>
      </w:r>
      <w:r>
        <w:t xml:space="preserve"> </w:t>
      </w:r>
      <w:r>
        <w:rPr>
          <w:rStyle w:val="VerbatimChar"/>
        </w:rPr>
        <w:t xml:space="preserve">shapiro.test(tree_df$weight_g)</w:t>
      </w:r>
      <w:r>
        <w:t xml:space="preserve"> </w:t>
      </w:r>
      <w:r>
        <w:t xml:space="preserve">on the whole column at once, without splitting by</w:t>
      </w:r>
      <w:r>
        <w:t xml:space="preserve"> </w:t>
      </w:r>
      <w:r>
        <w:rPr>
          <w:rStyle w:val="VerbatimChar"/>
        </w:rPr>
        <w:t xml:space="preserve">side</w:t>
      </w:r>
      <w:r>
        <w:t xml:space="preserve">, to check normality for the t-test. What’s wrong with this approach?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48"/>
    <w:bookmarkEnd w:id="49"/>
    <w:bookmarkStart w:id="51" w:name="question-19-find-the-problem-reporting"/>
    <w:p>
      <w:pPr>
        <w:pStyle w:val="Heading1"/>
      </w:pPr>
      <w:r>
        <w:t xml:space="preserve">Question 19 · Find the problem — reporting</w:t>
      </w:r>
    </w:p>
    <w:bookmarkStart w:id="50" w:name="Xe6418d9b3e1471cd4172f297153199dfc7245d1"/>
    <w:p>
      <w:pPr>
        <w:pStyle w:val="Heading3"/>
      </w:pPr>
      <w:r>
        <w:t xml:space="preserve">A student’s results section says</w:t>
      </w:r>
      <w:r>
        <w:t xml:space="preserve"> </w:t>
      </w:r>
      <w:r>
        <w:t xml:space="preserve">“t-test: t = 5.2, p = 0.000.”</w:t>
      </w:r>
      <w:r>
        <w:t xml:space="preserve"> </w:t>
      </w:r>
      <w:r>
        <w:t xml:space="preserve">What’s wrong with how the p-value is reported, and how should it be written instead?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50"/>
    <w:bookmarkEnd w:id="51"/>
    <w:bookmarkStart w:id="53" w:name="question-20-find-the-error-broken-pipe"/>
    <w:p>
      <w:pPr>
        <w:pStyle w:val="Heading1"/>
      </w:pPr>
      <w:r>
        <w:t xml:space="preserve">Question 20 · Find the error — broken pipe</w:t>
      </w:r>
    </w:p>
    <w:bookmarkStart w:id="52" w:name="X689c9fb03ea49a10281a5fe35be3d8b2adcc72e"/>
    <w:p>
      <w:pPr>
        <w:pStyle w:val="Heading3"/>
      </w:pPr>
      <w:r>
        <w:t xml:space="preserve">This code throws a syntax error. Find and fix it.</w:t>
      </w:r>
    </w:p>
    <w:p>
      <w:pPr>
        <w:pStyle w:val="SourceCode"/>
      </w:pP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(weight_g)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52"/>
    <w:bookmarkEnd w:id="53"/>
    <w:bookmarkStart w:id="55" w:name="Xbb4411b423d573fd23006963b639fac8996d5a2"/>
    <w:p>
      <w:pPr>
        <w:pStyle w:val="Heading1"/>
      </w:pPr>
      <w:r>
        <w:t xml:space="preserve">Question 21 · Find the error — confidence level</w:t>
      </w:r>
    </w:p>
    <w:bookmarkStart w:id="54" w:name="X06d09654a26f7b59a6dee31985b787900917b79"/>
    <w:p>
      <w:pPr>
        <w:pStyle w:val="Heading3"/>
      </w:pPr>
      <w:r>
        <w:t xml:space="preserve">A student wants a 99% confidence interval and writes</w:t>
      </w:r>
      <w:r>
        <w:t xml:space="preserve"> </w:t>
      </w:r>
      <w:r>
        <w:rPr>
          <w:rStyle w:val="VerbatimChar"/>
        </w:rPr>
        <w:t xml:space="preserve">conf.level = 99</w:t>
      </w:r>
      <w:r>
        <w:t xml:space="preserve">. What’s wrong, and what should it be?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54"/>
    <w:bookmarkEnd w:id="55"/>
    <w:bookmarkStart w:id="56" w:name="part-d-open-ended-applied"/>
    <w:p>
      <w:pPr>
        <w:pStyle w:val="Heading1"/>
      </w:pPr>
      <w:r>
        <w:t xml:space="preserve">Part D — Open-Ended / Applied</w:t>
      </w:r>
    </w:p>
    <w:bookmarkEnd w:id="56"/>
    <w:bookmarkStart w:id="58" w:name="X0ccfd0f4a8ad7a058f650ba5f1df43b720571a8"/>
    <w:p>
      <w:pPr>
        <w:pStyle w:val="Heading1"/>
      </w:pPr>
      <w:r>
        <w:t xml:space="preserve">Question 22 · Concept — hypothesis vs. prediction</w:t>
      </w:r>
    </w:p>
    <w:bookmarkStart w:id="57" w:name="X1b0194d3913cbbed4a4b453adb2f1b058fd8f7c"/>
    <w:p>
      <w:pPr>
        <w:pStyle w:val="Heading3"/>
      </w:pPr>
      <w:r>
        <w:t xml:space="preserve">Explain the difference between a</w:t>
      </w:r>
      <w:r>
        <w:t xml:space="preserve"> </w:t>
      </w:r>
      <w:r>
        <w:rPr>
          <w:b/>
          <w:bCs/>
        </w:rPr>
        <w:t xml:space="preserve">biological prediction</w:t>
      </w:r>
      <w:r>
        <w:t xml:space="preserve"> </w:t>
      </w:r>
      <w:r>
        <w:t xml:space="preserve">(</w:t>
      </w:r>
      <w:r>
        <w:t xml:space="preserve">“shady leaves will be heavier”</w:t>
      </w:r>
      <w:r>
        <w:t xml:space="preserve">) and a</w:t>
      </w:r>
      <w:r>
        <w:t xml:space="preserve"> </w:t>
      </w:r>
      <w:r>
        <w:rPr>
          <w:b/>
          <w:bCs/>
        </w:rPr>
        <w:t xml:space="preserve">statistical null/alternate hypothesis</w:t>
      </w:r>
      <w:r>
        <w:t xml:space="preserve"> </w:t>
      </w:r>
      <w:r>
        <w:t xml:space="preserve">(H₀/Hₐ). Why do we need both?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57"/>
    <w:bookmarkEnd w:id="58"/>
    <w:bookmarkStart w:id="60" w:name="question-23-concept-assumptions"/>
    <w:p>
      <w:pPr>
        <w:pStyle w:val="Heading1"/>
      </w:pPr>
      <w:r>
        <w:t xml:space="preserve">Question 23 · Concept — assumptions</w:t>
      </w:r>
    </w:p>
    <w:bookmarkStart w:id="59" w:name="X1eb808853c0e2dbf62ec57028492dbb0880471e"/>
    <w:p>
      <w:pPr>
        <w:pStyle w:val="Heading3"/>
      </w:pPr>
      <w:r>
        <w:t xml:space="preserve">List the assumptions of a two-sample t-test and, for each, how you check it in this course’s workflow.</w:t>
      </w:r>
    </w:p>
    <w:p>
      <w:pPr>
        <w:pStyle w:val="SourceCode"/>
      </w:pPr>
      <w:r>
        <w:rPr>
          <w:rStyle w:val="VerbatimChar"/>
        </w:rPr>
        <w:t xml:space="preserve">Assumption 1:                 How checked:</w:t>
      </w:r>
      <w:r>
        <w:br/>
      </w:r>
      <w:r>
        <w:rPr>
          <w:rStyle w:val="VerbatimChar"/>
        </w:rPr>
        <w:t xml:space="preserve">Assumption 2:                 How checked:</w:t>
      </w:r>
      <w:r>
        <w:br/>
      </w:r>
      <w:r>
        <w:rPr>
          <w:rStyle w:val="VerbatimChar"/>
        </w:rPr>
        <w:t xml:space="preserve">Assumption 3:                 How checked:</w:t>
      </w:r>
    </w:p>
    <w:p>
      <w:r>
        <w:pict>
          <v:rect style="width:0;height:1.5pt" o:hralign="center" o:hrstd="t" o:hr="t"/>
        </w:pict>
      </w:r>
    </w:p>
    <w:bookmarkEnd w:id="59"/>
    <w:bookmarkEnd w:id="60"/>
    <w:bookmarkStart w:id="62" w:name="question-24-concept-why-welchs"/>
    <w:p>
      <w:pPr>
        <w:pStyle w:val="Heading1"/>
      </w:pPr>
      <w:r>
        <w:t xml:space="preserve">Question 24 · Concept — why Welch’s</w:t>
      </w:r>
    </w:p>
    <w:bookmarkStart w:id="61" w:name="Xa6f154f4f3181784ccdfae7a64a3bcebf3b34a1"/>
    <w:p>
      <w:pPr>
        <w:pStyle w:val="Heading3"/>
      </w:pPr>
      <w:r>
        <w:t xml:space="preserve">Why does this course default to Welch’s t-test (</w:t>
      </w:r>
      <w:r>
        <w:rPr>
          <w:rStyle w:val="VerbatimChar"/>
        </w:rPr>
        <w:t xml:space="preserve">var.equal = FALSE</w:t>
      </w:r>
      <w:r>
        <w:t xml:space="preserve">) for every two-group comparison, rather than checking Levene’s test first and choosing accordingly?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61"/>
    <w:bookmarkEnd w:id="62"/>
    <w:bookmarkStart w:id="64" w:name="question-25-concept-harking"/>
    <w:p>
      <w:pPr>
        <w:pStyle w:val="Heading1"/>
      </w:pPr>
      <w:r>
        <w:t xml:space="preserve">Question 25 · Concept — HARKing</w:t>
      </w:r>
    </w:p>
    <w:bookmarkStart w:id="63" w:name="Xc9c704ccc7647fb92514a9fd7582332570b8367"/>
    <w:p>
      <w:pPr>
        <w:pStyle w:val="Heading3"/>
      </w:pPr>
      <w:r>
        <w:t xml:space="preserve">Why must H₀ and Hₐ be written down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looking at the data or running any test? What problem does this prevent?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63"/>
    <w:bookmarkEnd w:id="64"/>
    <w:bookmarkStart w:id="66" w:name="question-26-concept-small-sample-power"/>
    <w:p>
      <w:pPr>
        <w:pStyle w:val="Heading1"/>
      </w:pPr>
      <w:r>
        <w:t xml:space="preserve">Question 26 · Concept — small-sample power</w:t>
      </w:r>
    </w:p>
    <w:bookmarkStart w:id="65" w:name="Xcd375eecde8138c7c806f199e2651e2e5f805e6"/>
    <w:p>
      <w:pPr>
        <w:pStyle w:val="Heading3"/>
      </w:pPr>
      <w:r>
        <w:t xml:space="preserve">With only n = 10 per group, the Shapiro-Wilk test has low statistical power. What does</w:t>
      </w:r>
      <w:r>
        <w:t xml:space="preserve"> </w:t>
      </w:r>
      <w:r>
        <w:t xml:space="preserve">“low power”</w:t>
      </w:r>
      <w:r>
        <w:t xml:space="preserve"> </w:t>
      </w:r>
      <w:r>
        <w:t xml:space="preserve">mean here, and why shouldn’t you rely on the p-value alone to judge normality?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65"/>
    <w:bookmarkEnd w:id="66"/>
    <w:bookmarkStart w:id="68" w:name="question-27-concept-confidence-intervals"/>
    <w:p>
      <w:pPr>
        <w:pStyle w:val="Heading1"/>
      </w:pPr>
      <w:r>
        <w:t xml:space="preserve">Question 27 · Concept — confidence intervals</w:t>
      </w:r>
    </w:p>
    <w:bookmarkStart w:id="67" w:name="X4e804883b05485dea0974a602acd293a098a8c8"/>
    <w:p>
      <w:pPr>
        <w:pStyle w:val="Heading3"/>
      </w:pPr>
      <w:r>
        <w:t xml:space="preserve">What does a 95% confidence interval for the difference in means actually represent? How does whether it includes zero relate to the test’s significance decision?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67"/>
    <w:bookmarkEnd w:id="68"/>
    <w:bookmarkStart w:id="70" w:name="X74b1d9f495c2a48b6452dfde312f365a04dd630"/>
    <w:p>
      <w:pPr>
        <w:pStyle w:val="Heading1"/>
      </w:pPr>
      <w:r>
        <w:t xml:space="preserve">Question 28 · Applied — write the results sentence</w:t>
      </w:r>
    </w:p>
    <w:bookmarkStart w:id="69" w:name="X6e98f8ae65dedda094a351c667823151cb6c460"/>
    <w:p>
      <w:pPr>
        <w:pStyle w:val="Heading3"/>
      </w:pPr>
      <w:r>
        <w:t xml:space="preserve">Using shady mean = 7.80 g (SE = 0.31), sunny mean = 3.80 g (SE = 0.28), Welch’s t(17.4) = 9.98, p &lt; 0.001, write a complete, properly formatted scientific results sentence.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69"/>
    <w:bookmarkEnd w:id="70"/>
    <w:bookmarkStart w:id="72" w:name="X19fac04d5a5d6dbca660e85fda058eb10015d87"/>
    <w:p>
      <w:pPr>
        <w:pStyle w:val="Heading1"/>
      </w:pPr>
      <w:r>
        <w:t xml:space="preserve">Answer key</w:t>
      </w:r>
      <w:r>
        <w:t xml:space="preserve"> </w:t>
      </w:r>
      <w:r>
        <w:rPr>
          <w:i/>
          <w:iCs/>
        </w:rPr>
        <w:t xml:space="preserve">(instructor copy — remove before distributing)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84"/>
        <w:gridCol w:w="2501"/>
        <w:gridCol w:w="333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MC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car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T/F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FALSE</w:t>
            </w:r>
            <w:r>
              <w:t xml:space="preserve"> </w:t>
            </w:r>
            <w:r>
              <w:t xml:space="preserve">— Welch’s does</w:t>
            </w:r>
            <w:r>
              <w:t xml:space="preserve"> </w:t>
            </w:r>
            <w:r>
              <w:rPr>
                <w:i/>
                <w:iCs/>
              </w:rPr>
              <w:t xml:space="preserve">not</w:t>
            </w:r>
            <w:r>
              <w:t xml:space="preserve"> </w:t>
            </w:r>
            <w:r>
              <w:t xml:space="preserve">require equal variance; that’s the point of 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t xml:space="preserve">The probability of seeing a difference this large (or larger) if H₀ were true — a small p means the result is unlikely to be due to chance alone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MC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var.equal = FALSE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weight_g</w:t>
            </w:r>
            <w:r>
              <w:t xml:space="preserve"> </w:t>
            </w:r>
            <w:r>
              <w:t xml:space="preserve">is the response/measured variable;</w:t>
            </w:r>
            <w:r>
              <w:t xml:space="preserve"> </w:t>
            </w:r>
            <w:r>
              <w:rPr>
                <w:rStyle w:val="VerbatimChar"/>
              </w:rPr>
              <w:t xml:space="preserve">side</w:t>
            </w:r>
            <w:r>
              <w:t xml:space="preserve"> </w:t>
            </w:r>
            <w:r>
              <w:t xml:space="preserve">is the grouping variable (sunny/shady)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T/F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MC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two-tailed is more conservative and detects a difference in either direction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Predict</w:t>
            </w:r>
          </w:p>
        </w:tc>
        <w:tc>
          <w:tcPr/>
          <w:p>
            <w:pPr>
              <w:pStyle w:val="Compact"/>
            </w:pPr>
            <w:r>
              <w:t xml:space="preserve">2 rows (one per side), columns</w:t>
            </w:r>
            <w:r>
              <w:t xml:space="preserve"> </w:t>
            </w:r>
            <w:r>
              <w:rPr>
                <w:rStyle w:val="VerbatimChar"/>
              </w:rPr>
              <w:t xml:space="preserve">side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mean_wt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Predict</w:t>
            </w:r>
          </w:p>
        </w:tc>
        <w:tc>
          <w:tcPr/>
          <w:p>
            <w:pPr>
              <w:pStyle w:val="Compact"/>
            </w:pPr>
            <w:r>
              <w:t xml:space="preserve">Boxplots for shady and sunny with median line and IQR box, overlaid jittered raw points, no legend (colors mapped to fill but redundant with x-axis)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Predict</w:t>
            </w:r>
          </w:p>
        </w:tc>
        <w:tc>
          <w:tcPr/>
          <w:p>
            <w:pPr>
              <w:pStyle w:val="Compact"/>
            </w:pPr>
            <w:r>
              <w:t xml:space="preserve">p &gt; 0.05 → fail to reject normality → proceed with t-test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Predict</w:t>
            </w:r>
          </w:p>
        </w:tc>
        <w:tc>
          <w:tcPr/>
          <w:p>
            <w:pPr>
              <w:pStyle w:val="Compact"/>
            </w:pPr>
            <w:r>
              <w:t xml:space="preserve">p &gt; 0.05 → variances not significantly different; still use Welch’s regardless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Predict</w:t>
            </w:r>
          </w:p>
        </w:tc>
        <w:tc>
          <w:tcPr/>
          <w:p>
            <w:pPr>
              <w:pStyle w:val="Compact"/>
            </w:pPr>
            <w:r>
              <w:t xml:space="preserve">p &lt; 0.001 and CI excludes zero →</w:t>
            </w:r>
            <w:r>
              <w:t xml:space="preserve"> </w:t>
            </w:r>
            <w:r>
              <w:rPr>
                <w:b/>
                <w:bCs/>
              </w:rPr>
              <w:t xml:space="preserve">reject H₀</w:t>
            </w:r>
            <w:r>
              <w:t xml:space="preserve">; shady leaves are significantly heavier than sunny leaves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Predict</w:t>
            </w:r>
          </w:p>
        </w:tc>
        <w:tc>
          <w:tcPr/>
          <w:p>
            <w:pPr>
              <w:pStyle w:val="Compact"/>
            </w:pPr>
            <w:r>
              <w:t xml:space="preserve">Prints</w:t>
            </w:r>
            <w:r>
              <w:t xml:space="preserve"> </w:t>
            </w:r>
            <w:r>
              <w:rPr>
                <w:rStyle w:val="VerbatimChar"/>
              </w:rPr>
              <w:t xml:space="preserve">Decision: REJECT H0</w:t>
            </w:r>
            <w:r>
              <w:t xml:space="preserve"> </w:t>
            </w:r>
            <w:r>
              <w:t xml:space="preserve">since 0.002 &lt; 0.05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Predict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"Welch's t-test: t = 9.98, p = 1.2e-06"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library(car)</w:t>
            </w:r>
            <w:r>
              <w:t xml:space="preserve"> </w:t>
            </w:r>
            <w:r>
              <w:t xml:space="preserve">was never loaded —</w:t>
            </w:r>
            <w:r>
              <w:t xml:space="preserve"> </w:t>
            </w:r>
            <w:r>
              <w:rPr>
                <w:rStyle w:val="VerbatimChar"/>
              </w:rPr>
              <w:t xml:space="preserve">leveneTest()</w:t>
            </w:r>
            <w:r>
              <w:t xml:space="preserve"> </w:t>
            </w:r>
            <w:r>
              <w:t xml:space="preserve">lives in</w:t>
            </w:r>
            <w:r>
              <w:t xml:space="preserve"> </w:t>
            </w:r>
            <w:r>
              <w:rPr>
                <w:rStyle w:val="VerbatimChar"/>
              </w:rPr>
              <w:t xml:space="preserve">car</w:t>
            </w:r>
            <w:r>
              <w:t xml:space="preserve">, not base 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Formula is backwards — response goes on the left of</w:t>
            </w:r>
            <w:r>
              <w:t xml:space="preserve"> </w:t>
            </w:r>
            <w:r>
              <w:rPr>
                <w:rStyle w:val="VerbatimChar"/>
              </w:rPr>
              <w:t xml:space="preserve">~</w:t>
            </w:r>
            <w:r>
              <w:t xml:space="preserve">, grouping variable on the right:</w:t>
            </w:r>
            <w:r>
              <w:t xml:space="preserve"> </w:t>
            </w:r>
            <w:r>
              <w:rPr>
                <w:rStyle w:val="VerbatimChar"/>
              </w:rPr>
              <w:t xml:space="preserve">t.test(weight_g ~ side, data = tree_df)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Using the pooled-variance test when variances differ risks an unreliable p-value (inflated Type I error); should use</w:t>
            </w:r>
            <w:r>
              <w:t xml:space="preserve"> </w:t>
            </w:r>
            <w:r>
              <w:rPr>
                <w:rStyle w:val="VerbatimChar"/>
              </w:rPr>
              <w:t xml:space="preserve">var.equal = FALSE</w:t>
            </w:r>
            <w:r>
              <w:t xml:space="preserve"> </w:t>
            </w:r>
            <w:r>
              <w:t xml:space="preserve">(Welch’s)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Testing the pooled column ignores that the t-test’s normality assumption applies</w:t>
            </w:r>
            <w:r>
              <w:t xml:space="preserve"> </w:t>
            </w:r>
            <w:r>
              <w:rPr>
                <w:b/>
                <w:bCs/>
              </w:rPr>
              <w:t xml:space="preserve">within each group</w:t>
            </w:r>
            <w:r>
              <w:t xml:space="preserve"> </w:t>
            </w:r>
            <w:r>
              <w:t xml:space="preserve">— must</w:t>
            </w:r>
            <w:r>
              <w:t xml:space="preserve"> </w:t>
            </w:r>
            <w:r>
              <w:rPr>
                <w:rStyle w:val="VerbatimChar"/>
              </w:rPr>
              <w:t xml:space="preserve">filter()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r>
              <w:rPr>
                <w:rStyle w:val="VerbatimChar"/>
              </w:rPr>
              <w:t xml:space="preserve">side</w:t>
            </w:r>
            <w:r>
              <w:t xml:space="preserve"> </w:t>
            </w:r>
            <w:r>
              <w:t xml:space="preserve">and test each group separately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A p-value is never exactly 0 — report</w:t>
            </w:r>
            <w:r>
              <w:t xml:space="preserve"> </w:t>
            </w:r>
            <w:r>
              <w:rPr>
                <w:rStyle w:val="VerbatimChar"/>
              </w:rPr>
              <w:t xml:space="preserve">p &lt; 0.001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p = 0.000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Missing</w:t>
            </w:r>
            <w:r>
              <w:t xml:space="preserve"> </w:t>
            </w:r>
            <w:r>
              <w:rPr>
                <w:rStyle w:val="VerbatimChar"/>
              </w:rPr>
              <w:t xml:space="preserve">%&gt;%</w:t>
            </w:r>
            <w:r>
              <w:t xml:space="preserve"> </w:t>
            </w:r>
            <w:r>
              <w:t xml:space="preserve">before</w:t>
            </w:r>
            <w:r>
              <w:t xml:space="preserve"> </w:t>
            </w:r>
            <w:r>
              <w:rPr>
                <w:rStyle w:val="VerbatimChar"/>
              </w:rPr>
              <w:t xml:space="preserve">shapiro.test()</w:t>
            </w:r>
            <w:r>
              <w:t xml:space="preserve"> </w:t>
            </w:r>
            <w:r>
              <w:t xml:space="preserve">— should be</w:t>
            </w:r>
            <w:r>
              <w:t xml:space="preserve"> </w:t>
            </w:r>
            <w:r>
              <w:rPr>
                <w:rStyle w:val="VerbatimChar"/>
              </w:rPr>
              <w:t xml:space="preserve">... %&gt;% pull(weight_g) %&gt;% shapiro.test()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conf.level</w:t>
            </w:r>
            <w:r>
              <w:t xml:space="preserve"> </w:t>
            </w:r>
            <w:r>
              <w:t xml:space="preserve">must be a proportion between 0 and 1 — should be</w:t>
            </w:r>
            <w:r>
              <w:t xml:space="preserve"> </w:t>
            </w:r>
            <w:r>
              <w:rPr>
                <w:rStyle w:val="VerbatimChar"/>
              </w:rPr>
              <w:t xml:space="preserve">conf.level = 0.99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t xml:space="preserve">A prediction is a plain-language biological guess about direction; H₀/Hₐ are formal, testable statistical statements (often two-tailed) that let us apply a decision rule (reject / fail to reject)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t xml:space="preserve">Independence (study design, not testable statistically); Normality (histogram +</w:t>
            </w:r>
            <w:r>
              <w:t xml:space="preserve"> </w:t>
            </w:r>
            <w:r>
              <w:rPr>
                <w:rStyle w:val="VerbatimChar"/>
              </w:rPr>
              <w:t xml:space="preserve">shapiro.test()</w:t>
            </w:r>
            <w:r>
              <w:t xml:space="preserve"> </w:t>
            </w:r>
            <w:r>
              <w:t xml:space="preserve">per group); Equal variance (</w:t>
            </w:r>
            <w:r>
              <w:rPr>
                <w:rStyle w:val="VerbatimChar"/>
              </w:rPr>
              <w:t xml:space="preserve">leveneTest()</w:t>
            </w:r>
            <w:r>
              <w:t xml:space="preserve"> </w:t>
            </w:r>
            <w:r>
              <w:t xml:space="preserve">— informational only, since we use Welch’s regardless)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t xml:space="preserve">Welch’s performs almost identically to the standard test when variances are equal, but protects against inflated Type I error when they are not — so it’s a safe default either way, with no real cost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t xml:space="preserve">Prevents</w:t>
            </w:r>
            <w:r>
              <w:t xml:space="preserve"> </w:t>
            </w:r>
            <w:r>
              <w:t xml:space="preserve">“HARKing”</w:t>
            </w:r>
            <w:r>
              <w:t xml:space="preserve"> </w:t>
            </w:r>
            <w:r>
              <w:t xml:space="preserve">(Hypothesizing After Results are Known) — committing to a hypothesis first keeps the analysis honest and prevents cherry-picking a direction after seeing the data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t xml:space="preserve">Low power means the test often fails to detect real non-normality when it exists (misses it, not over-flags it) — so a</w:t>
            </w:r>
            <w:r>
              <w:t xml:space="preserve"> </w:t>
            </w:r>
            <w:r>
              <w:t xml:space="preserve">“pass”</w:t>
            </w:r>
            <w:r>
              <w:t xml:space="preserve"> </w:t>
            </w:r>
            <w:r>
              <w:t xml:space="preserve">from Shapiro-Wilk with small n is weak evidence; the histogram must be checked too</w:t>
            </w:r>
          </w:p>
        </w:tc>
      </w:tr>
      <w:tr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t xml:space="preserve">It’s the range of plausible values for the true population difference in means; if the interval excludes zero, zero is not a plausible value for the difference, consistent with rejecting H₀ at α = 0.05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t xml:space="preserve">Applied</w:t>
            </w:r>
          </w:p>
        </w:tc>
        <w:tc>
          <w:tcPr/>
          <w:p>
            <w:pPr>
              <w:pStyle w:val="Compact"/>
            </w:pPr>
            <w:r>
              <w:t xml:space="preserve">See model answer below</w:t>
            </w:r>
          </w:p>
        </w:tc>
      </w:tr>
    </w:tbl>
    <w:bookmarkStart w:id="71" w:name="q28-model-answer"/>
    <w:p>
      <w:pPr>
        <w:pStyle w:val="Heading3"/>
      </w:pPr>
      <w:r>
        <w:t xml:space="preserve">Q28 model answer</w:t>
      </w:r>
    </w:p>
    <w:p>
      <w:pPr>
        <w:pStyle w:val="BlockText"/>
      </w:pPr>
      <w:r>
        <w:t xml:space="preserve">“Shady-side leaves were significantly heavier than sunny-side leaves (Welch’s t-test: t(17.4) = 9.98, p &lt; 0.001). Mean ± SE: shady = 7.80 ± 0.31 g, sunny = 3.80 ± 0.28 g.”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Quiz 04.</w:t>
      </w:r>
    </w:p>
    <w:bookmarkEnd w:id="71"/>
    <w:bookmarkEnd w:id="72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Quiz 04 — T-Tests and Hypotheses</dc:title>
  <dc:creator>Bill Perry</dc:creator>
  <cp:keywords/>
  <dcterms:created xsi:type="dcterms:W3CDTF">2026-09-08T18:28:02Z</dcterms:created>
  <dcterms:modified xsi:type="dcterms:W3CDTF">2026-09-08T18:28:02Z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2026-09-08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hypotheses, assumptions, Welch’s t-test, and interpreting output</vt:lpwstr>
  </property>
  <property fmtid="{D5CDD505-2E9C-101B-9397-08002B2CF9AE}" pid="11" name="toc-title">
    <vt:lpwstr>Table of contents</vt:lpwstr>
  </property>
</Properties>
</file>