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sz w:val="72"/>
          <w:szCs w:val="72"/>
          <w:lang w:eastAsia="zh-CN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易销邦</w:t>
      </w:r>
    </w:p>
    <w:p>
      <w:pPr>
        <w:jc w:val="center"/>
        <w:rPr>
          <w:rFonts w:hint="eastAsia"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功能</w:t>
      </w:r>
      <w:r>
        <w:rPr>
          <w:rFonts w:hint="eastAsia" w:ascii="黑体" w:hAnsi="黑体" w:eastAsia="黑体"/>
          <w:sz w:val="72"/>
          <w:szCs w:val="72"/>
        </w:rPr>
        <w:t>需求</w:t>
      </w:r>
      <w:r>
        <w:rPr>
          <w:rFonts w:hint="eastAsia" w:ascii="黑体" w:hAnsi="黑体" w:eastAsia="黑体"/>
          <w:sz w:val="72"/>
          <w:szCs w:val="72"/>
          <w:lang w:val="en-US" w:eastAsia="zh-CN"/>
        </w:rPr>
        <w:t>文档</w:t>
      </w:r>
    </w:p>
    <w:p>
      <w:pPr>
        <w:jc w:val="center"/>
        <w:rPr>
          <w:rFonts w:hint="eastAsia"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（V 1.0）</w:t>
      </w:r>
    </w:p>
    <w:p>
      <w:pPr>
        <w:jc w:val="center"/>
        <w:rPr>
          <w:rFonts w:hint="eastAsia" w:ascii="黑体" w:hAnsi="黑体" w:eastAsia="黑体"/>
          <w:sz w:val="72"/>
          <w:szCs w:val="72"/>
        </w:rPr>
      </w:pPr>
    </w:p>
    <w:p>
      <w:pPr>
        <w:jc w:val="center"/>
        <w:rPr>
          <w:rFonts w:hint="eastAsia" w:ascii="黑体" w:hAnsi="黑体" w:eastAsia="黑体"/>
          <w:sz w:val="72"/>
          <w:szCs w:val="72"/>
        </w:rPr>
      </w:pPr>
    </w:p>
    <w:p>
      <w:pPr>
        <w:jc w:val="center"/>
        <w:rPr>
          <w:rFonts w:hint="eastAsia" w:ascii="黑体" w:hAnsi="黑体" w:eastAsia="黑体"/>
          <w:sz w:val="72"/>
          <w:szCs w:val="72"/>
        </w:rPr>
      </w:pPr>
    </w:p>
    <w:p>
      <w:pPr>
        <w:jc w:val="center"/>
        <w:rPr>
          <w:rFonts w:hint="eastAsia" w:ascii="黑体" w:hAnsi="黑体" w:eastAsia="黑体"/>
          <w:sz w:val="72"/>
          <w:szCs w:val="72"/>
        </w:rPr>
      </w:pPr>
    </w:p>
    <w:p>
      <w:pPr>
        <w:jc w:val="center"/>
        <w:rPr>
          <w:rFonts w:hint="eastAsia" w:ascii="黑体" w:hAnsi="黑体" w:eastAsia="黑体"/>
          <w:sz w:val="72"/>
          <w:szCs w:val="72"/>
        </w:rPr>
      </w:pPr>
    </w:p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四川艾克塞伦信息科技有限公司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fldChar w:fldCharType="begin"/>
      </w:r>
      <w:r>
        <w:rPr>
          <w:rFonts w:ascii="黑体" w:hAnsi="黑体" w:eastAsia="黑体"/>
          <w:sz w:val="30"/>
          <w:szCs w:val="30"/>
        </w:rPr>
        <w:instrText xml:space="preserve"> </w:instrText>
      </w:r>
      <w:r>
        <w:rPr>
          <w:rFonts w:hint="eastAsia" w:ascii="黑体" w:hAnsi="黑体" w:eastAsia="黑体"/>
          <w:sz w:val="30"/>
          <w:szCs w:val="30"/>
        </w:rPr>
        <w:instrText xml:space="preserve">TIME \@ "yyyy'年'M'月'd'日'"</w:instrText>
      </w:r>
      <w:r>
        <w:rPr>
          <w:rFonts w:ascii="黑体" w:hAnsi="黑体" w:eastAsia="黑体"/>
          <w:sz w:val="30"/>
          <w:szCs w:val="30"/>
        </w:rPr>
        <w:instrText xml:space="preserve"> </w:instrText>
      </w:r>
      <w:r>
        <w:rPr>
          <w:rFonts w:ascii="黑体" w:hAnsi="黑体" w:eastAsia="黑体"/>
          <w:sz w:val="30"/>
          <w:szCs w:val="30"/>
        </w:rPr>
        <w:fldChar w:fldCharType="separate"/>
      </w:r>
      <w:r>
        <w:rPr>
          <w:rFonts w:hint="eastAsia" w:ascii="黑体" w:hAnsi="黑体" w:eastAsia="黑体"/>
          <w:sz w:val="30"/>
          <w:szCs w:val="30"/>
        </w:rPr>
        <w:t>2014年6月11日</w:t>
      </w:r>
      <w:r>
        <w:rPr>
          <w:rFonts w:ascii="黑体" w:hAnsi="黑体" w:eastAsia="黑体"/>
          <w:sz w:val="30"/>
          <w:szCs w:val="30"/>
        </w:rPr>
        <w:fldChar w:fldCharType="end"/>
      </w:r>
    </w:p>
    <w:p>
      <w:pPr>
        <w:widowControl/>
        <w:jc w:val="center"/>
        <w:rPr>
          <w:b/>
          <w:bCs/>
          <w:sz w:val="44"/>
        </w:rPr>
      </w:pPr>
      <w:r>
        <w:br w:type="page"/>
      </w:r>
    </w:p>
    <w:tbl>
      <w:tblPr>
        <w:tblW w:w="84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825"/>
        <w:gridCol w:w="1731"/>
        <w:gridCol w:w="1554"/>
        <w:gridCol w:w="91"/>
        <w:gridCol w:w="2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60" w:type="dxa"/>
            <w:vMerge w:val="restart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  <w:b/>
              </w:rPr>
              <w:t>项目管理</w:t>
            </w:r>
          </w:p>
        </w:tc>
        <w:tc>
          <w:tcPr>
            <w:tcW w:w="2556" w:type="dxa"/>
            <w:gridSpan w:val="2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文件编号：</w:t>
            </w:r>
          </w:p>
        </w:tc>
        <w:tc>
          <w:tcPr>
            <w:tcW w:w="4298" w:type="dxa"/>
            <w:gridSpan w:val="3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DCQS-YXB-GNXQ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60" w:type="dxa"/>
            <w:vMerge w:val="continue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2556" w:type="dxa"/>
            <w:gridSpan w:val="2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文件名称：</w:t>
            </w:r>
          </w:p>
        </w:tc>
        <w:tc>
          <w:tcPr>
            <w:tcW w:w="42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《易销邦</w:t>
            </w:r>
            <w:r>
              <w:rPr>
                <w:rFonts w:hint="eastAsia" w:ascii="宋体" w:hAnsi="宋体" w:cs="Arial"/>
                <w:lang w:val="en-US" w:eastAsia="zh-CN"/>
              </w:rPr>
              <w:t>功能需求</w:t>
            </w:r>
            <w:r>
              <w:rPr>
                <w:rFonts w:hint="eastAsia" w:ascii="宋体" w:hAnsi="宋体" w:cs="Arial"/>
              </w:rPr>
              <w:t>文档》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560" w:type="dxa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版 本 号</w:t>
            </w:r>
          </w:p>
        </w:tc>
        <w:tc>
          <w:tcPr>
            <w:tcW w:w="2556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cs="Arial"/>
              </w:rPr>
            </w:pPr>
            <w:r>
              <w:rPr>
                <w:rFonts w:ascii="宋体" w:hAnsi="宋体" w:cs="Arial"/>
              </w:rPr>
              <w:t>V</w:t>
            </w:r>
            <w:r>
              <w:rPr>
                <w:rFonts w:hint="eastAsia" w:ascii="宋体" w:hAnsi="宋体" w:cs="Arial"/>
              </w:rPr>
              <w:t>1.0</w:t>
            </w:r>
            <w:r>
              <w:rPr>
                <w:rFonts w:hint="eastAsia" w:ascii="宋体" w:hAnsi="宋体" w:cs="Arial"/>
                <w:lang w:val="en-US" w:eastAsia="zh-CN"/>
              </w:rPr>
              <w:t>.0</w:t>
            </w:r>
          </w:p>
        </w:tc>
        <w:tc>
          <w:tcPr>
            <w:tcW w:w="1554" w:type="dxa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日期</w:t>
            </w:r>
          </w:p>
        </w:tc>
        <w:tc>
          <w:tcPr>
            <w:tcW w:w="2744" w:type="dxa"/>
            <w:gridSpan w:val="2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2014年05月16日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1560" w:type="dxa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项目名称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</w:rPr>
              <w:t>易销邦</w:t>
            </w:r>
          </w:p>
        </w:tc>
        <w:tc>
          <w:tcPr>
            <w:tcW w:w="1554" w:type="dxa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项目编号</w:t>
            </w:r>
          </w:p>
        </w:tc>
        <w:tc>
          <w:tcPr>
            <w:tcW w:w="2744" w:type="dxa"/>
            <w:gridSpan w:val="2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MID-0001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60" w:type="dxa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项目</w:t>
            </w:r>
            <w:r>
              <w:rPr>
                <w:rFonts w:hint="eastAsia" w:ascii="宋体" w:hAnsi="宋体" w:cs="Arial"/>
                <w:b/>
              </w:rPr>
              <w:t>经理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储虎</w:t>
            </w:r>
          </w:p>
        </w:tc>
        <w:tc>
          <w:tcPr>
            <w:tcW w:w="1554" w:type="dxa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立项日期</w:t>
            </w:r>
          </w:p>
        </w:tc>
        <w:tc>
          <w:tcPr>
            <w:tcW w:w="2744" w:type="dxa"/>
            <w:gridSpan w:val="2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2013年10月10日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414" w:type="dxa"/>
            <w:gridSpan w:val="6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  <w:b/>
              </w:rPr>
              <w:t>修订历史记录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85" w:type="dxa"/>
            <w:gridSpan w:val="2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日期</w:t>
            </w:r>
          </w:p>
        </w:tc>
        <w:tc>
          <w:tcPr>
            <w:tcW w:w="1731" w:type="dxa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版本号</w:t>
            </w:r>
          </w:p>
        </w:tc>
        <w:tc>
          <w:tcPr>
            <w:tcW w:w="1645" w:type="dxa"/>
            <w:gridSpan w:val="2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作者</w:t>
            </w:r>
          </w:p>
        </w:tc>
        <w:tc>
          <w:tcPr>
            <w:tcW w:w="2653" w:type="dxa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85" w:type="dxa"/>
            <w:gridSpan w:val="2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2014年05月16日</w:t>
            </w:r>
          </w:p>
        </w:tc>
        <w:tc>
          <w:tcPr>
            <w:tcW w:w="1731" w:type="dxa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cs="Arial"/>
              </w:rPr>
            </w:pPr>
            <w:r>
              <w:rPr>
                <w:rFonts w:ascii="宋体" w:hAnsi="宋体" w:cs="Arial"/>
              </w:rPr>
              <w:t>V</w:t>
            </w:r>
            <w:r>
              <w:rPr>
                <w:rFonts w:hint="eastAsia" w:ascii="宋体" w:hAnsi="宋体" w:cs="Arial"/>
              </w:rPr>
              <w:t>1.0</w:t>
            </w:r>
            <w:r>
              <w:rPr>
                <w:rFonts w:hint="eastAsia" w:ascii="宋体" w:hAnsi="宋体" w:cs="Arial"/>
                <w:lang w:val="en-US" w:eastAsia="zh-CN"/>
              </w:rPr>
              <w:t>.0</w:t>
            </w:r>
          </w:p>
        </w:tc>
        <w:tc>
          <w:tcPr>
            <w:tcW w:w="1645" w:type="dxa"/>
            <w:gridSpan w:val="2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王本根</w:t>
            </w:r>
          </w:p>
        </w:tc>
        <w:tc>
          <w:tcPr>
            <w:tcW w:w="2653" w:type="dxa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封面与版本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85" w:type="dxa"/>
            <w:gridSpan w:val="2"/>
            <w:textDirection w:val="lrTb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cs="Arial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2014年05月29日</w:t>
            </w:r>
          </w:p>
        </w:tc>
        <w:tc>
          <w:tcPr>
            <w:tcW w:w="1731" w:type="dxa"/>
            <w:textDirection w:val="lrTb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cs="Arial"/>
              </w:rPr>
            </w:pPr>
            <w:r>
              <w:rPr>
                <w:rFonts w:ascii="宋体" w:hAnsi="宋体" w:cs="Arial"/>
              </w:rPr>
              <w:t>V</w:t>
            </w:r>
            <w:r>
              <w:rPr>
                <w:rFonts w:hint="eastAsia" w:ascii="宋体" w:hAnsi="宋体" w:cs="Arial"/>
              </w:rPr>
              <w:t>1.0</w:t>
            </w:r>
            <w:r>
              <w:rPr>
                <w:rFonts w:hint="eastAsia" w:ascii="宋体" w:hAnsi="宋体" w:cs="Arial"/>
                <w:lang w:val="en-US" w:eastAsia="zh-CN"/>
              </w:rPr>
              <w:t>.0</w:t>
            </w:r>
          </w:p>
        </w:tc>
        <w:tc>
          <w:tcPr>
            <w:tcW w:w="1645" w:type="dxa"/>
            <w:gridSpan w:val="2"/>
            <w:textDirection w:val="lrTb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储虎</w:t>
            </w:r>
          </w:p>
        </w:tc>
        <w:tc>
          <w:tcPr>
            <w:tcW w:w="2653" w:type="dxa"/>
            <w:textDirection w:val="lrTb"/>
            <w:vAlign w:val="center"/>
          </w:tcPr>
          <w:p>
            <w:pPr>
              <w:pStyle w:val="25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所有内容</w:t>
            </w:r>
            <w:bookmarkStart w:id="28" w:name="_GoBack"/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85" w:type="dxa"/>
            <w:gridSpan w:val="2"/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16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2653" w:type="dxa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85" w:type="dxa"/>
            <w:gridSpan w:val="2"/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</w:p>
        </w:tc>
        <w:tc>
          <w:tcPr>
            <w:tcW w:w="16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2653" w:type="dxa"/>
            <w:vAlign w:val="center"/>
          </w:tcPr>
          <w:p>
            <w:pPr>
              <w:jc w:val="center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8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16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2653" w:type="dxa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8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16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2653" w:type="dxa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8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16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2653" w:type="dxa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8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16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  <w:tc>
          <w:tcPr>
            <w:tcW w:w="2653" w:type="dxa"/>
            <w:vAlign w:val="center"/>
          </w:tcPr>
          <w:p>
            <w:pPr>
              <w:jc w:val="center"/>
              <w:rPr>
                <w:rFonts w:hint="eastAsia" w:ascii="宋体" w:hAnsi="宋体" w:cs="Arial"/>
              </w:rPr>
            </w:pPr>
          </w:p>
        </w:tc>
      </w:tr>
    </w:tbl>
    <w:p>
      <w:pPr>
        <w:widowControl/>
        <w:jc w:val="left"/>
        <w:rPr>
          <w:b/>
          <w:bCs/>
          <w:sz w:val="44"/>
        </w:rPr>
      </w:pPr>
    </w:p>
    <w:p>
      <w:pPr>
        <w:widowControl/>
        <w:jc w:val="left"/>
        <w:rPr>
          <w:b/>
          <w:bCs/>
          <w:sz w:val="44"/>
        </w:rPr>
      </w:pPr>
    </w:p>
    <w:p>
      <w:pPr>
        <w:widowControl/>
        <w:jc w:val="left"/>
        <w:rPr>
          <w:b/>
          <w:bCs/>
          <w:caps/>
        </w:rPr>
      </w:pPr>
      <w:r>
        <w:br w:type="page"/>
      </w:r>
    </w:p>
    <w:p>
      <w:pPr>
        <w:pStyle w:val="17"/>
      </w:pPr>
      <w:r>
        <w:rPr>
          <w:rFonts w:hint="eastAsia"/>
        </w:rPr>
        <w:t>目录</w:t>
      </w:r>
    </w:p>
    <w:p>
      <w:pPr>
        <w:pStyle w:val="17"/>
        <w:tabs>
          <w:tab w:val="left" w:pos="420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r>
        <w:fldChar w:fldCharType="begin"/>
      </w:r>
      <w:r>
        <w:instrText xml:space="preserve">HYPERLINK  \l "_Toc389141993" </w:instrText>
      </w:r>
      <w:r>
        <w:fldChar w:fldCharType="separate"/>
      </w:r>
      <w:r>
        <w:rPr>
          <w:rStyle w:val="23"/>
        </w:rPr>
        <w:t>1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23"/>
          <w:rFonts w:hint="eastAsia"/>
        </w:rPr>
        <w:t>引言</w:t>
      </w:r>
      <w:r>
        <w:tab/>
      </w:r>
      <w:r>
        <w:fldChar w:fldCharType="begin"/>
      </w:r>
      <w:r>
        <w:instrText xml:space="preserve"> PAGEREF _Toc389141993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"_Toc389141994" </w:instrText>
      </w:r>
      <w:r>
        <w:fldChar w:fldCharType="separate"/>
      </w:r>
      <w:r>
        <w:rPr>
          <w:rStyle w:val="23"/>
        </w:rPr>
        <w:t>1.1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_Toc389141994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"_Toc389141995" </w:instrText>
      </w:r>
      <w:r>
        <w:fldChar w:fldCharType="separate"/>
      </w:r>
      <w:r>
        <w:rPr>
          <w:rStyle w:val="23"/>
        </w:rPr>
        <w:t>1.2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背景</w:t>
      </w:r>
      <w:r>
        <w:tab/>
      </w:r>
      <w:r>
        <w:fldChar w:fldCharType="begin"/>
      </w:r>
      <w:r>
        <w:instrText xml:space="preserve"> PAGEREF _Toc389141995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"_Toc389141996" </w:instrText>
      </w:r>
      <w:r>
        <w:fldChar w:fldCharType="separate"/>
      </w:r>
      <w:r>
        <w:rPr>
          <w:rStyle w:val="23"/>
        </w:rPr>
        <w:t>1.3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定义</w:t>
      </w:r>
      <w:r>
        <w:tab/>
      </w:r>
      <w:r>
        <w:fldChar w:fldCharType="begin"/>
      </w:r>
      <w:r>
        <w:instrText xml:space="preserve"> PAGEREF _Toc389141996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"_Toc389141997" </w:instrText>
      </w:r>
      <w:r>
        <w:fldChar w:fldCharType="separate"/>
      </w:r>
      <w:r>
        <w:rPr>
          <w:rStyle w:val="23"/>
        </w:rPr>
        <w:t>1.4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_Toc389141997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"_Toc389141998" </w:instrText>
      </w:r>
      <w:r>
        <w:fldChar w:fldCharType="separate"/>
      </w:r>
      <w:r>
        <w:rPr>
          <w:rStyle w:val="23"/>
        </w:rPr>
        <w:t>2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23"/>
          <w:rFonts w:hint="eastAsia"/>
        </w:rPr>
        <w:t>任务概述</w:t>
      </w:r>
      <w:r>
        <w:tab/>
      </w:r>
      <w:r>
        <w:fldChar w:fldCharType="begin"/>
      </w:r>
      <w:r>
        <w:instrText xml:space="preserve"> PAGEREF _Toc389141998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"_Toc389141999" </w:instrText>
      </w:r>
      <w:r>
        <w:fldChar w:fldCharType="separate"/>
      </w:r>
      <w:r>
        <w:rPr>
          <w:rStyle w:val="23"/>
        </w:rPr>
        <w:t>2.1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目标</w:t>
      </w:r>
      <w:r>
        <w:tab/>
      </w:r>
      <w:r>
        <w:fldChar w:fldCharType="begin"/>
      </w:r>
      <w:r>
        <w:instrText xml:space="preserve"> PAGEREF _Toc389141999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"_Toc389142000" </w:instrText>
      </w:r>
      <w:r>
        <w:fldChar w:fldCharType="separate"/>
      </w:r>
      <w:r>
        <w:rPr>
          <w:rStyle w:val="23"/>
        </w:rPr>
        <w:t>2.2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用户的特点</w:t>
      </w:r>
      <w:r>
        <w:tab/>
      </w:r>
      <w:r>
        <w:fldChar w:fldCharType="begin"/>
      </w:r>
      <w:r>
        <w:instrText xml:space="preserve"> PAGEREF _Toc389142000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"_Toc389142001" </w:instrText>
      </w:r>
      <w:r>
        <w:fldChar w:fldCharType="separate"/>
      </w:r>
      <w:r>
        <w:rPr>
          <w:rStyle w:val="23"/>
        </w:rPr>
        <w:t>2.3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假定和约束</w:t>
      </w:r>
      <w:r>
        <w:tab/>
      </w:r>
      <w:r>
        <w:fldChar w:fldCharType="begin"/>
      </w:r>
      <w:r>
        <w:instrText xml:space="preserve"> PAGEREF _Toc389142001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"_Toc389142002" </w:instrText>
      </w:r>
      <w:r>
        <w:fldChar w:fldCharType="separate"/>
      </w:r>
      <w:r>
        <w:rPr>
          <w:rStyle w:val="23"/>
        </w:rPr>
        <w:t>3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23"/>
          <w:rFonts w:hint="eastAsia"/>
        </w:rPr>
        <w:t>需求规定</w:t>
      </w:r>
      <w:r>
        <w:tab/>
      </w:r>
      <w:r>
        <w:fldChar w:fldCharType="begin"/>
      </w:r>
      <w:r>
        <w:instrText xml:space="preserve"> PAGEREF _Toc389142002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"_Toc389142003" </w:instrText>
      </w:r>
      <w:r>
        <w:fldChar w:fldCharType="separate"/>
      </w:r>
      <w:r>
        <w:rPr>
          <w:rStyle w:val="23"/>
        </w:rPr>
        <w:t>3.1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对功能的规定</w:t>
      </w:r>
      <w:r>
        <w:tab/>
      </w:r>
      <w:r>
        <w:fldChar w:fldCharType="begin"/>
      </w:r>
      <w:r>
        <w:instrText xml:space="preserve"> PAGEREF _Toc389142003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ascii="Calibri" w:hAnsi="Calibri" w:eastAsia="宋体" w:cs="黑体"/>
          <w:i w:val="0"/>
          <w:iCs w:val="0"/>
          <w:szCs w:val="22"/>
        </w:rPr>
      </w:pPr>
      <w:r>
        <w:fldChar w:fldCharType="begin"/>
      </w:r>
      <w:r>
        <w:instrText xml:space="preserve">HYPERLINK  \l "_Toc389142004" </w:instrText>
      </w:r>
      <w:r>
        <w:fldChar w:fldCharType="separate"/>
      </w:r>
      <w:r>
        <w:rPr>
          <w:rStyle w:val="23"/>
        </w:rPr>
        <w:t>3.1.1</w:t>
      </w:r>
      <w:r>
        <w:rPr>
          <w:rFonts w:ascii="Calibri" w:hAnsi="Calibri" w:eastAsia="宋体" w:cs="黑体"/>
          <w:i w:val="0"/>
          <w:iCs w:val="0"/>
          <w:szCs w:val="22"/>
        </w:rPr>
        <w:tab/>
      </w:r>
      <w:r>
        <w:rPr>
          <w:rStyle w:val="23"/>
          <w:rFonts w:hint="eastAsia"/>
        </w:rPr>
        <w:t>系统</w:t>
      </w:r>
      <w:r>
        <w:tab/>
      </w:r>
      <w:r>
        <w:fldChar w:fldCharType="begin"/>
      </w:r>
      <w:r>
        <w:instrText xml:space="preserve"> PAGEREF _Toc389142004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ascii="Calibri" w:hAnsi="Calibri" w:eastAsia="宋体" w:cs="黑体"/>
          <w:i w:val="0"/>
          <w:iCs w:val="0"/>
          <w:szCs w:val="22"/>
        </w:rPr>
      </w:pPr>
      <w:r>
        <w:fldChar w:fldCharType="begin"/>
      </w:r>
      <w:r>
        <w:instrText xml:space="preserve">HYPERLINK  \l "_Toc389142005" </w:instrText>
      </w:r>
      <w:r>
        <w:fldChar w:fldCharType="separate"/>
      </w:r>
      <w:r>
        <w:rPr>
          <w:rStyle w:val="23"/>
        </w:rPr>
        <w:t>3.1.2</w:t>
      </w:r>
      <w:r>
        <w:rPr>
          <w:rFonts w:ascii="Calibri" w:hAnsi="Calibri" w:eastAsia="宋体" w:cs="黑体"/>
          <w:i w:val="0"/>
          <w:iCs w:val="0"/>
          <w:szCs w:val="22"/>
        </w:rPr>
        <w:tab/>
      </w:r>
      <w:r>
        <w:rPr>
          <w:rStyle w:val="23"/>
          <w:rFonts w:hint="eastAsia"/>
        </w:rPr>
        <w:t>设置</w:t>
      </w:r>
      <w:r>
        <w:tab/>
      </w:r>
      <w:r>
        <w:fldChar w:fldCharType="begin"/>
      </w:r>
      <w:r>
        <w:instrText xml:space="preserve"> PAGEREF _Toc389142005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ascii="Calibri" w:hAnsi="Calibri" w:eastAsia="宋体" w:cs="黑体"/>
          <w:i w:val="0"/>
          <w:iCs w:val="0"/>
          <w:szCs w:val="22"/>
        </w:rPr>
      </w:pPr>
      <w:r>
        <w:fldChar w:fldCharType="begin"/>
      </w:r>
      <w:r>
        <w:instrText xml:space="preserve">HYPERLINK  \l "_Toc389142006" </w:instrText>
      </w:r>
      <w:r>
        <w:fldChar w:fldCharType="separate"/>
      </w:r>
      <w:r>
        <w:rPr>
          <w:rStyle w:val="23"/>
        </w:rPr>
        <w:t>3.1.3</w:t>
      </w:r>
      <w:r>
        <w:rPr>
          <w:rFonts w:ascii="Calibri" w:hAnsi="Calibri" w:eastAsia="宋体" w:cs="黑体"/>
          <w:i w:val="0"/>
          <w:iCs w:val="0"/>
          <w:szCs w:val="22"/>
        </w:rPr>
        <w:tab/>
      </w:r>
      <w:r>
        <w:rPr>
          <w:rStyle w:val="23"/>
          <w:rFonts w:hint="eastAsia"/>
        </w:rPr>
        <w:t>信息</w:t>
      </w:r>
      <w:r>
        <w:tab/>
      </w:r>
      <w:r>
        <w:fldChar w:fldCharType="begin"/>
      </w:r>
      <w:r>
        <w:instrText xml:space="preserve"> PAGEREF _Toc389142006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ascii="Calibri" w:hAnsi="Calibri" w:eastAsia="宋体" w:cs="黑体"/>
          <w:i w:val="0"/>
          <w:iCs w:val="0"/>
          <w:szCs w:val="22"/>
        </w:rPr>
      </w:pPr>
      <w:r>
        <w:fldChar w:fldCharType="begin"/>
      </w:r>
      <w:r>
        <w:instrText xml:space="preserve">HYPERLINK  \l "_Toc389142007" </w:instrText>
      </w:r>
      <w:r>
        <w:fldChar w:fldCharType="separate"/>
      </w:r>
      <w:r>
        <w:rPr>
          <w:rStyle w:val="23"/>
        </w:rPr>
        <w:t>3.1.4</w:t>
      </w:r>
      <w:r>
        <w:rPr>
          <w:rFonts w:ascii="Calibri" w:hAnsi="Calibri" w:eastAsia="宋体" w:cs="黑体"/>
          <w:i w:val="0"/>
          <w:iCs w:val="0"/>
          <w:szCs w:val="22"/>
        </w:rPr>
        <w:tab/>
      </w:r>
      <w:r>
        <w:rPr>
          <w:rStyle w:val="23"/>
          <w:rFonts w:hint="eastAsia"/>
        </w:rPr>
        <w:t>功能</w:t>
      </w:r>
      <w:r>
        <w:tab/>
      </w:r>
      <w:r>
        <w:fldChar w:fldCharType="begin"/>
      </w:r>
      <w:r>
        <w:instrText xml:space="preserve"> PAGEREF _Toc389142007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"_Toc389142008" </w:instrText>
      </w:r>
      <w:r>
        <w:fldChar w:fldCharType="separate"/>
      </w:r>
      <w:r>
        <w:rPr>
          <w:rStyle w:val="23"/>
        </w:rPr>
        <w:t>3.2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对性能的规定</w:t>
      </w:r>
      <w:r>
        <w:tab/>
      </w:r>
      <w:r>
        <w:fldChar w:fldCharType="begin"/>
      </w:r>
      <w:r>
        <w:instrText xml:space="preserve"> PAGEREF _Toc389142008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ascii="Calibri" w:hAnsi="Calibri" w:eastAsia="宋体" w:cs="黑体"/>
          <w:i w:val="0"/>
          <w:iCs w:val="0"/>
          <w:szCs w:val="22"/>
        </w:rPr>
      </w:pPr>
      <w:r>
        <w:fldChar w:fldCharType="begin"/>
      </w:r>
      <w:r>
        <w:instrText xml:space="preserve">HYPERLINK  \l "_Toc389142009" </w:instrText>
      </w:r>
      <w:r>
        <w:fldChar w:fldCharType="separate"/>
      </w:r>
      <w:r>
        <w:rPr>
          <w:rStyle w:val="23"/>
        </w:rPr>
        <w:t>3.2.1</w:t>
      </w:r>
      <w:r>
        <w:rPr>
          <w:rFonts w:ascii="Calibri" w:hAnsi="Calibri" w:eastAsia="宋体" w:cs="黑体"/>
          <w:i w:val="0"/>
          <w:iCs w:val="0"/>
          <w:szCs w:val="22"/>
        </w:rPr>
        <w:tab/>
      </w:r>
      <w:r>
        <w:rPr>
          <w:rStyle w:val="23"/>
          <w:rFonts w:hint="eastAsia"/>
        </w:rPr>
        <w:t>精度</w:t>
      </w:r>
      <w:r>
        <w:tab/>
      </w:r>
      <w:r>
        <w:fldChar w:fldCharType="begin"/>
      </w:r>
      <w:r>
        <w:instrText xml:space="preserve"> PAGEREF _Toc389142009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ascii="Calibri" w:hAnsi="Calibri" w:eastAsia="宋体" w:cs="黑体"/>
          <w:i w:val="0"/>
          <w:iCs w:val="0"/>
          <w:szCs w:val="22"/>
        </w:rPr>
      </w:pPr>
      <w:r>
        <w:fldChar w:fldCharType="begin"/>
      </w:r>
      <w:r>
        <w:instrText xml:space="preserve">HYPERLINK  \l "_Toc389142010" </w:instrText>
      </w:r>
      <w:r>
        <w:fldChar w:fldCharType="separate"/>
      </w:r>
      <w:r>
        <w:rPr>
          <w:rStyle w:val="23"/>
        </w:rPr>
        <w:t>3.2.2</w:t>
      </w:r>
      <w:r>
        <w:rPr>
          <w:rFonts w:ascii="Calibri" w:hAnsi="Calibri" w:eastAsia="宋体" w:cs="黑体"/>
          <w:i w:val="0"/>
          <w:iCs w:val="0"/>
          <w:szCs w:val="22"/>
        </w:rPr>
        <w:tab/>
      </w:r>
      <w:r>
        <w:rPr>
          <w:rStyle w:val="23"/>
          <w:rFonts w:hint="eastAsia"/>
        </w:rPr>
        <w:t>时间特性要求</w:t>
      </w:r>
      <w:r>
        <w:tab/>
      </w:r>
      <w:r>
        <w:fldChar w:fldCharType="begin"/>
      </w:r>
      <w:r>
        <w:instrText xml:space="preserve"> PAGEREF _Toc389142010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ascii="Calibri" w:hAnsi="Calibri" w:eastAsia="宋体" w:cs="黑体"/>
          <w:i w:val="0"/>
          <w:iCs w:val="0"/>
          <w:szCs w:val="22"/>
        </w:rPr>
      </w:pPr>
      <w:r>
        <w:fldChar w:fldCharType="begin"/>
      </w:r>
      <w:r>
        <w:instrText xml:space="preserve">HYPERLINK  \l "_Toc389142011" </w:instrText>
      </w:r>
      <w:r>
        <w:fldChar w:fldCharType="separate"/>
      </w:r>
      <w:r>
        <w:rPr>
          <w:rStyle w:val="23"/>
        </w:rPr>
        <w:t>3.2.3</w:t>
      </w:r>
      <w:r>
        <w:rPr>
          <w:rFonts w:ascii="Calibri" w:hAnsi="Calibri" w:eastAsia="宋体" w:cs="黑体"/>
          <w:i w:val="0"/>
          <w:iCs w:val="0"/>
          <w:szCs w:val="22"/>
        </w:rPr>
        <w:tab/>
      </w:r>
      <w:r>
        <w:rPr>
          <w:rStyle w:val="23"/>
          <w:rFonts w:hint="eastAsia"/>
        </w:rPr>
        <w:t>灵活性</w:t>
      </w:r>
      <w:r>
        <w:tab/>
      </w:r>
      <w:r>
        <w:fldChar w:fldCharType="begin"/>
      </w:r>
      <w:r>
        <w:instrText xml:space="preserve"> PAGEREF _Toc389142011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"_Toc389142012" </w:instrText>
      </w:r>
      <w:r>
        <w:fldChar w:fldCharType="separate"/>
      </w:r>
      <w:r>
        <w:rPr>
          <w:rStyle w:val="23"/>
        </w:rPr>
        <w:t>3.3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输人输出要求</w:t>
      </w:r>
      <w:r>
        <w:tab/>
      </w:r>
      <w:r>
        <w:fldChar w:fldCharType="begin"/>
      </w:r>
      <w:r>
        <w:instrText xml:space="preserve"> PAGEREF _Toc389142012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"_Toc389142013" </w:instrText>
      </w:r>
      <w:r>
        <w:fldChar w:fldCharType="separate"/>
      </w:r>
      <w:r>
        <w:rPr>
          <w:rStyle w:val="23"/>
        </w:rPr>
        <w:t>3.4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数据管理能力要求</w:t>
      </w:r>
      <w:r>
        <w:tab/>
      </w:r>
      <w:r>
        <w:fldChar w:fldCharType="begin"/>
      </w:r>
      <w:r>
        <w:instrText xml:space="preserve"> PAGEREF _Toc389142013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"_Toc389142014" </w:instrText>
      </w:r>
      <w:r>
        <w:fldChar w:fldCharType="separate"/>
      </w:r>
      <w:r>
        <w:rPr>
          <w:rStyle w:val="23"/>
        </w:rPr>
        <w:t>3.5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故障处理要求</w:t>
      </w:r>
      <w:r>
        <w:tab/>
      </w:r>
      <w:r>
        <w:fldChar w:fldCharType="begin"/>
      </w:r>
      <w:r>
        <w:instrText xml:space="preserve"> PAGEREF _Toc389142014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"_Toc389142015" </w:instrText>
      </w:r>
      <w:r>
        <w:fldChar w:fldCharType="separate"/>
      </w:r>
      <w:r>
        <w:rPr>
          <w:rStyle w:val="23"/>
        </w:rPr>
        <w:t>3.6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其他专门要求</w:t>
      </w:r>
      <w:r>
        <w:tab/>
      </w:r>
      <w:r>
        <w:fldChar w:fldCharType="begin"/>
      </w:r>
      <w:r>
        <w:instrText xml:space="preserve"> PAGEREF _Toc389142015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"_Toc389142016" </w:instrText>
      </w:r>
      <w:r>
        <w:fldChar w:fldCharType="separate"/>
      </w:r>
      <w:r>
        <w:rPr>
          <w:rStyle w:val="23"/>
        </w:rPr>
        <w:t>4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23"/>
          <w:rFonts w:hint="eastAsia"/>
        </w:rPr>
        <w:t>运行环境规定</w:t>
      </w:r>
      <w:r>
        <w:tab/>
      </w:r>
      <w:r>
        <w:fldChar w:fldCharType="begin"/>
      </w:r>
      <w:r>
        <w:instrText xml:space="preserve"> PAGEREF _Toc389142016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"_Toc389142017" </w:instrText>
      </w:r>
      <w:r>
        <w:fldChar w:fldCharType="separate"/>
      </w:r>
      <w:r>
        <w:rPr>
          <w:rStyle w:val="23"/>
        </w:rPr>
        <w:t>4.1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设备</w:t>
      </w:r>
      <w:r>
        <w:tab/>
      </w:r>
      <w:r>
        <w:fldChar w:fldCharType="begin"/>
      </w:r>
      <w:r>
        <w:instrText xml:space="preserve"> PAGEREF _Toc389142017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"_Toc389142018" </w:instrText>
      </w:r>
      <w:r>
        <w:fldChar w:fldCharType="separate"/>
      </w:r>
      <w:r>
        <w:rPr>
          <w:rStyle w:val="23"/>
        </w:rPr>
        <w:t>4.2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支持软件</w:t>
      </w:r>
      <w:r>
        <w:tab/>
      </w:r>
      <w:r>
        <w:fldChar w:fldCharType="begin"/>
      </w:r>
      <w:r>
        <w:instrText xml:space="preserve"> PAGEREF _Toc389142018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"_Toc389142019" </w:instrText>
      </w:r>
      <w:r>
        <w:fldChar w:fldCharType="separate"/>
      </w:r>
      <w:r>
        <w:rPr>
          <w:rStyle w:val="23"/>
        </w:rPr>
        <w:t>4.3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接口</w:t>
      </w:r>
      <w:r>
        <w:tab/>
      </w:r>
      <w:r>
        <w:fldChar w:fldCharType="begin"/>
      </w:r>
      <w:r>
        <w:instrText xml:space="preserve"> PAGEREF _Toc389142019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"_Toc389142020" </w:instrText>
      </w:r>
      <w:r>
        <w:fldChar w:fldCharType="separate"/>
      </w:r>
      <w:r>
        <w:rPr>
          <w:rStyle w:val="23"/>
        </w:rPr>
        <w:t>4.4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23"/>
          <w:rFonts w:hint="eastAsia"/>
        </w:rPr>
        <w:t>控制</w:t>
      </w:r>
      <w:r>
        <w:tab/>
      </w:r>
      <w:r>
        <w:fldChar w:fldCharType="begin"/>
      </w:r>
      <w:r>
        <w:instrText xml:space="preserve"> PAGEREF _Toc389142020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pacing w:line="360" w:lineRule="auto"/>
        <w:jc w:val="center"/>
        <w:rPr>
          <w:b/>
          <w:bCs/>
          <w:sz w:val="44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b/>
          <w:bCs/>
          <w:sz w:val="44"/>
        </w:rPr>
        <w:fldChar w:fldCharType="end"/>
      </w:r>
    </w:p>
    <w:p>
      <w:pPr>
        <w:pStyle w:val="2"/>
        <w:spacing w:line="360" w:lineRule="auto"/>
      </w:pPr>
      <w:bookmarkStart w:id="0" w:name="_Toc389141993"/>
      <w:r>
        <w:rPr>
          <w:rFonts w:hint="eastAsia"/>
        </w:rPr>
        <w:t>引言</w:t>
      </w:r>
      <w:bookmarkEnd w:id="0"/>
    </w:p>
    <w:p>
      <w:pPr>
        <w:pStyle w:val="3"/>
        <w:spacing w:line="360" w:lineRule="auto"/>
      </w:pPr>
      <w:bookmarkStart w:id="1" w:name="_Toc389141994"/>
      <w:r>
        <w:rPr>
          <w:rFonts w:hint="eastAsia"/>
        </w:rPr>
        <w:t>编写目的</w:t>
      </w:r>
      <w:bookmarkEnd w:id="1"/>
    </w:p>
    <w:p>
      <w:pPr>
        <w:spacing w:line="360" w:lineRule="auto"/>
        <w:ind w:firstLine="420"/>
      </w:pPr>
      <w:r>
        <w:rPr>
          <w:rFonts w:hint="eastAsia"/>
        </w:rPr>
        <w:t>本需求说明是按照易销邦软件建设要求而编制的，文档涵盖了本期建设的所有功能和非功能性需求，可作为本期建设的依据。</w:t>
      </w:r>
    </w:p>
    <w:p>
      <w:pPr>
        <w:spacing w:line="360" w:lineRule="auto"/>
        <w:ind w:firstLine="420"/>
      </w:pPr>
      <w:r>
        <w:rPr>
          <w:rFonts w:hint="eastAsia"/>
        </w:rPr>
        <w:t>产品开发小组将根据本说明书来进行系统分析、设计，展开编码和测试，是整个产品开发的基础。</w:t>
      </w:r>
    </w:p>
    <w:p>
      <w:pPr>
        <w:pStyle w:val="3"/>
        <w:spacing w:line="360" w:lineRule="auto"/>
      </w:pPr>
      <w:bookmarkStart w:id="2" w:name="_Toc389141995"/>
      <w:r>
        <w:rPr>
          <w:rFonts w:hint="eastAsia"/>
        </w:rPr>
        <w:t>背景</w:t>
      </w:r>
      <w:bookmarkEnd w:id="2"/>
    </w:p>
    <w:p>
      <w:pPr>
        <w:spacing w:line="360" w:lineRule="auto"/>
        <w:ind w:firstLine="420"/>
      </w:pPr>
      <w:r>
        <w:rPr>
          <w:rFonts w:hint="eastAsia"/>
        </w:rPr>
        <w:t>基于目前在渠道管理方面的移动app相对来说比较稀少，根据公司在德阳电信的渠道应用项目中的经验和对市场的了解分析，计划基于公司现有移动渠道管理项目进行优化，形成易销邦软件行业通用版，通用版软件将符合主流渠道管理的日常工作要求，满足大部分客户需求、同时能满足德阳电信的需求。</w:t>
      </w:r>
    </w:p>
    <w:p>
      <w:pPr>
        <w:spacing w:line="360" w:lineRule="auto"/>
        <w:ind w:firstLine="420"/>
      </w:pPr>
      <w:r>
        <w:rPr>
          <w:rFonts w:hint="eastAsia"/>
        </w:rPr>
        <w:t>易销邦行业版的目标客户定义为：中国电信等通信运营商；拥有分销商、代理商的产品制造和服务厂家。</w:t>
      </w:r>
    </w:p>
    <w:p>
      <w:pPr>
        <w:spacing w:line="360" w:lineRule="auto"/>
        <w:ind w:firstLine="420"/>
      </w:pPr>
      <w:r>
        <w:rPr>
          <w:rFonts w:hint="eastAsia"/>
        </w:rPr>
        <w:t>易销邦软件将部署在互联网上，通过SAAS模式为众多企业提供服务。</w:t>
      </w:r>
    </w:p>
    <w:p>
      <w:pPr>
        <w:spacing w:line="360" w:lineRule="auto"/>
        <w:ind w:firstLine="420"/>
      </w:pPr>
      <w:r>
        <w:rPr>
          <w:rFonts w:hint="eastAsia"/>
        </w:rPr>
        <w:t>随着软件的功能完善和产品的建设，后期，易销邦软件将为微信、易信等公众平台提供接口，实现公众平台的功能。</w:t>
      </w:r>
    </w:p>
    <w:p>
      <w:pPr>
        <w:pStyle w:val="3"/>
        <w:spacing w:line="360" w:lineRule="auto"/>
      </w:pPr>
      <w:bookmarkStart w:id="3" w:name="_Toc389141996"/>
      <w:r>
        <w:rPr>
          <w:rFonts w:hint="eastAsia"/>
        </w:rPr>
        <w:t>定义</w:t>
      </w:r>
      <w:bookmarkEnd w:id="3"/>
    </w:p>
    <w:p>
      <w:pPr>
        <w:spacing w:line="360" w:lineRule="auto"/>
        <w:ind w:firstLine="420" w:firstLineChars="200"/>
      </w:pPr>
      <w:r>
        <w:rPr>
          <w:rFonts w:hint="eastAsia"/>
        </w:rPr>
        <w:t>易销邦：移动渠道管理软件；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 xml:space="preserve">渠道主管：主持企业渠道的日常管理工作人员，是企业对代理商管理的归口单位； </w:t>
      </w:r>
    </w:p>
    <w:p>
      <w:pPr>
        <w:spacing w:line="360" w:lineRule="auto"/>
        <w:ind w:firstLine="420" w:firstLineChars="200"/>
      </w:pPr>
      <w:r>
        <w:rPr>
          <w:rFonts w:hint="eastAsia"/>
        </w:rPr>
        <w:t>代理商（</w:t>
      </w:r>
      <w:r>
        <w:t>Agents</w:t>
      </w:r>
      <w:r>
        <w:rPr>
          <w:rFonts w:hint="eastAsia"/>
        </w:rPr>
        <w:t>），是代企业打理生意，而不是买断企业产品的，是厂家给予商家佣金额度的一种经营行为。所代理货物的所有权属于厂家，而不是商家。因为商家不是售卖自己的产品，而是代企业转手卖出去。所以“代理商”，一般是指赚取企业代理佣金的商业单位。</w:t>
      </w:r>
    </w:p>
    <w:p>
      <w:pPr>
        <w:pStyle w:val="3"/>
        <w:spacing w:line="360" w:lineRule="auto"/>
      </w:pPr>
      <w:bookmarkStart w:id="4" w:name="_Toc389141997"/>
      <w:r>
        <w:rPr>
          <w:rFonts w:hint="eastAsia"/>
        </w:rPr>
        <w:t>参考资料</w:t>
      </w:r>
      <w:bookmarkEnd w:id="4"/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暂无。</w:t>
      </w:r>
    </w:p>
    <w:p>
      <w:pPr>
        <w:pStyle w:val="2"/>
        <w:spacing w:line="360" w:lineRule="auto"/>
      </w:pPr>
      <w:bookmarkStart w:id="5" w:name="_Toc389141998"/>
      <w:r>
        <w:rPr>
          <w:rFonts w:hint="eastAsia"/>
        </w:rPr>
        <w:t>任务概述</w:t>
      </w:r>
      <w:bookmarkEnd w:id="5"/>
    </w:p>
    <w:p>
      <w:pPr>
        <w:pStyle w:val="3"/>
        <w:spacing w:line="360" w:lineRule="auto"/>
      </w:pPr>
      <w:bookmarkStart w:id="6" w:name="_Toc389141999"/>
      <w:r>
        <w:rPr>
          <w:rFonts w:hint="eastAsia"/>
        </w:rPr>
        <w:t>目标</w:t>
      </w:r>
      <w:bookmarkEnd w:id="6"/>
    </w:p>
    <w:p>
      <w:pPr>
        <w:spacing w:line="360" w:lineRule="auto"/>
        <w:ind w:firstLine="420"/>
      </w:pPr>
      <w:r>
        <w:rPr>
          <w:rFonts w:hint="eastAsia"/>
        </w:rPr>
        <w:t>采用先进的计算机技术和通信技术，按照Internet/Intranet的技术规范，建成以总部为核心，实现与其它系统的集成，使之成为综合的渠道销售应用平台，为渠道管理、渠道销售提供信息化服务；实现有效整合公司资源，实现系统互连、信息共享，加强沟通与协作；可随时随地工作，提高团队协作效率和质量；依靠有效的技术手段，有效降低办公费用开支；有效实施企业绩效监控，及时反馈企业经营信息；形成健康、积极的文化氛围、增强企业凝聚力。</w:t>
      </w:r>
    </w:p>
    <w:p>
      <w:pPr>
        <w:spacing w:line="360" w:lineRule="auto"/>
        <w:ind w:firstLine="420"/>
      </w:pPr>
      <w:r>
        <w:rPr>
          <w:rFonts w:hint="eastAsia"/>
        </w:rPr>
        <w:t>系统建设的主要目标是实现一个集成的企业渠道管理平台，让所有人员能够利用网络实现协同工作和知识管理。建设目标主要包括以下几个方面：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为企业的渠道管理提供一个覆盖PC、移动终端的多方位的业务管理系统；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为企业的提供外巡助手，可以对分销商进行标准化考核、随机巡视取证；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为企业提供销售业绩收集和分析功能，下发销售任务等；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为企业提供一个企业信息库，方便企业布置工作任务、发布通知通知公告、下发销售政策及业务知识等。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为分销商提供每天向集团上报销售数据的渠道；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为分销商提供学习企业产品知识、销售政策、渠道知识、工作要点等通道；</w:t>
      </w:r>
    </w:p>
    <w:p>
      <w:pPr>
        <w:pStyle w:val="3"/>
        <w:spacing w:line="360" w:lineRule="auto"/>
      </w:pPr>
      <w:bookmarkStart w:id="7" w:name="_Toc389142000"/>
      <w:r>
        <w:rPr>
          <w:rFonts w:hint="eastAsia"/>
        </w:rPr>
        <w:t>用户的特点</w:t>
      </w:r>
      <w:bookmarkEnd w:id="7"/>
    </w:p>
    <w:p>
      <w:pPr>
        <w:spacing w:line="360" w:lineRule="auto"/>
        <w:ind w:firstLine="420"/>
      </w:pPr>
      <w:r>
        <w:rPr>
          <w:rFonts w:hint="eastAsia"/>
        </w:rPr>
        <w:t>系统用户主要为企业领导/主管，渠道管理员，分销商领导/主管，员工。</w:t>
      </w:r>
    </w:p>
    <w:p>
      <w:pPr>
        <w:spacing w:line="360" w:lineRule="auto"/>
        <w:ind w:firstLine="420"/>
      </w:pPr>
    </w:p>
    <w:p>
      <w:pPr>
        <w:pStyle w:val="3"/>
        <w:spacing w:line="360" w:lineRule="auto"/>
      </w:pPr>
      <w:bookmarkStart w:id="8" w:name="_Toc389142001"/>
      <w:r>
        <w:rPr>
          <w:rFonts w:hint="eastAsia"/>
        </w:rPr>
        <w:t>假定和约束</w:t>
      </w:r>
      <w:bookmarkEnd w:id="8"/>
    </w:p>
    <w:p>
      <w:pPr>
        <w:spacing w:line="360" w:lineRule="auto"/>
        <w:ind w:firstLine="420"/>
      </w:pPr>
      <w:r>
        <w:rPr>
          <w:rFonts w:hint="eastAsia"/>
        </w:rPr>
        <w:t>列出进行本软件开发工作的假定和约束，例如经费限制、开发期限等。</w:t>
      </w:r>
    </w:p>
    <w:p>
      <w:pPr>
        <w:pStyle w:val="2"/>
        <w:spacing w:line="360" w:lineRule="auto"/>
      </w:pPr>
      <w:bookmarkStart w:id="9" w:name="_Toc389142002"/>
      <w:r>
        <w:rPr>
          <w:rFonts w:hint="eastAsia"/>
        </w:rPr>
        <w:t>需求规定</w:t>
      </w:r>
      <w:bookmarkEnd w:id="9"/>
      <w:r>
        <w:rPr>
          <w:rFonts w:hint="eastAsia"/>
        </w:rPr>
        <w:t xml:space="preserve"> </w:t>
      </w:r>
    </w:p>
    <w:p>
      <w:pPr>
        <w:pStyle w:val="3"/>
        <w:spacing w:line="360" w:lineRule="auto"/>
      </w:pPr>
      <w:bookmarkStart w:id="10" w:name="_Toc389142003"/>
      <w:r>
        <w:rPr>
          <w:rFonts w:hint="eastAsia"/>
        </w:rPr>
        <w:t>对功能的规定</w:t>
      </w:r>
      <w:bookmarkEnd w:id="10"/>
    </w:p>
    <w:p>
      <w:pPr>
        <w:spacing w:line="360" w:lineRule="auto"/>
        <w:ind w:firstLine="420"/>
      </w:pPr>
      <w:r>
        <w:rPr>
          <w:rFonts w:hint="eastAsia"/>
        </w:rPr>
        <w:t>易销邦软件WEB端功能，核心为系统的日常管理、数据的统计分析、延续和补充手机APP的不足和操作的不便捷。</w:t>
      </w:r>
    </w:p>
    <w:p>
      <w:pPr>
        <w:pStyle w:val="4"/>
      </w:pPr>
      <w:bookmarkStart w:id="11" w:name="_Toc389142004"/>
      <w:r>
        <w:rPr>
          <w:rFonts w:hint="eastAsia"/>
        </w:rPr>
        <w:t>系统</w:t>
      </w:r>
      <w:bookmarkEnd w:id="11"/>
    </w:p>
    <w:p>
      <w:pPr>
        <w:pStyle w:val="5"/>
      </w:pPr>
      <w:r>
        <w:rPr>
          <w:rFonts w:hint="eastAsia"/>
        </w:rPr>
        <w:t>企业管理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firstLine="420"/>
      </w:pPr>
      <w:r>
        <w:rPr>
          <w:rFonts w:hint="eastAsia"/>
        </w:rPr>
        <w:t>企业管理，是针对易销邦为企业提供SAAS服务，可以对企业入住易销邦提供开户功能，对企业的资料进行管理、注销等。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firstLine="420"/>
      </w:pPr>
      <w:r>
        <w:rPr>
          <w:rFonts w:hint="eastAsia"/>
        </w:rPr>
        <w:t>企业管理，由具有企业管理权限的用户来操作，具有企业的新增、修改、删除（禁用、逻辑删除后，不在系统里面显示，仅保存在数据库）、查询，具体功能要求如下</w:t>
      </w:r>
    </w:p>
    <w:p>
      <w:pPr>
        <w:pStyle w:val="24"/>
        <w:numPr>
          <w:ilvl w:val="0"/>
          <w:numId w:val="3"/>
        </w:numPr>
        <w:spacing w:line="360" w:lineRule="auto"/>
        <w:ind w:left="0" w:firstLine="420" w:firstLineChars="0"/>
      </w:pPr>
      <w:r>
        <w:rPr>
          <w:rFonts w:hint="eastAsia"/>
        </w:rPr>
        <w:t>企业列表：将目前入住易销邦的企业按照列表进行展示，表格内容包括：编号、企业名称、开通时间、到期时间、状态（正常、到期、试用、）、编辑（修改）；</w:t>
      </w:r>
    </w:p>
    <w:p>
      <w:pPr>
        <w:pStyle w:val="24"/>
        <w:numPr>
          <w:ilvl w:val="0"/>
          <w:numId w:val="3"/>
        </w:numPr>
        <w:spacing w:line="360" w:lineRule="auto"/>
        <w:ind w:left="0" w:firstLine="420" w:firstLineChars="0"/>
      </w:pPr>
      <w:r>
        <w:rPr>
          <w:rFonts w:hint="eastAsia"/>
        </w:rPr>
        <w:t>企业基本信息：</w:t>
      </w:r>
    </w:p>
    <w:p>
      <w:pPr>
        <w:pStyle w:val="2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必填：企业唯一识别号（建议UUID）、企业全称、简称、开通时间（默认为次日）、到期时间、授权用户数（0为不限制），</w:t>
      </w:r>
    </w:p>
    <w:p>
      <w:pPr>
        <w:pStyle w:val="2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选填：企业地址，企业规模，企业座机，企业传真，企业邮箱，企业联系人，联系人电话，联系人QQ，联系人邮箱</w:t>
      </w:r>
    </w:p>
    <w:p>
      <w:pPr>
        <w:pStyle w:val="2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预留：微信、易信公众平台的帐号和密码，用于接入公司微信公众平台</w:t>
      </w:r>
    </w:p>
    <w:p>
      <w:pPr>
        <w:pStyle w:val="24"/>
        <w:numPr>
          <w:ilvl w:val="0"/>
          <w:numId w:val="3"/>
        </w:numPr>
        <w:spacing w:line="360" w:lineRule="auto"/>
        <w:ind w:left="0" w:firstLine="420" w:firstLineChars="0"/>
      </w:pPr>
      <w:r>
        <w:rPr>
          <w:rFonts w:hint="eastAsia"/>
        </w:rPr>
        <w:t>资料修改：企业所有信息都可以修改；</w:t>
      </w:r>
    </w:p>
    <w:p>
      <w:pPr>
        <w:pStyle w:val="24"/>
        <w:numPr>
          <w:ilvl w:val="0"/>
          <w:numId w:val="3"/>
        </w:numPr>
        <w:spacing w:line="360" w:lineRule="auto"/>
        <w:ind w:left="0" w:firstLine="420" w:firstLineChars="0"/>
      </w:pPr>
      <w:r>
        <w:rPr>
          <w:rFonts w:hint="eastAsia"/>
        </w:rPr>
        <w:t>企业删除：逻辑删除，不再系统里面显示，数据库保留历史记录。</w:t>
      </w:r>
    </w:p>
    <w:p>
      <w:pPr>
        <w:pStyle w:val="24"/>
        <w:numPr>
          <w:ilvl w:val="0"/>
          <w:numId w:val="3"/>
        </w:numPr>
        <w:spacing w:line="360" w:lineRule="auto"/>
        <w:ind w:left="0" w:firstLine="420" w:firstLineChars="0"/>
      </w:pPr>
      <w:r>
        <w:rPr>
          <w:rFonts w:hint="eastAsia"/>
        </w:rPr>
        <w:t>企业注销：注销后的企业，可以在单独的一个页面进行管理，可以重新启用。</w:t>
      </w:r>
    </w:p>
    <w:p>
      <w:pPr>
        <w:pStyle w:val="5"/>
      </w:pPr>
      <w:r>
        <w:rPr>
          <w:rFonts w:hint="eastAsia"/>
        </w:rPr>
        <w:t>组织机构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firstLine="420"/>
      </w:pPr>
      <w:r>
        <w:rPr>
          <w:rFonts w:hint="eastAsia"/>
        </w:rPr>
        <w:t>系统超级管理员、企业管理员可以对企业的组织机构进行管理，至少能支持4级层级关系。</w:t>
      </w:r>
    </w:p>
    <w:p>
      <w:pPr>
        <w:spacing w:line="360" w:lineRule="auto"/>
        <w:ind w:firstLine="420"/>
      </w:pPr>
      <w:r>
        <w:rPr>
          <w:rFonts w:hint="eastAsia"/>
        </w:rPr>
        <w:t>由系统管理员通过录入组织机构信息,从而建立组织机构同时对所建立的组织机构的基本信息进行查询、修改、删除操作。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firstLine="420"/>
      </w:pPr>
      <w:r>
        <w:rPr>
          <w:rFonts w:hint="eastAsia"/>
        </w:rPr>
        <w:t>组织机构管理，是对企业内部组织机构的一个体现，需要企业管理员对企业的组织机构进行维护更新，需要新增、修改、禁用、删除（逻辑删除）等功能。</w:t>
      </w:r>
    </w:p>
    <w:p>
      <w:pPr>
        <w:pStyle w:val="2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组织机构具有类型：分公司、子公司、下属部门</w:t>
      </w:r>
    </w:p>
    <w:p>
      <w:pPr>
        <w:pStyle w:val="2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建立组织机构：1、填写机构信息，2、点击增加。</w:t>
      </w:r>
    </w:p>
    <w:p>
      <w:pPr>
        <w:pStyle w:val="24"/>
        <w:numPr>
          <w:ilvl w:val="0"/>
          <w:numId w:val="4"/>
        </w:numPr>
        <w:spacing w:line="360" w:lineRule="auto"/>
        <w:ind w:left="0" w:firstLine="420" w:firstLineChars="0"/>
      </w:pPr>
      <w:r>
        <w:rPr>
          <w:rFonts w:hint="eastAsia"/>
        </w:rPr>
        <w:t>维护组织机构：1、选择需要维护的组织机构，2、修改信息，3、点击修改。或直接点击删除，弹出确认框，点击确认。</w:t>
      </w:r>
    </w:p>
    <w:p>
      <w:pPr>
        <w:pStyle w:val="24"/>
        <w:numPr>
          <w:ilvl w:val="0"/>
          <w:numId w:val="4"/>
        </w:numPr>
        <w:spacing w:line="360" w:lineRule="auto"/>
        <w:ind w:left="0" w:firstLine="420" w:firstLineChars="0"/>
      </w:pPr>
      <w:r>
        <w:rPr>
          <w:rFonts w:hint="eastAsia"/>
        </w:rPr>
        <w:t>组织机构基本信息：编号、全称、简称、排序、类型、备注</w:t>
      </w:r>
    </w:p>
    <w:p>
      <w:pPr>
        <w:pStyle w:val="5"/>
      </w:pPr>
      <w:r>
        <w:rPr>
          <w:rFonts w:hint="eastAsia"/>
        </w:rPr>
        <w:t>用户管理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firstLine="420"/>
      </w:pPr>
      <w:r>
        <w:rPr>
          <w:rFonts w:hint="eastAsia"/>
        </w:rPr>
        <w:t>可实现对企业员工系统帐号的管理，实现对帐号的新增、修改、删除，机构划分等操作，可以对用户进行授权、组织机构划分等操作。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left="420"/>
      </w:pPr>
      <w:r>
        <w:rPr>
          <w:rFonts w:hint="eastAsia"/>
        </w:rPr>
        <w:t>用户可以通过手机号码、帐号、邮箱进行登录，密码需要进行加密存储，其他如下：</w:t>
      </w:r>
    </w:p>
    <w:p>
      <w:pPr>
        <w:pStyle w:val="2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用户基本信息：必填项：姓名，手机号码，用户帐号，电子邮箱（手机、帐号、邮箱三个至少必填一个），登录密码，所在组织机构， 用户状态（正常、禁用）；选填：备注，生日，性别，图像</w:t>
      </w:r>
    </w:p>
    <w:p>
      <w:pPr>
        <w:pStyle w:val="2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新增修改用户，需要对手机号码，用户帐号，电子邮箱进行检测是否有重复的，在系统里面已有该数据的时候，不允许新增，对逻辑删除了的用户数据有重复的，可以新增；</w:t>
      </w:r>
    </w:p>
    <w:p>
      <w:pPr>
        <w:pStyle w:val="2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手机号码、电子邮箱需要检测其格式是否符合规则；</w:t>
      </w:r>
    </w:p>
    <w:p>
      <w:pPr>
        <w:pStyle w:val="2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用户列表：管理用户列表包括：编号、姓名、用户帐号、手机号码、用户状态、编辑（修改、删除、授权）</w:t>
      </w:r>
    </w:p>
    <w:p>
      <w:pPr>
        <w:pStyle w:val="2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在编辑（修改、删除、授权）中，点击修改，进入用户资料修改界面，点击删除，逻辑删除；点击授权，进入用户角色授权界面，一个用户可以授予多个角色；</w:t>
      </w:r>
    </w:p>
    <w:p>
      <w:pPr>
        <w:pStyle w:val="4"/>
      </w:pPr>
      <w:bookmarkStart w:id="12" w:name="_Toc389142005"/>
      <w:r>
        <w:rPr>
          <w:rFonts w:hint="eastAsia"/>
        </w:rPr>
        <w:t>设置</w:t>
      </w:r>
      <w:bookmarkEnd w:id="12"/>
    </w:p>
    <w:p>
      <w:pPr>
        <w:pStyle w:val="5"/>
      </w:pPr>
      <w:r>
        <w:rPr>
          <w:rFonts w:hint="eastAsia"/>
        </w:rPr>
        <w:t>个人设置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firstLine="420"/>
      </w:pPr>
      <w:r>
        <w:rPr>
          <w:rFonts w:hint="eastAsia"/>
        </w:rPr>
        <w:t>当前登录用户，对自己的个人资料进行修改和确认。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firstLine="420"/>
      </w:pPr>
      <w:r>
        <w:rPr>
          <w:rFonts w:hint="eastAsia"/>
        </w:rPr>
        <w:t>用户登录后，能浏览到用户所有的注册的信息，用户可以对除手机号码、用户帐号、邮箱地址、用户状态外的其他的资料都可以进行修改。</w:t>
      </w:r>
    </w:p>
    <w:p>
      <w:pPr>
        <w:spacing w:line="360" w:lineRule="auto"/>
        <w:ind w:firstLine="420"/>
      </w:pPr>
      <w:r>
        <w:rPr>
          <w:rFonts w:hint="eastAsia"/>
        </w:rPr>
        <w:t>用户可以上传自己的图像。</w:t>
      </w:r>
    </w:p>
    <w:p>
      <w:pPr>
        <w:spacing w:line="360" w:lineRule="auto"/>
        <w:ind w:firstLine="420"/>
      </w:pPr>
      <w:r>
        <w:rPr>
          <w:rFonts w:hint="eastAsia"/>
        </w:rPr>
        <w:t>提供图像在线截取功能。</w:t>
      </w:r>
    </w:p>
    <w:p>
      <w:pPr>
        <w:spacing w:line="360" w:lineRule="auto"/>
        <w:ind w:firstLine="420"/>
      </w:pPr>
      <w:r>
        <w:rPr>
          <w:rFonts w:hint="eastAsia"/>
        </w:rPr>
        <w:t>在手机端用户可以实现修改个人密码、昵称、图像等功能；</w:t>
      </w:r>
    </w:p>
    <w:p>
      <w:pPr>
        <w:pStyle w:val="5"/>
      </w:pPr>
      <w:r>
        <w:rPr>
          <w:rFonts w:hint="eastAsia"/>
        </w:rPr>
        <w:t>权限管理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firstLine="420"/>
      </w:pPr>
      <w:r>
        <w:rPr>
          <w:rFonts w:hint="eastAsia"/>
        </w:rPr>
        <w:t>权限管理，是根据系统的功能菜单，形成不同的操作权限角色，主要是对功能权限的划分，数据权限根据用户所在的组织机构的级别来控制。</w:t>
      </w:r>
    </w:p>
    <w:p>
      <w:pPr>
        <w:spacing w:line="360" w:lineRule="auto"/>
        <w:ind w:firstLine="420"/>
      </w:pPr>
      <w:r>
        <w:rPr>
          <w:rFonts w:hint="eastAsia"/>
        </w:rPr>
        <w:t>权限分为系统默认权限和企业自定义权限：</w:t>
      </w:r>
    </w:p>
    <w:p>
      <w:pPr>
        <w:spacing w:line="360" w:lineRule="auto"/>
        <w:ind w:firstLine="420"/>
      </w:pPr>
      <w:r>
        <w:rPr>
          <w:rFonts w:hint="eastAsia"/>
        </w:rPr>
        <w:t>默认角色：为系统预置的权限角色；</w:t>
      </w:r>
    </w:p>
    <w:p>
      <w:pPr>
        <w:spacing w:line="360" w:lineRule="auto"/>
        <w:ind w:firstLine="420"/>
      </w:pPr>
      <w:r>
        <w:rPr>
          <w:rFonts w:hint="eastAsia"/>
        </w:rPr>
        <w:t>自定义角色：企业管理员自行根据系统功能定义的权限角色。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firstLine="420"/>
      </w:pPr>
      <w:r>
        <w:rPr>
          <w:rFonts w:hint="eastAsia"/>
        </w:rPr>
        <w:t>权限角色操作包括新增、修改、删除，具体如下：</w:t>
      </w:r>
    </w:p>
    <w:p>
      <w:pPr>
        <w:pStyle w:val="24"/>
        <w:numPr>
          <w:ilvl w:val="0"/>
          <w:numId w:val="6"/>
        </w:numPr>
        <w:spacing w:line="360" w:lineRule="auto"/>
        <w:ind w:left="0" w:firstLine="420" w:firstLineChars="0"/>
      </w:pPr>
      <w:r>
        <w:rPr>
          <w:rFonts w:hint="eastAsia"/>
        </w:rPr>
        <w:t>点击权限管理，进入当前企业所有权限角色的列表，系统默认确认，排在最前面，企业无法修改；</w:t>
      </w:r>
    </w:p>
    <w:p>
      <w:pPr>
        <w:pStyle w:val="24"/>
        <w:numPr>
          <w:ilvl w:val="0"/>
          <w:numId w:val="6"/>
        </w:numPr>
        <w:spacing w:line="360" w:lineRule="auto"/>
        <w:ind w:left="0" w:firstLine="420" w:firstLineChars="0"/>
      </w:pPr>
      <w:r>
        <w:rPr>
          <w:rFonts w:hint="eastAsia"/>
        </w:rPr>
        <w:t>每定义一个权限角色，必须至少报刊一个可操作的菜单；</w:t>
      </w:r>
    </w:p>
    <w:p>
      <w:pPr>
        <w:pStyle w:val="24"/>
        <w:numPr>
          <w:ilvl w:val="0"/>
          <w:numId w:val="6"/>
        </w:numPr>
        <w:spacing w:line="360" w:lineRule="auto"/>
        <w:ind w:left="0" w:firstLine="420" w:firstLineChars="0"/>
      </w:pPr>
      <w:r>
        <w:rPr>
          <w:rFonts w:hint="eastAsia"/>
        </w:rPr>
        <w:t>默认权限，预置在系统数据库里面，超级管理员可以对权限的菜单进行管理，但是不能删除。</w:t>
      </w:r>
    </w:p>
    <w:p>
      <w:pPr>
        <w:pStyle w:val="24"/>
        <w:numPr>
          <w:ilvl w:val="0"/>
          <w:numId w:val="6"/>
        </w:numPr>
        <w:spacing w:line="360" w:lineRule="auto"/>
        <w:ind w:left="0" w:firstLine="420" w:firstLineChars="0"/>
      </w:pPr>
      <w:r>
        <w:rPr>
          <w:rFonts w:hint="eastAsia"/>
        </w:rPr>
        <w:t>新增角色：1、进入角色管理界面，录入新角色名称。2、点击“为该角色赋权”按钮，系统显示所有菜单项。3、选择要为该角色赋予的菜单项（可多选）4、点击“保存”按钮。</w:t>
      </w:r>
    </w:p>
    <w:p>
      <w:pPr>
        <w:pStyle w:val="2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角色列表：编号、角色名称、管理（授权、修改、删除）</w:t>
      </w:r>
    </w:p>
    <w:p>
      <w:pPr>
        <w:pStyle w:val="24"/>
        <w:numPr>
          <w:ilvl w:val="0"/>
          <w:numId w:val="6"/>
        </w:numPr>
        <w:spacing w:line="360" w:lineRule="auto"/>
        <w:ind w:left="0" w:firstLine="420" w:firstLineChars="0"/>
      </w:pPr>
      <w:r>
        <w:rPr>
          <w:rFonts w:hint="eastAsia"/>
        </w:rPr>
        <w:t>管理（授权、修改、删除）：授权：点击后，可以选择部门、用户进行批量或者单个授权，对已有权限的用户进行罗列；修改：对角色内容进行修改；删除：逻辑删除。</w:t>
      </w:r>
    </w:p>
    <w:p>
      <w:pPr>
        <w:pStyle w:val="5"/>
      </w:pPr>
      <w:r>
        <w:rPr>
          <w:rFonts w:hint="eastAsia"/>
        </w:rPr>
        <w:t>常量配置</w:t>
      </w:r>
    </w:p>
    <w:p>
      <w:pPr>
        <w:ind w:left="420"/>
      </w:pPr>
      <w:r>
        <w:rPr>
          <w:rFonts w:hint="eastAsia"/>
        </w:rPr>
        <w:t>提供对系统常用的一些常量的配置。</w:t>
      </w:r>
    </w:p>
    <w:p>
      <w:pPr>
        <w:pStyle w:val="5"/>
      </w:pPr>
      <w:r>
        <w:rPr>
          <w:rFonts w:hint="eastAsia"/>
        </w:rPr>
        <w:t>日志查询</w:t>
      </w:r>
    </w:p>
    <w:p>
      <w:pPr>
        <w:spacing w:line="360" w:lineRule="auto"/>
        <w:ind w:firstLine="420"/>
      </w:pPr>
      <w:r>
        <w:rPr>
          <w:rFonts w:hint="eastAsia"/>
        </w:rPr>
        <w:t>提供用户使用日志的查询和列表。</w:t>
      </w:r>
    </w:p>
    <w:p>
      <w:pPr>
        <w:spacing w:line="360" w:lineRule="auto"/>
        <w:ind w:firstLine="420"/>
      </w:pPr>
      <w:r>
        <w:rPr>
          <w:rFonts w:hint="eastAsia"/>
        </w:rPr>
        <w:t>可以根据一定的条件进行筛选，导出成excel。</w:t>
      </w:r>
    </w:p>
    <w:p>
      <w:pPr>
        <w:pStyle w:val="4"/>
      </w:pPr>
      <w:bookmarkStart w:id="13" w:name="_Toc389142006"/>
      <w:r>
        <w:rPr>
          <w:rFonts w:hint="eastAsia"/>
        </w:rPr>
        <w:t>信息</w:t>
      </w:r>
      <w:bookmarkEnd w:id="13"/>
    </w:p>
    <w:p>
      <w:pPr>
        <w:spacing w:line="360" w:lineRule="auto"/>
        <w:ind w:firstLine="420"/>
      </w:pPr>
      <w:r>
        <w:rPr>
          <w:rFonts w:hint="eastAsia"/>
        </w:rPr>
        <w:t>主要用于管理一些企业内部通知公告、知识库内容、广告信息等，供员工、渠道人员进行查阅观看。</w:t>
      </w:r>
    </w:p>
    <w:p>
      <w:pPr>
        <w:pStyle w:val="5"/>
      </w:pPr>
      <w:r>
        <w:rPr>
          <w:rFonts w:hint="eastAsia"/>
        </w:rPr>
        <w:t>通知公告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firstLine="420"/>
      </w:pPr>
      <w:r>
        <w:rPr>
          <w:rFonts w:hint="eastAsia"/>
        </w:rPr>
        <w:t>通过通知公告，可以方便地发布公共消息、通知、通报、决定、简报等。通知公告可以按类型和权限自行设置栏目，如对全体公告、部门公告、对下属单位公告等；并且对用户只显示有相应权限的栏目，如：一公告只授权给某部门，这样只有该部门人员才能进入查看公告内容。</w:t>
      </w:r>
    </w:p>
    <w:p>
      <w:pPr>
        <w:spacing w:line="360" w:lineRule="auto"/>
        <w:ind w:firstLine="420"/>
      </w:pPr>
      <w:r>
        <w:rPr>
          <w:rFonts w:hint="eastAsia"/>
        </w:rPr>
        <w:t>界面上可由下拉框选择通知公告类别，通过编辑框编写内容，下方一个文件浏览框上传附件，最多上传两个附件。有查看对象选择按钮，选择可查看信息的部门、角色、人员。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firstLine="420"/>
      </w:pPr>
      <w:r>
        <w:rPr>
          <w:rFonts w:hint="eastAsia"/>
        </w:rPr>
        <w:t>发布公告，界面中提供如下内容填写框（标识*的为必填内容）：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发布人（自动带出）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*标题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*发布信息类型（下拉选择）</w:t>
      </w:r>
    </w:p>
    <w:p>
      <w:pPr>
        <w:pStyle w:val="24"/>
        <w:numPr>
          <w:ilvl w:val="0"/>
          <w:numId w:val="7"/>
        </w:numPr>
        <w:spacing w:line="360" w:lineRule="auto"/>
        <w:ind w:left="0" w:firstLine="420" w:firstLineChars="0"/>
      </w:pPr>
      <w:r>
        <w:rPr>
          <w:rFonts w:hint="eastAsia"/>
        </w:rPr>
        <w:t>信息阅读范围【三个】（信息的权限设置，可分别选择部门、角色、人员），默认全体用户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附件上传按钮【最多上传2个附件】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*信息内容（富文本编辑）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状态：正常（直接发布出去），草稿（放在清单里面，用户无法浏览到）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排序：默认0，数字越大，越排在前面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提交按钮</w:t>
      </w:r>
    </w:p>
    <w:p>
      <w:pPr>
        <w:spacing w:line="360" w:lineRule="auto"/>
        <w:ind w:left="420"/>
      </w:pPr>
      <w:r>
        <w:rPr>
          <w:rFonts w:hint="eastAsia"/>
        </w:rPr>
        <w:t>其他要求</w:t>
      </w:r>
    </w:p>
    <w:p>
      <w:pPr>
        <w:pStyle w:val="2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可以根据不同的栏目授权给不同的用户进行发布。</w:t>
      </w:r>
    </w:p>
    <w:p>
      <w:pPr>
        <w:pStyle w:val="2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采用所见即所得的模式编辑，提供预览功能。</w:t>
      </w:r>
    </w:p>
    <w:p>
      <w:pPr>
        <w:pStyle w:val="2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系统记录浏览次数</w:t>
      </w:r>
    </w:p>
    <w:p>
      <w:pPr>
        <w:pStyle w:val="2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信息列表表头：编号、标题（点击标题弹出预览界面）、发布人、发布时间、管理（修改、删除）</w:t>
      </w:r>
    </w:p>
    <w:p>
      <w:pPr>
        <w:pStyle w:val="5"/>
      </w:pPr>
      <w:r>
        <w:rPr>
          <w:rFonts w:hint="eastAsia"/>
        </w:rPr>
        <w:t>学一学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firstLine="420"/>
      </w:pPr>
      <w:r>
        <w:rPr>
          <w:rFonts w:hint="eastAsia"/>
        </w:rPr>
        <w:t>企业可以发布图文并茂的多媒体内容，学一学可以按类型和权限自行设置栏目，如对全体公告、部门公告、对下属单位公告等；并且对用户只显示有相应权限的栏目，如：一学一学只授权给某部门，这样只有该部门人员才能进入查看公告内容。</w:t>
      </w:r>
    </w:p>
    <w:p>
      <w:pPr>
        <w:spacing w:line="360" w:lineRule="auto"/>
        <w:ind w:firstLine="420"/>
      </w:pPr>
      <w:r>
        <w:rPr>
          <w:rFonts w:hint="eastAsia"/>
        </w:rPr>
        <w:t>界面上可由下拉框选择学一学的分类，通过编辑框编写内容，下方一个文件浏览框上传附件，最多上传两个附件。有查看对象选择按钮，选择可查看信息的部门、角色、人员。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firstLine="420"/>
      </w:pPr>
      <w:r>
        <w:rPr>
          <w:rFonts w:hint="eastAsia"/>
        </w:rPr>
        <w:t>发布学一学，界面中提供如下内容填写框（标识*的为必填内容）：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发布人（自动带出）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*标题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*发布信息类型（下拉选择）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摘要图片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摘要文字</w:t>
      </w:r>
    </w:p>
    <w:p>
      <w:pPr>
        <w:pStyle w:val="24"/>
        <w:numPr>
          <w:ilvl w:val="0"/>
          <w:numId w:val="7"/>
        </w:numPr>
        <w:spacing w:line="360" w:lineRule="auto"/>
        <w:ind w:left="0" w:firstLine="420" w:firstLineChars="0"/>
      </w:pPr>
      <w:r>
        <w:rPr>
          <w:rFonts w:hint="eastAsia"/>
        </w:rPr>
        <w:t>信息阅读范围【三个】（信息的权限设置，可分别选择部门、角色、人员），默认全体用户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附件上传按钮【最多上传2个附件】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*信息内容（富文本编辑）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*状态：正常（直接发布出去），草稿（放在清单里面，用户无法浏览到）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*排序：默认0，数字越大，越排在前面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提交按钮</w:t>
      </w:r>
    </w:p>
    <w:p>
      <w:pPr>
        <w:spacing w:line="360" w:lineRule="auto"/>
        <w:ind w:left="420"/>
      </w:pPr>
      <w:r>
        <w:rPr>
          <w:rFonts w:hint="eastAsia"/>
        </w:rPr>
        <w:t>其他要求</w:t>
      </w:r>
    </w:p>
    <w:p>
      <w:pPr>
        <w:pStyle w:val="2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可以根据不同的栏目授权给不同的用户进行发布。</w:t>
      </w:r>
    </w:p>
    <w:p>
      <w:pPr>
        <w:pStyle w:val="2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采用所见即所得的模式编辑，提供预览功能。</w:t>
      </w:r>
    </w:p>
    <w:p>
      <w:pPr>
        <w:pStyle w:val="2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系统记录浏览次数</w:t>
      </w:r>
    </w:p>
    <w:p>
      <w:pPr>
        <w:pStyle w:val="2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信息列表表头：编号、标题（点击标题弹出预览界面）、发布人、发布时间、管理（修改、删除）</w:t>
      </w:r>
    </w:p>
    <w:p>
      <w:pPr>
        <w:pStyle w:val="2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通过手机客户端，主管、领导可以通过拍照的方式进行学一学的发布。</w:t>
      </w:r>
    </w:p>
    <w:p>
      <w:pPr>
        <w:pStyle w:val="2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学一学可以分享到易信、微信等社交软件。</w:t>
      </w:r>
    </w:p>
    <w:p>
      <w:pPr>
        <w:pStyle w:val="5"/>
      </w:pPr>
      <w:r>
        <w:rPr>
          <w:rFonts w:hint="eastAsia"/>
        </w:rPr>
        <w:t>广告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firstLine="420"/>
      </w:pPr>
      <w:r>
        <w:rPr>
          <w:rFonts w:hint="eastAsia"/>
        </w:rPr>
        <w:t>实现图片广告发布。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firstLine="420"/>
      </w:pPr>
      <w:r>
        <w:rPr>
          <w:rFonts w:hint="eastAsia"/>
        </w:rPr>
        <w:t>发布内容包含以下信息：（标识*的为必填内容）：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发布人（自动带出）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*标题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*广告图片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*生效时间：默认为当前时间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*失效时间：默认为2099-12-31</w:t>
      </w:r>
    </w:p>
    <w:p>
      <w:pPr>
        <w:pStyle w:val="24"/>
        <w:numPr>
          <w:ilvl w:val="0"/>
          <w:numId w:val="7"/>
        </w:numPr>
        <w:spacing w:line="360" w:lineRule="auto"/>
        <w:ind w:left="0" w:firstLine="420" w:firstLineChars="0"/>
      </w:pPr>
      <w:r>
        <w:rPr>
          <w:rFonts w:hint="eastAsia"/>
        </w:rPr>
        <w:t>信息阅读范围【三个】（信息的权限设置，可分别选择部门、角色、人员），默认全体用户</w:t>
      </w:r>
    </w:p>
    <w:p>
      <w:pPr>
        <w:pStyle w:val="2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信息列表表头：编号、标题（点击标题弹出预览界面）、发布人、状态、管理（修改、删除）</w:t>
      </w:r>
    </w:p>
    <w:p>
      <w:pPr>
        <w:pStyle w:val="4"/>
      </w:pPr>
      <w:bookmarkStart w:id="14" w:name="_Toc389142007"/>
      <w:r>
        <w:rPr>
          <w:rFonts w:hint="eastAsia"/>
        </w:rPr>
        <w:t>功能</w:t>
      </w:r>
      <w:bookmarkEnd w:id="14"/>
    </w:p>
    <w:p>
      <w:pPr>
        <w:pStyle w:val="5"/>
      </w:pPr>
      <w:r>
        <w:rPr>
          <w:rFonts w:hint="eastAsia"/>
        </w:rPr>
        <w:t>日程管理</w:t>
      </w:r>
    </w:p>
    <w:p>
      <w:pPr>
        <w:spacing w:line="360" w:lineRule="auto"/>
        <w:ind w:firstLine="420"/>
      </w:pPr>
      <w:r>
        <w:t>实现用户日程管理，主要有以下几个功能：</w:t>
      </w:r>
    </w:p>
    <w:p>
      <w:pPr>
        <w:pStyle w:val="24"/>
        <w:numPr>
          <w:ilvl w:val="0"/>
          <w:numId w:val="9"/>
        </w:numPr>
        <w:spacing w:line="360" w:lineRule="auto"/>
        <w:ind w:firstLineChars="0"/>
      </w:pPr>
      <w:r>
        <w:t>安排个人的日程，具有提醒功能；</w:t>
      </w:r>
    </w:p>
    <w:p>
      <w:pPr>
        <w:pStyle w:val="2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可以给下属进行日程安排，下属可以登录客户端app有提醒。</w:t>
      </w:r>
    </w:p>
    <w:p>
      <w:pPr>
        <w:pStyle w:val="5"/>
      </w:pPr>
      <w:r>
        <w:rPr>
          <w:rFonts w:hint="eastAsia"/>
        </w:rPr>
        <w:t>巡一巡</w:t>
      </w:r>
    </w:p>
    <w:p>
      <w:pPr>
        <w:pStyle w:val="6"/>
      </w:pPr>
      <w:r>
        <w:rPr>
          <w:rFonts w:hint="eastAsia"/>
        </w:rPr>
        <w:t>实现要求</w:t>
      </w:r>
    </w:p>
    <w:p>
      <w:pPr>
        <w:ind w:left="420"/>
      </w:pPr>
      <w:r>
        <w:rPr>
          <w:rFonts w:hint="eastAsia"/>
        </w:rPr>
        <w:t>完成对巡一巡根据时间段、区域等多维度的数据统计查询，可以导出报表，生产图表。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firstLine="420"/>
      </w:pPr>
      <w:r>
        <w:t>可以选择区域、分支局、营业厅、用户、时间段等维度进行查询，对查询的结果通过列表展现。</w:t>
      </w:r>
    </w:p>
    <w:p>
      <w:pPr>
        <w:spacing w:line="360" w:lineRule="auto"/>
        <w:ind w:firstLine="420"/>
      </w:pPr>
      <w:r>
        <w:rPr>
          <w:rFonts w:hint="eastAsia"/>
        </w:rPr>
        <w:t>使用用户：领导、主管、渠道经理</w:t>
      </w:r>
    </w:p>
    <w:p>
      <w:pPr>
        <w:spacing w:line="360" w:lineRule="auto"/>
        <w:ind w:firstLine="420"/>
      </w:pPr>
      <w:r>
        <w:rPr>
          <w:rFonts w:hint="eastAsia"/>
        </w:rPr>
        <w:t>添加巡一巡的要求：可以选择巡店类型、所巡厅店、照片（只能拍照，最多可以拍三张）、描述，网络定位等，然后提交上报。</w:t>
      </w:r>
    </w:p>
    <w:p>
      <w:pPr>
        <w:spacing w:line="360" w:lineRule="auto"/>
        <w:ind w:firstLine="420"/>
      </w:pPr>
      <w:r>
        <w:rPr>
          <w:rFonts w:hint="eastAsia"/>
        </w:rPr>
        <w:t>其他用户可以对巡一巡的内容进行点赞、评论。</w:t>
      </w:r>
    </w:p>
    <w:p>
      <w:pPr>
        <w:pStyle w:val="5"/>
      </w:pPr>
      <w:r>
        <w:rPr>
          <w:rFonts w:hint="eastAsia"/>
        </w:rPr>
        <w:t>流量经营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firstLine="420"/>
      </w:pPr>
      <w:r>
        <w:rPr>
          <w:rFonts w:hint="eastAsia"/>
        </w:rPr>
        <w:t>市场部“流量经营”应用是针对德阳电信市场部流量经营管理员、营业厅经理及营业员在流量经营政策学习、通过上报当日上报的销售数据获取实时酬金的一个手机端应用，通过手机端应用来实现营业员上报每天的流量经营数据，查询酬金内容，浏览流量经营政策等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流量经验模块，主要是提供给营业员、店长、市场部管理员使用，通过该模块实现营业员每天实时上报流量经营数据，通过与CRM的数据比对，计算出酬金。可以对历史半年内的数据进行统计分析查询。</w:t>
      </w:r>
    </w:p>
    <w:p>
      <w:pPr>
        <w:pStyle w:val="7"/>
        <w:numPr>
          <w:ilvl w:val="6"/>
          <w:numId w:val="1"/>
        </w:num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系统配置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系统里面对需要上报的流量包名称、流量应用的app名称、首日激活进行配置，实现系统的基本的用户等配置管理。</w:t>
      </w:r>
    </w:p>
    <w:p>
      <w:pPr>
        <w:pStyle w:val="8"/>
        <w:numPr>
          <w:ilvl w:val="7"/>
          <w:numId w:val="1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流量包配置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号，流量包名称，销售价格，启用时间，失效时间（失效后，无法选择用来上报，但是在统计分析查询的时候可以用到），业务类型（两种：月租包，当月包），酬金比例（两种：月租包：销售价格的100%，当月包：销售价格的20%）【注：首次流量包信息有CRM提供】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当前流量包有：</w:t>
      </w:r>
    </w:p>
    <w:tbl>
      <w:tblPr>
        <w:tblW w:w="5510" w:type="dxa"/>
        <w:jc w:val="center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654"/>
        <w:gridCol w:w="1446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0"/>
                <w:szCs w:val="20"/>
              </w:rPr>
              <w:t>资费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0"/>
                <w:szCs w:val="20"/>
              </w:rPr>
              <w:t>包含流量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月租包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5元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10元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60M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20元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150M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30元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300M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50元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800M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100元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E9本地包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15元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300M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夜间流量包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10元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20元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65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定向流量包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6元QQ音乐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200M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+800M（14年12月底）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65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19.9元优酷视频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500M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+800M（14年3月底）</w:t>
            </w:r>
          </w:p>
        </w:tc>
      </w:tr>
    </w:tbl>
    <w:p>
      <w:pPr>
        <w:pStyle w:val="8"/>
        <w:numPr>
          <w:ilvl w:val="7"/>
          <w:numId w:val="1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流量应用配置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编号，应用名称，启用时间，失效时间（失效后，无法选择用来上报，但是在统计分析查询的时候可以用到），酬金价格（当前：流流顺2元，易信5元）</w:t>
      </w:r>
    </w:p>
    <w:p>
      <w:pPr>
        <w:pStyle w:val="8"/>
        <w:numPr>
          <w:ilvl w:val="7"/>
          <w:numId w:val="1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首日激活配置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配置首日激活的流量大小，启用时间，失效时间（失效后，无法选择用来上报，但是在统计分析查询的时候可以用到），默认30M，当用户首日的流量使用达到30M即达标，否则不达标。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首日激活，根据是否达标给予酬金，默认酬金为0，管理员可以进行配置修改默认达标酬金。</w:t>
      </w:r>
    </w:p>
    <w:p>
      <w:pPr>
        <w:pStyle w:val="8"/>
        <w:numPr>
          <w:ilvl w:val="7"/>
          <w:numId w:val="1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区域管理</w:t>
      </w:r>
    </w:p>
    <w:p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对德阳管辖范围内的区域进行进行管理。</w:t>
      </w:r>
    </w:p>
    <w:p>
      <w:pPr>
        <w:pStyle w:val="8"/>
        <w:numPr>
          <w:ilvl w:val="7"/>
          <w:numId w:val="1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用户管理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对手机应用的用户进行账号管理，角色的划分（营业员、厅店经理、管理员），具体提供以下功能：</w:t>
      </w:r>
    </w:p>
    <w:p>
      <w:pPr>
        <w:pStyle w:val="24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新增用户（用户名为手机号码，默认密码123456），用户姓名；</w:t>
      </w:r>
    </w:p>
    <w:p>
      <w:pPr>
        <w:pStyle w:val="24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用户信息修改，重置密码；</w:t>
      </w:r>
    </w:p>
    <w:p>
      <w:pPr>
        <w:pStyle w:val="5"/>
      </w:pPr>
      <w:r>
        <w:rPr>
          <w:rFonts w:hint="eastAsia"/>
        </w:rPr>
        <w:t>手工上报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firstLine="420"/>
      </w:pPr>
      <w:r>
        <w:rPr>
          <w:rFonts w:hint="eastAsia"/>
        </w:rPr>
        <w:t>代理商通过系统上报当天或者某个时间段的业务销售数据。</w:t>
      </w:r>
    </w:p>
    <w:p>
      <w:pPr>
        <w:pStyle w:val="6"/>
      </w:pPr>
      <w:r>
        <w:rPr>
          <w:rFonts w:hint="eastAsia"/>
        </w:rPr>
        <w:t>具体要求</w:t>
      </w:r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针对每日效率的手工上报，具有一下要求：</w:t>
      </w:r>
    </w:p>
    <w:p>
      <w:pPr>
        <w:pStyle w:val="24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t>产品配置：上报的产品可以进行分类，可以进行产品的灵活配置；</w:t>
      </w:r>
    </w:p>
    <w:p>
      <w:pPr>
        <w:pStyle w:val="24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上报：营业厅店长可以对当天的销量进行上报，在上报截止之前可以无限制修改；</w:t>
      </w:r>
    </w:p>
    <w:p>
      <w:pPr>
        <w:pStyle w:val="24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汇总：渠道经理可以对下属所有厅店上报完毕后进行汇总，生产短信；</w:t>
      </w:r>
    </w:p>
    <w:p>
      <w:pPr>
        <w:pStyle w:val="24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浏览：主管和领导可以通过系统查看当前上报的总量；</w:t>
      </w:r>
    </w:p>
    <w:p>
      <w:pPr>
        <w:pStyle w:val="24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筛选：主管、领导可以在筛选功能里面，针对厅店类型、区域、分支局、营业厅进行数据筛选统计。</w:t>
      </w:r>
    </w:p>
    <w:p>
      <w:pPr>
        <w:pStyle w:val="5"/>
      </w:pPr>
      <w:r>
        <w:rPr>
          <w:rFonts w:hint="eastAsia"/>
        </w:rPr>
        <w:t>系统日报</w:t>
      </w:r>
    </w:p>
    <w:p>
      <w:pPr>
        <w:pStyle w:val="6"/>
      </w:pPr>
      <w:r>
        <w:rPr>
          <w:rFonts w:hint="eastAsia"/>
        </w:rPr>
        <w:t>实现要求</w:t>
      </w:r>
    </w:p>
    <w:p>
      <w:pPr>
        <w:spacing w:line="360" w:lineRule="auto"/>
        <w:ind w:left="420"/>
      </w:pPr>
      <w:r>
        <w:rPr>
          <w:rFonts w:hint="eastAsia"/>
        </w:rPr>
        <w:t>根据CRM每天传送过来的数据，形成报表。</w:t>
      </w:r>
    </w:p>
    <w:p>
      <w:pPr>
        <w:pStyle w:val="6"/>
      </w:pPr>
      <w:r>
        <w:rPr>
          <w:rFonts w:hint="eastAsia"/>
        </w:rPr>
        <w:t>具体要求</w:t>
      </w:r>
    </w:p>
    <w:p>
      <w:pPr>
        <w:pStyle w:val="24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t>根据系统传送过来的数据，形成报表，默认看到的是最近一次同步的数据和本月汇总；</w:t>
      </w:r>
    </w:p>
    <w:p>
      <w:pPr>
        <w:pStyle w:val="24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领导按照区域进行汇总；</w:t>
      </w:r>
    </w:p>
    <w:p>
      <w:pPr>
        <w:pStyle w:val="24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主管按照分支局进行汇总</w:t>
      </w:r>
    </w:p>
    <w:p>
      <w:pPr>
        <w:pStyle w:val="24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渠道经理按照营业厅进行汇总；</w:t>
      </w:r>
    </w:p>
    <w:p>
      <w:pPr>
        <w:pStyle w:val="24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营业厅经理看到本厅店的数据；</w:t>
      </w:r>
    </w:p>
    <w:p>
      <w:pPr>
        <w:pStyle w:val="2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筛选：可以针对厅店类型、区域、分支局、营业厅进行数据筛选统计</w:t>
      </w:r>
    </w:p>
    <w:p>
      <w:pPr>
        <w:pStyle w:val="3"/>
        <w:spacing w:line="360" w:lineRule="auto"/>
      </w:pPr>
      <w:bookmarkStart w:id="15" w:name="_Toc389142008"/>
      <w:r>
        <w:rPr>
          <w:rFonts w:hint="eastAsia"/>
        </w:rPr>
        <w:t>对性能的规定</w:t>
      </w:r>
      <w:bookmarkEnd w:id="15"/>
    </w:p>
    <w:p>
      <w:pPr>
        <w:pStyle w:val="4"/>
        <w:spacing w:line="360" w:lineRule="auto"/>
      </w:pPr>
      <w:bookmarkStart w:id="16" w:name="_Toc389142009"/>
      <w:r>
        <w:rPr>
          <w:rFonts w:hint="eastAsia"/>
        </w:rPr>
        <w:t>精度</w:t>
      </w:r>
      <w:bookmarkEnd w:id="16"/>
    </w:p>
    <w:p>
      <w:pPr>
        <w:spacing w:line="360" w:lineRule="auto"/>
        <w:ind w:firstLine="420"/>
      </w:pPr>
      <w:r>
        <w:rPr>
          <w:rFonts w:hint="eastAsia"/>
        </w:rPr>
        <w:t>说明对该软件的输入、输出数据精度的要求，可能包括传输过程中的精度。</w:t>
      </w:r>
    </w:p>
    <w:p>
      <w:pPr>
        <w:pStyle w:val="4"/>
        <w:spacing w:line="360" w:lineRule="auto"/>
      </w:pPr>
      <w:bookmarkStart w:id="17" w:name="_Toc389142010"/>
      <w:r>
        <w:rPr>
          <w:rFonts w:hint="eastAsia"/>
        </w:rPr>
        <w:t>时间特性要求</w:t>
      </w:r>
      <w:bookmarkEnd w:id="17"/>
    </w:p>
    <w:p>
      <w:pPr>
        <w:spacing w:line="360" w:lineRule="auto"/>
        <w:ind w:firstLine="420"/>
      </w:pPr>
      <w:r>
        <w:rPr>
          <w:rFonts w:hint="eastAsia"/>
        </w:rPr>
        <w:t>说明对于该软件的时间特性要求，如对：</w:t>
      </w:r>
    </w:p>
    <w:p>
      <w:pPr>
        <w:numPr>
          <w:ilvl w:val="0"/>
          <w:numId w:val="13"/>
        </w:numPr>
        <w:spacing w:line="360" w:lineRule="auto"/>
      </w:pPr>
      <w:r>
        <w:rPr>
          <w:rFonts w:hint="eastAsia"/>
        </w:rPr>
        <w:t>响应时间；</w:t>
      </w:r>
    </w:p>
    <w:p>
      <w:pPr>
        <w:numPr>
          <w:ilvl w:val="0"/>
          <w:numId w:val="13"/>
        </w:numPr>
        <w:spacing w:line="360" w:lineRule="auto"/>
      </w:pPr>
      <w:r>
        <w:rPr>
          <w:rFonts w:hint="eastAsia"/>
        </w:rPr>
        <w:t>更新处理时间；</w:t>
      </w:r>
    </w:p>
    <w:p>
      <w:pPr>
        <w:numPr>
          <w:ilvl w:val="0"/>
          <w:numId w:val="13"/>
        </w:numPr>
        <w:spacing w:line="360" w:lineRule="auto"/>
      </w:pPr>
      <w:r>
        <w:rPr>
          <w:rFonts w:hint="eastAsia"/>
        </w:rPr>
        <w:t>数据的转换和传送时间；</w:t>
      </w:r>
    </w:p>
    <w:p>
      <w:pPr>
        <w:numPr>
          <w:ilvl w:val="0"/>
          <w:numId w:val="13"/>
        </w:numPr>
        <w:spacing w:line="360" w:lineRule="auto"/>
      </w:pPr>
      <w:r>
        <w:rPr>
          <w:rFonts w:hint="eastAsia"/>
        </w:rPr>
        <w:t>解题时间；等的要求。</w:t>
      </w:r>
    </w:p>
    <w:p>
      <w:pPr>
        <w:pStyle w:val="4"/>
        <w:spacing w:line="360" w:lineRule="auto"/>
      </w:pPr>
      <w:bookmarkStart w:id="18" w:name="_Toc389142011"/>
      <w:r>
        <w:rPr>
          <w:rFonts w:hint="eastAsia"/>
        </w:rPr>
        <w:t>灵活性</w:t>
      </w:r>
      <w:bookmarkEnd w:id="18"/>
    </w:p>
    <w:p>
      <w:pPr>
        <w:spacing w:line="360" w:lineRule="auto"/>
        <w:ind w:firstLine="420"/>
      </w:pPr>
      <w:r>
        <w:rPr>
          <w:rFonts w:hint="eastAsia"/>
        </w:rPr>
        <w:t>说明对该软件的灵活性的要求，即当需求发生某些变化时，该软件对这些变化的适应能力，如：</w:t>
      </w:r>
    </w:p>
    <w:p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操作方式上的变化；</w:t>
      </w:r>
    </w:p>
    <w:p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运行环境的变化；</w:t>
      </w:r>
    </w:p>
    <w:p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同其他软件的接口的变化；</w:t>
      </w:r>
    </w:p>
    <w:p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精度和有效时限的变化；</w:t>
      </w:r>
    </w:p>
    <w:p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计划的变化或改进。</w:t>
      </w:r>
    </w:p>
    <w:p>
      <w:pPr>
        <w:spacing w:line="360" w:lineRule="auto"/>
      </w:pPr>
      <w:r>
        <w:rPr>
          <w:rFonts w:hint="eastAsia"/>
        </w:rPr>
        <w:t>对于为了提供这些灵活性而进行的专门设计的部分应该加以标明。</w:t>
      </w:r>
    </w:p>
    <w:p>
      <w:pPr>
        <w:pStyle w:val="3"/>
        <w:spacing w:line="360" w:lineRule="auto"/>
      </w:pPr>
      <w:bookmarkStart w:id="19" w:name="_Toc389142012"/>
      <w:r>
        <w:rPr>
          <w:rFonts w:hint="eastAsia"/>
        </w:rPr>
        <w:t>输人输出要求</w:t>
      </w:r>
      <w:bookmarkEnd w:id="19"/>
    </w:p>
    <w:p>
      <w:pPr>
        <w:spacing w:line="360" w:lineRule="auto"/>
        <w:ind w:firstLine="420"/>
      </w:pPr>
      <w:r>
        <w:rPr>
          <w:rFonts w:hint="eastAsia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>
      <w:pPr>
        <w:pStyle w:val="3"/>
        <w:spacing w:line="360" w:lineRule="auto"/>
      </w:pPr>
      <w:bookmarkStart w:id="20" w:name="_Toc389142013"/>
      <w:r>
        <w:rPr>
          <w:rFonts w:hint="eastAsia"/>
        </w:rPr>
        <w:t>数据管理能力要求</w:t>
      </w:r>
      <w:bookmarkEnd w:id="20"/>
    </w:p>
    <w:p>
      <w:pPr>
        <w:spacing w:line="360" w:lineRule="auto"/>
        <w:ind w:firstLine="420"/>
      </w:pPr>
      <w:r>
        <w:rPr>
          <w:rFonts w:hint="eastAsia"/>
        </w:rPr>
        <w:t>说明需要管理的文卷和记录的个数、表和文卷的大小规模，要按可预见的增长对数据及其分量的存储要求作出估算。</w:t>
      </w:r>
    </w:p>
    <w:p>
      <w:pPr>
        <w:pStyle w:val="3"/>
        <w:spacing w:line="360" w:lineRule="auto"/>
      </w:pPr>
      <w:bookmarkStart w:id="21" w:name="_Toc389142014"/>
      <w:r>
        <w:rPr>
          <w:rFonts w:hint="eastAsia"/>
        </w:rPr>
        <w:t>故障处理要求</w:t>
      </w:r>
      <w:bookmarkEnd w:id="21"/>
    </w:p>
    <w:p>
      <w:pPr>
        <w:spacing w:line="360" w:lineRule="auto"/>
        <w:ind w:firstLine="420"/>
      </w:pPr>
      <w:r>
        <w:rPr>
          <w:rFonts w:hint="eastAsia"/>
        </w:rPr>
        <w:t>列出可能的软件、硬件故障以及对各项性能而言所产生的后果和对故障处理的要求。</w:t>
      </w:r>
    </w:p>
    <w:p>
      <w:pPr>
        <w:pStyle w:val="3"/>
        <w:spacing w:line="360" w:lineRule="auto"/>
      </w:pPr>
      <w:bookmarkStart w:id="22" w:name="_Toc389142015"/>
      <w:r>
        <w:rPr>
          <w:rFonts w:hint="eastAsia"/>
        </w:rPr>
        <w:t>其他专门要求</w:t>
      </w:r>
      <w:bookmarkEnd w:id="22"/>
    </w:p>
    <w:p>
      <w:pPr>
        <w:spacing w:line="360" w:lineRule="auto"/>
        <w:ind w:firstLine="420"/>
      </w:pPr>
      <w:r>
        <w:rPr>
          <w:rFonts w:hint="eastAsia"/>
        </w:rPr>
        <w:t>如用户单位对安全保密的要求，对使用方便的要求，对可维护性、可补充性、易读性、可靠性、运行环境可转换性的特殊要求等。</w:t>
      </w:r>
    </w:p>
    <w:p>
      <w:pPr>
        <w:pStyle w:val="2"/>
        <w:spacing w:line="360" w:lineRule="auto"/>
      </w:pPr>
      <w:bookmarkStart w:id="23" w:name="_Toc389142016"/>
      <w:r>
        <w:rPr>
          <w:rFonts w:hint="eastAsia"/>
        </w:rPr>
        <w:t>运行环境规定</w:t>
      </w:r>
      <w:bookmarkEnd w:id="23"/>
    </w:p>
    <w:p>
      <w:pPr>
        <w:pStyle w:val="3"/>
        <w:spacing w:line="360" w:lineRule="auto"/>
      </w:pPr>
      <w:bookmarkStart w:id="24" w:name="_Toc389142017"/>
      <w:r>
        <w:rPr>
          <w:rFonts w:hint="eastAsia"/>
        </w:rPr>
        <w:t>设备</w:t>
      </w:r>
      <w:bookmarkEnd w:id="24"/>
    </w:p>
    <w:p>
      <w:pPr>
        <w:spacing w:line="360" w:lineRule="auto"/>
        <w:ind w:firstLine="420"/>
      </w:pPr>
      <w:r>
        <w:rPr>
          <w:rFonts w:hint="eastAsia"/>
        </w:rPr>
        <w:t>列出运行该软件所需要的硬设备。说明其中的新型设备及其专门功能，包括：</w:t>
      </w:r>
    </w:p>
    <w:p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处理器型号及内存容量；</w:t>
      </w:r>
    </w:p>
    <w:p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外存容量、联机或脱机、媒体及其存储格式，设备的型号及数量；</w:t>
      </w:r>
    </w:p>
    <w:p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输入及输出设备的型号和数量，联机或脱机；</w:t>
      </w:r>
    </w:p>
    <w:p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数据通信设备的型号和数量；</w:t>
      </w:r>
    </w:p>
    <w:p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功能键及其他专用硬件</w:t>
      </w:r>
    </w:p>
    <w:p>
      <w:pPr>
        <w:pStyle w:val="3"/>
        <w:spacing w:line="360" w:lineRule="auto"/>
      </w:pPr>
      <w:bookmarkStart w:id="25" w:name="_Toc389142018"/>
      <w:r>
        <w:rPr>
          <w:rFonts w:hint="eastAsia"/>
        </w:rPr>
        <w:t>支持软件</w:t>
      </w:r>
      <w:bookmarkEnd w:id="25"/>
    </w:p>
    <w:p>
      <w:pPr>
        <w:spacing w:line="360" w:lineRule="auto"/>
        <w:ind w:firstLine="420"/>
      </w:pPr>
      <w:r>
        <w:rPr>
          <w:rFonts w:hint="eastAsia"/>
        </w:rPr>
        <w:t>列出支持软件,包括要用到的操作系统、编译（或汇编）程序、测试支持软件等。</w:t>
      </w:r>
    </w:p>
    <w:p>
      <w:pPr>
        <w:pStyle w:val="3"/>
        <w:spacing w:line="360" w:lineRule="auto"/>
      </w:pPr>
      <w:bookmarkStart w:id="26" w:name="_Toc389142019"/>
      <w:r>
        <w:rPr>
          <w:rFonts w:hint="eastAsia"/>
        </w:rPr>
        <w:t>接口</w:t>
      </w:r>
      <w:bookmarkEnd w:id="26"/>
    </w:p>
    <w:p>
      <w:pPr>
        <w:spacing w:line="360" w:lineRule="auto"/>
        <w:ind w:firstLine="420"/>
      </w:pPr>
      <w:r>
        <w:rPr>
          <w:rFonts w:hint="eastAsia"/>
        </w:rPr>
        <w:t>说明该软件同其他软件之间的接口、数据通信协议等。</w:t>
      </w:r>
    </w:p>
    <w:p>
      <w:pPr>
        <w:pStyle w:val="3"/>
        <w:spacing w:line="360" w:lineRule="auto"/>
      </w:pPr>
      <w:bookmarkStart w:id="27" w:name="_Toc389142020"/>
      <w:r>
        <w:rPr>
          <w:rFonts w:hint="eastAsia"/>
        </w:rPr>
        <w:t>控制</w:t>
      </w:r>
      <w:bookmarkEnd w:id="27"/>
    </w:p>
    <w:p>
      <w:pPr>
        <w:spacing w:line="360" w:lineRule="auto"/>
        <w:ind w:firstLine="420"/>
      </w:pPr>
      <w:r>
        <w:rPr>
          <w:rFonts w:hint="eastAsia"/>
        </w:rPr>
        <w:t>说明控制该软件的运行的方法和控制信号，并说明这些控制信号的来源。</w:t>
      </w:r>
    </w:p>
    <w:p>
      <w:pPr>
        <w:spacing w:line="360" w:lineRule="auto"/>
        <w:ind w:firstLine="420"/>
        <w:rPr>
          <w:rFonts w:hint="eastAsia"/>
        </w:rPr>
      </w:pPr>
    </w:p>
    <w:p>
      <w:pPr>
        <w:spacing w:line="360" w:lineRule="auto"/>
        <w:ind w:firstLine="420"/>
        <w:rPr>
          <w:rFonts w:hint="eastAsia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spacing w:line="276" w:lineRule="auto"/>
      <w:ind w:firstLine="3403" w:firstLineChars="2260"/>
      <w:rPr>
        <w:rFonts w:hint="eastAsia" w:cs="Calibri"/>
        <w:b/>
        <w:sz w:val="15"/>
        <w:szCs w:val="15"/>
      </w:rPr>
    </w:pPr>
    <w:r>
      <w:rPr>
        <w:rFonts w:hint="eastAsia" w:cs="Calibri"/>
        <w:b/>
        <w:sz w:val="15"/>
        <w:szCs w:val="15"/>
      </w:rPr>
      <w:t xml:space="preserve">        </w:t>
    </w:r>
    <w:r>
      <w:rPr>
        <w:rFonts w:hint="eastAsia" w:cs="Calibri"/>
        <w:b/>
        <w:sz w:val="15"/>
        <w:szCs w:val="15"/>
        <w:lang w:val="en-US" w:eastAsia="zh-CN"/>
      </w:rPr>
      <w:t xml:space="preserve"> </w:t>
    </w:r>
    <w:r>
      <w:rPr>
        <w:rFonts w:hint="eastAsia" w:cs="Calibri"/>
        <w:b/>
        <w:sz w:val="15"/>
        <w:szCs w:val="15"/>
      </w:rPr>
      <w:t xml:space="preserve">         TEL</w:t>
    </w:r>
    <w:r>
      <w:rPr>
        <w:rFonts w:cs="Calibri"/>
        <w:b/>
        <w:sz w:val="15"/>
        <w:szCs w:val="15"/>
      </w:rPr>
      <w:t>: 028</w:t>
    </w:r>
    <w:r>
      <w:rPr>
        <w:rFonts w:hint="eastAsia" w:cs="Calibri"/>
        <w:b/>
        <w:sz w:val="15"/>
        <w:szCs w:val="15"/>
      </w:rPr>
      <w:t>-85530777   FAX</w:t>
    </w:r>
    <w:r>
      <w:rPr>
        <w:rFonts w:cs="Calibri"/>
        <w:b/>
        <w:sz w:val="15"/>
        <w:szCs w:val="15"/>
      </w:rPr>
      <w:t>: 028</w:t>
    </w:r>
    <w:r>
      <w:rPr>
        <w:rFonts w:hint="eastAsia" w:cs="Calibri"/>
        <w:b/>
        <w:sz w:val="15"/>
        <w:szCs w:val="15"/>
      </w:rPr>
      <w:t xml:space="preserve">-85530777 </w:t>
    </w:r>
  </w:p>
  <w:p>
    <w:pPr>
      <w:pStyle w:val="15"/>
      <w:spacing w:line="276" w:lineRule="auto"/>
      <w:ind w:left="4664" w:hanging="4664" w:hangingChars="3097"/>
    </w:pPr>
    <w:r>
      <w:rPr>
        <w:rFonts w:hint="eastAsia" w:cs="Calibri"/>
        <w:b/>
        <w:sz w:val="15"/>
        <w:szCs w:val="15"/>
      </w:rPr>
      <w:t xml:space="preserve">                                                               地址:成都市高新区神仙树西路神仙树3号A单元14F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spacing w:line="276" w:lineRule="auto"/>
      <w:ind w:firstLine="3403" w:firstLineChars="2260"/>
      <w:rPr>
        <w:rFonts w:hint="eastAsia" w:cs="Calibri"/>
        <w:b/>
        <w:sz w:val="15"/>
        <w:szCs w:val="15"/>
      </w:rPr>
    </w:pPr>
    <w:r>
      <w:rPr>
        <w:rFonts w:ascii="Times New Roman" w:hAnsi="Times New Roman" w:eastAsia="宋体" w:cs="Times New Roman"/>
        <w:kern w:val="2"/>
        <w:sz w:val="15"/>
        <w:szCs w:val="18"/>
        <w:lang w:val="en-US" w:eastAsia="zh-CN" w:bidi="ar-SA"/>
      </w:rPr>
      <w:pict>
        <v:shape id="文本框3" o:spid="_x0000_s1026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 w:cs="Calibri"/>
        <w:b/>
        <w:sz w:val="15"/>
        <w:szCs w:val="15"/>
      </w:rPr>
      <w:t xml:space="preserve">        </w:t>
    </w:r>
    <w:r>
      <w:rPr>
        <w:rFonts w:hint="eastAsia" w:cs="Calibri"/>
        <w:b/>
        <w:sz w:val="15"/>
        <w:szCs w:val="15"/>
        <w:lang w:val="en-US" w:eastAsia="zh-CN"/>
      </w:rPr>
      <w:t xml:space="preserve"> </w:t>
    </w:r>
    <w:r>
      <w:rPr>
        <w:rFonts w:hint="eastAsia" w:cs="Calibri"/>
        <w:b/>
        <w:sz w:val="15"/>
        <w:szCs w:val="15"/>
      </w:rPr>
      <w:t xml:space="preserve">         TEL</w:t>
    </w:r>
    <w:r>
      <w:rPr>
        <w:rFonts w:cs="Calibri"/>
        <w:b/>
        <w:sz w:val="15"/>
        <w:szCs w:val="15"/>
      </w:rPr>
      <w:t>: 028</w:t>
    </w:r>
    <w:r>
      <w:rPr>
        <w:rFonts w:hint="eastAsia" w:cs="Calibri"/>
        <w:b/>
        <w:sz w:val="15"/>
        <w:szCs w:val="15"/>
      </w:rPr>
      <w:t>-85530777   FAX</w:t>
    </w:r>
    <w:r>
      <w:rPr>
        <w:rFonts w:cs="Calibri"/>
        <w:b/>
        <w:sz w:val="15"/>
        <w:szCs w:val="15"/>
      </w:rPr>
      <w:t>: 028</w:t>
    </w:r>
    <w:r>
      <w:rPr>
        <w:rFonts w:hint="eastAsia" w:cs="Calibri"/>
        <w:b/>
        <w:sz w:val="15"/>
        <w:szCs w:val="15"/>
      </w:rPr>
      <w:t xml:space="preserve">-85530777 </w:t>
    </w:r>
  </w:p>
  <w:p>
    <w:pPr>
      <w:pStyle w:val="15"/>
      <w:spacing w:line="276" w:lineRule="auto"/>
      <w:ind w:left="4664" w:hanging="4664" w:hangingChars="3097"/>
    </w:pPr>
    <w:r>
      <w:rPr>
        <w:rFonts w:hint="eastAsia" w:cs="Calibri"/>
        <w:b/>
        <w:sz w:val="15"/>
        <w:szCs w:val="15"/>
      </w:rPr>
      <w:t xml:space="preserve">                                                               地址:成都市高新区神仙树西路神仙树3号A单元14F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tabs>
        <w:tab w:val="right" w:pos="8789"/>
        <w:tab w:val="clear" w:pos="8306"/>
      </w:tabs>
      <w:ind w:left="-424" w:leftChars="-202" w:right="-483" w:rightChars="-230"/>
      <w:jc w:val="both"/>
      <w:rPr>
        <w:rFonts w:hint="eastAsia"/>
      </w:rPr>
    </w:pPr>
    <w:r>
      <w:rPr>
        <w:rFonts w:ascii="Times New Roman" w:hAnsi="Times New Roman" w:eastAsia="宋体" w:cs="Times New Roman"/>
        <w:kern w:val="2"/>
        <w:sz w:val="18"/>
        <w:szCs w:val="18"/>
        <w:lang w:bidi="ar-SA"/>
      </w:rPr>
      <w:pict>
        <v:shape id="图片 1" o:spid="_x0000_s1025" alt="D:\工作文件\艾克塞伦\定稿设计\PPT模板\v.png" type="#_x0000_t75" style="height:30.45pt;width:83.95pt;rotation:0f;" o:ole="f" fillcolor="#FFFFFF" filled="f" o:preferrelative="t" stroked="f" coordorigin="0,0" coordsize="21600,21600">
          <v:fill on="f" color2="#FFFFFF" focus="0%"/>
          <v:imagedata gain="65536f" blacklevel="0f" gamma="0" o:title="v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         四川艾克塞伦信息科技有限公司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6798132">
    <w:nsid w:val="681E0634"/>
    <w:multiLevelType w:val="multilevel"/>
    <w:tmpl w:val="681E0634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769931048">
    <w:nsid w:val="697F0128"/>
    <w:multiLevelType w:val="multilevel"/>
    <w:tmpl w:val="697F0128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59073344">
    <w:nsid w:val="62E37340"/>
    <w:multiLevelType w:val="multilevel"/>
    <w:tmpl w:val="62E37340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79250594">
    <w:nsid w:val="5E2173A2"/>
    <w:multiLevelType w:val="multilevel"/>
    <w:tmpl w:val="5E2173A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86692396">
    <w:nsid w:val="5E93012C"/>
    <w:multiLevelType w:val="multilevel"/>
    <w:tmpl w:val="5E93012C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39630540">
    <w:nsid w:val="49E342CC"/>
    <w:multiLevelType w:val="multilevel"/>
    <w:tmpl w:val="49E342CC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33899516">
    <w:nsid w:val="37AA2CFC"/>
    <w:multiLevelType w:val="multilevel"/>
    <w:tmpl w:val="37AA2CFC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1605034">
    <w:nsid w:val="09094F2A"/>
    <w:multiLevelType w:val="multilevel"/>
    <w:tmpl w:val="09094F2A"/>
    <w:lvl w:ilvl="0" w:tentative="1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11341611">
    <w:nsid w:val="1E7A742B"/>
    <w:multiLevelType w:val="multilevel"/>
    <w:tmpl w:val="1E7A742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31311951">
    <w:nsid w:val="1FAB2D4F"/>
    <w:multiLevelType w:val="multilevel"/>
    <w:tmpl w:val="1FAB2D4F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56012859">
    <w:nsid w:val="2124153B"/>
    <w:multiLevelType w:val="multilevel"/>
    <w:tmpl w:val="2124153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43505692">
    <w:nsid w:val="265B1E1C"/>
    <w:multiLevelType w:val="multilevel"/>
    <w:tmpl w:val="265B1E1C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66669267">
    <w:nsid w:val="6F431CD3"/>
    <w:multiLevelType w:val="multilevel"/>
    <w:tmpl w:val="6F431CD3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973289445">
    <w:nsid w:val="759E01E5"/>
    <w:multiLevelType w:val="multilevel"/>
    <w:tmpl w:val="759E01E5"/>
    <w:lvl w:ilvl="0" w:tentative="1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811049653">
    <w:nsid w:val="6BF26CB5"/>
    <w:multiLevelType w:val="multilevel"/>
    <w:tmpl w:val="6BF26CB5"/>
    <w:lvl w:ilvl="0" w:tentative="1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511341611"/>
  </w:num>
  <w:num w:numId="2">
    <w:abstractNumId w:val="531311951"/>
  </w:num>
  <w:num w:numId="3">
    <w:abstractNumId w:val="1586692396"/>
  </w:num>
  <w:num w:numId="4">
    <w:abstractNumId w:val="1746798132"/>
  </w:num>
  <w:num w:numId="5">
    <w:abstractNumId w:val="643505692"/>
  </w:num>
  <w:num w:numId="6">
    <w:abstractNumId w:val="933899516"/>
  </w:num>
  <w:num w:numId="7">
    <w:abstractNumId w:val="1659073344"/>
  </w:num>
  <w:num w:numId="8">
    <w:abstractNumId w:val="1866669267"/>
  </w:num>
  <w:num w:numId="9">
    <w:abstractNumId w:val="556012859"/>
  </w:num>
  <w:num w:numId="10">
    <w:abstractNumId w:val="1769931048"/>
  </w:num>
  <w:num w:numId="11">
    <w:abstractNumId w:val="1579250594"/>
  </w:num>
  <w:num w:numId="12">
    <w:abstractNumId w:val="1239630540"/>
  </w:num>
  <w:num w:numId="13">
    <w:abstractNumId w:val="151605034"/>
  </w:num>
  <w:num w:numId="14">
    <w:abstractNumId w:val="1973289445"/>
  </w:num>
  <w:num w:numId="15">
    <w:abstractNumId w:val="1811049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黑体"/>
      <w:b/>
      <w:bCs/>
      <w:sz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黑体"/>
      <w:sz w:val="24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黑体"/>
      <w:szCs w:val="21"/>
    </w:rPr>
  </w:style>
  <w:style w:type="character" w:default="1" w:styleId="22">
    <w:name w:val="Default Paragraph Font"/>
    <w:semiHidden/>
    <w:unhideWhenUsed/>
    <w:uiPriority w:val="1"/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2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3">
    <w:name w:val="toc 3"/>
    <w:basedOn w:val="1"/>
    <w:next w:val="1"/>
    <w:semiHidden/>
    <w:uiPriority w:val="0"/>
    <w:pPr>
      <w:ind w:left="420"/>
      <w:jc w:val="left"/>
    </w:pPr>
    <w:rPr>
      <w:i/>
      <w:iCs/>
    </w:rPr>
  </w:style>
  <w:style w:type="paragraph" w:styleId="14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5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uiPriority w:val="0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18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19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0">
    <w:name w:val="toc 2"/>
    <w:basedOn w:val="1"/>
    <w:next w:val="1"/>
    <w:semiHidden/>
    <w:uiPriority w:val="0"/>
    <w:pPr>
      <w:ind w:left="210"/>
      <w:jc w:val="left"/>
    </w:pPr>
    <w:rPr>
      <w:smallCaps/>
    </w:rPr>
  </w:style>
  <w:style w:type="paragraph" w:styleId="21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character" w:styleId="23">
    <w:name w:val="Hyperlink"/>
    <w:basedOn w:val="22"/>
    <w:semiHidden/>
    <w:uiPriority w:val="0"/>
    <w:rPr>
      <w:color w:val="0000FF"/>
      <w:u w:val="single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首行缩进"/>
    <w:basedOn w:val="1"/>
    <w:uiPriority w:val="0"/>
    <w:pPr>
      <w:widowControl/>
      <w:ind w:firstLine="420" w:firstLineChars="200"/>
      <w:jc w:val="left"/>
    </w:pPr>
    <w:rPr>
      <w:rFonts w:ascii="Georgia" w:hAnsi="Georgia" w:cs="宋体"/>
      <w:kern w:val="0"/>
      <w:szCs w:val="21"/>
    </w:rPr>
  </w:style>
  <w:style w:type="character" w:customStyle="1" w:styleId="26">
    <w:name w:val="页眉 Char"/>
    <w:basedOn w:val="22"/>
    <w:link w:val="16"/>
    <w:uiPriority w:val="99"/>
    <w:rPr>
      <w:kern w:val="2"/>
      <w:sz w:val="18"/>
      <w:szCs w:val="18"/>
    </w:rPr>
  </w:style>
  <w:style w:type="character" w:customStyle="1" w:styleId="27">
    <w:name w:val="页脚 Char"/>
    <w:basedOn w:val="22"/>
    <w:link w:val="15"/>
    <w:uiPriority w:val="99"/>
    <w:rPr>
      <w:kern w:val="2"/>
      <w:sz w:val="18"/>
      <w:szCs w:val="18"/>
    </w:rPr>
  </w:style>
  <w:style w:type="character" w:customStyle="1" w:styleId="28">
    <w:name w:val="标题 4 Char"/>
    <w:basedOn w:val="22"/>
    <w:link w:val="5"/>
    <w:uiPriority w:val="9"/>
    <w:rPr>
      <w:rFonts w:ascii="Cambria" w:hAnsi="Cambria" w:eastAsia="宋体" w:cs="黑体"/>
      <w:b/>
      <w:bCs/>
      <w:kern w:val="2"/>
      <w:sz w:val="28"/>
      <w:szCs w:val="28"/>
    </w:rPr>
  </w:style>
  <w:style w:type="character" w:customStyle="1" w:styleId="29">
    <w:name w:val="标题 5 Char"/>
    <w:basedOn w:val="22"/>
    <w:link w:val="6"/>
    <w:uiPriority w:val="9"/>
    <w:rPr>
      <w:b/>
      <w:bCs/>
      <w:kern w:val="2"/>
      <w:sz w:val="28"/>
      <w:szCs w:val="28"/>
    </w:rPr>
  </w:style>
  <w:style w:type="character" w:customStyle="1" w:styleId="30">
    <w:name w:val="标题 6 Char"/>
    <w:basedOn w:val="22"/>
    <w:link w:val="7"/>
    <w:uiPriority w:val="9"/>
    <w:rPr>
      <w:rFonts w:ascii="Cambria" w:hAnsi="Cambria" w:eastAsia="宋体" w:cs="黑体"/>
      <w:b/>
      <w:bCs/>
      <w:kern w:val="2"/>
      <w:sz w:val="24"/>
      <w:szCs w:val="24"/>
    </w:rPr>
  </w:style>
  <w:style w:type="character" w:customStyle="1" w:styleId="31">
    <w:name w:val="标题 7 Char"/>
    <w:basedOn w:val="22"/>
    <w:link w:val="8"/>
    <w:semiHidden/>
    <w:uiPriority w:val="9"/>
    <w:rPr>
      <w:b/>
      <w:bCs/>
      <w:kern w:val="2"/>
      <w:sz w:val="24"/>
      <w:szCs w:val="24"/>
    </w:rPr>
  </w:style>
  <w:style w:type="character" w:customStyle="1" w:styleId="32">
    <w:name w:val="标题 8 Char"/>
    <w:basedOn w:val="22"/>
    <w:link w:val="9"/>
    <w:semiHidden/>
    <w:uiPriority w:val="9"/>
    <w:rPr>
      <w:rFonts w:ascii="Cambria" w:hAnsi="Cambria" w:eastAsia="宋体" w:cs="黑体"/>
      <w:kern w:val="2"/>
      <w:sz w:val="24"/>
      <w:szCs w:val="24"/>
    </w:rPr>
  </w:style>
  <w:style w:type="character" w:customStyle="1" w:styleId="33">
    <w:name w:val="标题 9 Char"/>
    <w:basedOn w:val="22"/>
    <w:link w:val="10"/>
    <w:semiHidden/>
    <w:uiPriority w:val="9"/>
    <w:rPr>
      <w:rFonts w:ascii="Cambria" w:hAnsi="Cambria" w:eastAsia="宋体" w:cs="黑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18</Pages>
  <Words>1356</Words>
  <Characters>7731</Characters>
  <Lines>64</Lines>
  <Paragraphs>18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2014-04-30T00:34:00Z</dcterms:created>
  <dc:creator>于俊</dc:creator>
  <cp:lastModifiedBy>bengen</cp:lastModifiedBy>
  <dcterms:modified xsi:type="dcterms:W3CDTF">2014-06-11T07:02:24Z</dcterms:modified>
  <dc:title>1引言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