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60" w:before="0" w:line="276" w:lineRule="auto"/>
        <w:jc w:val="left"/>
        <w:rPr>
          <w:rFonts w:ascii="Arial" w:cs="Arial" w:eastAsia="Arial" w:hAnsi="Arial"/>
          <w:b w:val="0"/>
          <w:color w:val="1c4587"/>
          <w:sz w:val="52"/>
          <w:szCs w:val="52"/>
        </w:rPr>
      </w:pPr>
      <w:bookmarkStart w:colFirst="0" w:colLast="0" w:name="_heading=h.ay2279mlcpl5" w:id="0"/>
      <w:bookmarkEnd w:id="0"/>
      <w:r w:rsidDel="00000000" w:rsidR="00000000" w:rsidRPr="00000000">
        <w:rPr>
          <w:rtl w:val="0"/>
        </w:rPr>
      </w:r>
    </w:p>
    <w:sdt>
      <w:sdtPr>
        <w:tag w:val="goog_rdk_0"/>
      </w:sdtPr>
      <w:sdtContent>
        <w:p w:rsidR="00000000" w:rsidDel="00000000" w:rsidP="00000000" w:rsidRDefault="00000000" w:rsidRPr="00000000" w14:paraId="00000002">
          <w:pPr>
            <w:pStyle w:val="Title"/>
            <w:spacing w:after="60" w:before="0" w:line="240" w:lineRule="auto"/>
            <w:jc w:val="center"/>
            <w:rPr>
              <w:rFonts w:ascii="Arial" w:cs="Arial" w:eastAsia="Arial" w:hAnsi="Arial"/>
              <w:b w:val="0"/>
              <w:color w:val="1c4587"/>
              <w:sz w:val="52"/>
              <w:szCs w:val="52"/>
            </w:rPr>
          </w:pPr>
          <w:bookmarkStart w:colFirst="0" w:colLast="0" w:name="_heading=h.107ypsjbyxxw" w:id="1"/>
          <w:bookmarkEnd w:id="1"/>
          <w:r w:rsidDel="00000000" w:rsidR="00000000" w:rsidRPr="00000000">
            <w:rPr>
              <w:rFonts w:ascii="Arial" w:cs="Arial" w:eastAsia="Arial" w:hAnsi="Arial"/>
              <w:b w:val="0"/>
              <w:color w:val="1c4587"/>
              <w:sz w:val="52"/>
              <w:szCs w:val="52"/>
              <w:rtl w:val="0"/>
            </w:rPr>
            <w:t xml:space="preserve">Lecture Series 2025 </w:t>
          </w:r>
        </w:p>
      </w:sdtContent>
    </w:sdt>
    <w:p w:rsidR="00000000" w:rsidDel="00000000" w:rsidP="00000000" w:rsidRDefault="00000000" w:rsidRPr="00000000" w14:paraId="00000003">
      <w:pPr>
        <w:pStyle w:val="Title"/>
        <w:spacing w:after="60" w:before="0" w:line="240" w:lineRule="auto"/>
        <w:jc w:val="center"/>
        <w:rPr>
          <w:rFonts w:ascii="Arial" w:cs="Arial" w:eastAsia="Arial" w:hAnsi="Arial"/>
          <w:b w:val="0"/>
          <w:color w:val="1c4587"/>
          <w:sz w:val="52"/>
          <w:szCs w:val="52"/>
        </w:rPr>
      </w:pPr>
      <w:bookmarkStart w:colFirst="0" w:colLast="0" w:name="_heading=h.39k7itak5cnq" w:id="2"/>
      <w:bookmarkEnd w:id="2"/>
      <w:r w:rsidDel="00000000" w:rsidR="00000000" w:rsidRPr="00000000">
        <w:rPr>
          <w:rFonts w:ascii="Arial" w:cs="Arial" w:eastAsia="Arial" w:hAnsi="Arial"/>
          <w:b w:val="0"/>
          <w:color w:val="1c4587"/>
          <w:sz w:val="52"/>
          <w:szCs w:val="52"/>
          <w:rtl w:val="0"/>
        </w:rPr>
        <w:t xml:space="preserve">Webpage Modifications 2.1</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These changes are going to be made inside each area of the topics of the Lecture Series. Each area would be marked before the 1st speaker of that area. </w:t>
      </w:r>
      <w:r w:rsidDel="00000000" w:rsidR="00000000" w:rsidRPr="00000000">
        <w:rPr>
          <w:rtl w:val="0"/>
        </w:rPr>
      </w:r>
    </w:p>
    <w:p w:rsidR="00000000" w:rsidDel="00000000" w:rsidP="00000000" w:rsidRDefault="00000000" w:rsidRPr="00000000" w14:paraId="00000006">
      <w:pPr>
        <w:pStyle w:val="Heading3"/>
        <w:spacing w:after="0" w:line="276" w:lineRule="auto"/>
        <w:rPr/>
      </w:pPr>
      <w:bookmarkStart w:colFirst="0" w:colLast="0" w:name="_heading=h.cgwhafxtpmwm" w:id="3"/>
      <w:bookmarkEnd w:id="3"/>
      <w:r w:rsidDel="00000000" w:rsidR="00000000" w:rsidRPr="00000000">
        <w:rPr>
          <w:rtl w:val="0"/>
        </w:rPr>
        <w:t xml:space="preserve">Identity: </w:t>
      </w:r>
    </w:p>
    <w:p w:rsidR="00000000" w:rsidDel="00000000" w:rsidP="00000000" w:rsidRDefault="00000000" w:rsidRPr="00000000" w14:paraId="00000007">
      <w:pPr>
        <w:spacing w:after="0" w:line="276" w:lineRule="auto"/>
        <w:rPr>
          <w:rFonts w:ascii="Arial" w:cs="Arial" w:eastAsia="Arial" w:hAnsi="Arial"/>
          <w:b w:val="1"/>
        </w:rPr>
      </w:pPr>
      <w:r w:rsidDel="00000000" w:rsidR="00000000" w:rsidRPr="00000000">
        <w:rPr>
          <w:rtl w:val="0"/>
        </w:rPr>
      </w:r>
    </w:p>
    <w:p w:rsidR="00000000" w:rsidDel="00000000" w:rsidP="00000000" w:rsidRDefault="00000000" w:rsidRPr="00000000" w14:paraId="00000008">
      <w:pPr>
        <w:numPr>
          <w:ilvl w:val="0"/>
          <w:numId w:val="1"/>
        </w:numPr>
        <w:spacing w:after="0" w:line="276" w:lineRule="auto"/>
        <w:ind w:left="720" w:hanging="360"/>
        <w:rPr>
          <w:rFonts w:ascii="Arial" w:cs="Arial" w:eastAsia="Arial" w:hAnsi="Arial"/>
          <w:b w:val="1"/>
        </w:rPr>
      </w:pPr>
      <w:r w:rsidDel="00000000" w:rsidR="00000000" w:rsidRPr="00000000">
        <w:rPr>
          <w:rFonts w:ascii="Arial" w:cs="Arial" w:eastAsia="Arial" w:hAnsi="Arial"/>
          <w:b w:val="1"/>
          <w:rtl w:val="0"/>
        </w:rPr>
        <w:t xml:space="preserve">Dr. Justo L. Gonzalez </w:t>
      </w:r>
    </w:p>
    <w:p w:rsidR="00000000" w:rsidDel="00000000" w:rsidP="00000000" w:rsidRDefault="00000000" w:rsidRPr="00000000" w14:paraId="00000009">
      <w:pPr>
        <w:spacing w:after="0" w:line="276" w:lineRule="auto"/>
        <w:ind w:left="720" w:firstLine="0"/>
        <w:rPr>
          <w:rFonts w:ascii="Arial" w:cs="Arial" w:eastAsia="Arial" w:hAnsi="Arial"/>
          <w:b w:val="1"/>
        </w:rPr>
      </w:pPr>
      <w:r w:rsidDel="00000000" w:rsidR="00000000" w:rsidRPr="00000000">
        <w:rPr>
          <w:rFonts w:ascii="Arial" w:cs="Arial" w:eastAsia="Arial" w:hAnsi="Arial"/>
          <w:b w:val="1"/>
          <w:rtl w:val="0"/>
        </w:rPr>
        <w:t xml:space="preserve">Identity Keynote Speaker / Orador Principal en Identidad</w:t>
      </w:r>
    </w:p>
    <w:p w:rsidR="00000000" w:rsidDel="00000000" w:rsidP="00000000" w:rsidRDefault="00000000" w:rsidRPr="00000000" w14:paraId="0000000A">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0B">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Nació y creció en Cuba. En 1957 fue ordenado ministro de la Iglesia Metodista y en 1961 se convirtió en la persona más joven en obtener un doctorado en historia teológica de la Universidad de Yale. Durante treinta años el Dr. González enseñó en diversas instituciones teológicas, comenzando con ocho años en el Seminario Evangélico de Puerto Rico (1961-1969). Ha dado cientos de conferencias en Norteamérica, Sudamérica, Europa y Asia. También ha escrito más de cien libros, quizás los más conocidos sean su conjunto de dos volúmenes, Historia del cristianismo, y sus tres volúmenes, Historia del pensamiento cristiano, que han sido traducidos a ocho idiomas. Después de retirarse de la enseñanza a tiempo completo (1977) y del ministerio (1992), ha dedicado su tiempo a investigar, escribir y promover la educación teológica hispana. Como parte de este último, el Dr. González participó en la fundación de la Asociación para la Educación Teológica Hispana (AETH), la Iniciativa Teológica Hispana (HTI) y el Programa de Verano Hispano (HSP). La actividad que más valora y aprecia es asesorar y alentar a latinas, latinos y otros estudiantes minoritarios.</w:t>
      </w:r>
    </w:p>
    <w:p w:rsidR="00000000" w:rsidDel="00000000" w:rsidP="00000000" w:rsidRDefault="00000000" w:rsidRPr="00000000" w14:paraId="0000000C">
      <w:pPr>
        <w:spacing w:after="0" w:line="276" w:lineRule="auto"/>
        <w:ind w:left="720" w:firstLine="0"/>
        <w:rPr>
          <w:rFonts w:ascii="Arial" w:cs="Arial" w:eastAsia="Arial" w:hAnsi="Arial"/>
        </w:rPr>
      </w:pPr>
      <w:r w:rsidDel="00000000" w:rsidR="00000000" w:rsidRPr="00000000">
        <w:rPr>
          <w:rtl w:val="0"/>
        </w:rPr>
      </w:r>
    </w:p>
    <w:p w:rsidR="00000000" w:rsidDel="00000000" w:rsidP="00000000" w:rsidRDefault="00000000" w:rsidRPr="00000000" w14:paraId="0000000D">
      <w:pPr>
        <w:spacing w:after="0" w:line="276" w:lineRule="auto"/>
        <w:ind w:left="720" w:firstLine="0"/>
        <w:rPr>
          <w:rFonts w:ascii="Arial" w:cs="Arial" w:eastAsia="Arial" w:hAnsi="Arial"/>
          <w:b w:val="1"/>
        </w:rPr>
      </w:pPr>
      <w:r w:rsidDel="00000000" w:rsidR="00000000" w:rsidRPr="00000000">
        <w:rPr>
          <w:rFonts w:ascii="Arial" w:cs="Arial" w:eastAsia="Arial" w:hAnsi="Arial"/>
          <w:b w:val="1"/>
          <w:rtl w:val="0"/>
        </w:rPr>
        <w:t xml:space="preserve">Versión en inglés</w:t>
      </w:r>
    </w:p>
    <w:p w:rsidR="00000000" w:rsidDel="00000000" w:rsidP="00000000" w:rsidRDefault="00000000" w:rsidRPr="00000000" w14:paraId="0000000E">
      <w:pPr>
        <w:spacing w:after="0" w:line="276" w:lineRule="auto"/>
        <w:ind w:left="720" w:firstLine="0"/>
        <w:rPr>
          <w:rFonts w:ascii="Arial" w:cs="Arial" w:eastAsia="Arial" w:hAnsi="Arial"/>
          <w:b w:val="1"/>
        </w:rPr>
      </w:pPr>
      <w:r w:rsidDel="00000000" w:rsidR="00000000" w:rsidRPr="00000000">
        <w:rPr>
          <w:rtl w:val="0"/>
        </w:rPr>
      </w:r>
    </w:p>
    <w:p w:rsidR="00000000" w:rsidDel="00000000" w:rsidP="00000000" w:rsidRDefault="00000000" w:rsidRPr="00000000" w14:paraId="0000000F">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Dr. Justo L. González was born and raised in Cuba. In 1957 he was ordained as a minister within the Methodist Church, and in 1961 he became the youngest person to earn a doctorate in theological history from Yale University. For thirty years Dr. González taught at various theological institutions, beginning with eight years at the Seminario Evangélico de Puerto Rico (1961-1969). He has given hundreds of lectures in North America, South America, Europe, and Asia. He has also written over one hundred books, perhaps the best known of which are his two-volume set, </w:t>
      </w:r>
      <w:r w:rsidDel="00000000" w:rsidR="00000000" w:rsidRPr="00000000">
        <w:rPr>
          <w:rFonts w:ascii="Arial" w:cs="Arial" w:eastAsia="Arial" w:hAnsi="Arial"/>
          <w:i w:val="1"/>
          <w:rtl w:val="0"/>
        </w:rPr>
        <w:t xml:space="preserve">History of Christianity</w:t>
      </w:r>
      <w:r w:rsidDel="00000000" w:rsidR="00000000" w:rsidRPr="00000000">
        <w:rPr>
          <w:rFonts w:ascii="Arial" w:cs="Arial" w:eastAsia="Arial" w:hAnsi="Arial"/>
          <w:rtl w:val="0"/>
        </w:rPr>
        <w:t xml:space="preserve">, and his three volumes, </w:t>
      </w:r>
      <w:r w:rsidDel="00000000" w:rsidR="00000000" w:rsidRPr="00000000">
        <w:rPr>
          <w:rFonts w:ascii="Arial" w:cs="Arial" w:eastAsia="Arial" w:hAnsi="Arial"/>
          <w:i w:val="1"/>
          <w:rtl w:val="0"/>
        </w:rPr>
        <w:t xml:space="preserve">History of Christian Thought</w:t>
      </w:r>
      <w:r w:rsidDel="00000000" w:rsidR="00000000" w:rsidRPr="00000000">
        <w:rPr>
          <w:rFonts w:ascii="Arial" w:cs="Arial" w:eastAsia="Arial" w:hAnsi="Arial"/>
          <w:rtl w:val="0"/>
        </w:rPr>
        <w:t xml:space="preserve">, which have been translated into eight languages. After retiring from full-time teaching (1977) and the ministry (1992), he has dedicated his time to research, writing, and promoting Hispanic theological education. As part of the latter, Dr. González was involved in the founding of the Asociación para la Educación Teológica Hispana (AETH), the Hispanic Theological Initiative (HTI), and the Hispanic Summer Program (HSP). The activity he most values and appreciates is mentoring and encouraging Latinas and Latinos and other minority students.</w:t>
      </w:r>
    </w:p>
    <w:p w:rsidR="00000000" w:rsidDel="00000000" w:rsidP="00000000" w:rsidRDefault="00000000" w:rsidRPr="00000000" w14:paraId="00000010">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3">
      <w:pPr>
        <w:numPr>
          <w:ilvl w:val="0"/>
          <w:numId w:val="1"/>
        </w:numPr>
        <w:spacing w:after="0" w:line="276"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Dr. Robert Chao Romero</w:t>
      </w:r>
    </w:p>
    <w:p w:rsidR="00000000" w:rsidDel="00000000" w:rsidP="00000000" w:rsidRDefault="00000000" w:rsidRPr="00000000" w14:paraId="00000014">
      <w:pPr>
        <w:spacing w:after="0" w:line="276"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Identity Workshop / Tallerista en Identidad </w:t>
      </w:r>
    </w:p>
    <w:p w:rsidR="00000000" w:rsidDel="00000000" w:rsidP="00000000" w:rsidRDefault="00000000" w:rsidRPr="00000000" w14:paraId="00000015">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6">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El reverendo Dr. Robert Chao Romero es «asiático-latino» y, desde 2005, profesor de Estudios Chicanos y Asiático-Americanos en la UCLA.  Es doctor en Historia Latinoamericana por la UCLA y en Derecho por la Universidad de California en Berkeley. Romero ha publicado más de 30 libros y artículos académicos sobre cuestiones de raza, inmigración, historia, educación y religión, y ha recibido el premio Latina/o Studies book award de la Asociación Internacional de Estudios Latinoamericanos. Su libro más reciente, "Brown Church: Five Centuries of Latina/o Social Justice, Theology, and Identity (2020)", recibió el premio InterVarsity Press Readers' Choice Award al mejor título académico.  Romero fue becario postdoctoral de la Fundación Ford y del Presidente de la Universidad de California, así como beneficiario de la Beca Sabática para Investigadores del Instituto Louisville.  Robert es también ministro ordenado y organizador comunitario.</w:t>
      </w:r>
    </w:p>
    <w:p w:rsidR="00000000" w:rsidDel="00000000" w:rsidP="00000000" w:rsidRDefault="00000000" w:rsidRPr="00000000" w14:paraId="00000017">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8">
      <w:pPr>
        <w:spacing w:after="0" w:line="276"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Version en Ingles</w:t>
      </w:r>
    </w:p>
    <w:p w:rsidR="00000000" w:rsidDel="00000000" w:rsidP="00000000" w:rsidRDefault="00000000" w:rsidRPr="00000000" w14:paraId="00000019">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1A">
      <w:pPr>
        <w:spacing w:after="0" w:line="276" w:lineRule="auto"/>
        <w:ind w:left="720" w:firstLine="0"/>
        <w:jc w:val="both"/>
        <w:rPr>
          <w:rFonts w:ascii="Arial" w:cs="Arial" w:eastAsia="Arial" w:hAnsi="Arial"/>
          <w:highlight w:val="white"/>
        </w:rPr>
      </w:pPr>
      <w:r w:rsidDel="00000000" w:rsidR="00000000" w:rsidRPr="00000000">
        <w:rPr>
          <w:rFonts w:ascii="Arial" w:cs="Arial" w:eastAsia="Arial" w:hAnsi="Arial"/>
          <w:highlight w:val="white"/>
          <w:rtl w:val="0"/>
        </w:rPr>
        <w:t xml:space="preserve">Rev. Dr. Robert Chao Romero is "Asian-Latino," and has been a professor of Chicana/o Studies and Asian American Studies at UCLA since 2005.  He received his Ph.D. from UCLA in Latin American History and his Juris Doctor from U.C. Berkeley. Romero has published more than 30 academic books and articles on issues of race, immigration, history, education, and religion, and received the Latina/o Studies book award from the international Latin American Studies Association. His recent book, “Brown Church: Five Centuries of Latina/o Social Justice, Theology, and Identity (2020),” received the InterVarsity Press Readers’ Choice Award for best academic title.  Romero is a former Ford Foundation and U.C. President's Postdoctoral Fellow, as well as a recipient of the Louisville Institute's Sabbatical Grant for Researchers.  Robert is also an ordained minister and community organizer. </w:t>
      </w:r>
    </w:p>
    <w:p w:rsidR="00000000" w:rsidDel="00000000" w:rsidP="00000000" w:rsidRDefault="00000000" w:rsidRPr="00000000" w14:paraId="0000001B">
      <w:pPr>
        <w:spacing w:after="0" w:line="276" w:lineRule="auto"/>
        <w:ind w:left="72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1C">
      <w:pPr>
        <w:numPr>
          <w:ilvl w:val="0"/>
          <w:numId w:val="1"/>
        </w:numPr>
        <w:spacing w:after="0" w:line="276" w:lineRule="auto"/>
        <w:ind w:left="720" w:hanging="360"/>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Rev. Lori Tapia</w:t>
      </w:r>
    </w:p>
    <w:p w:rsidR="00000000" w:rsidDel="00000000" w:rsidP="00000000" w:rsidRDefault="00000000" w:rsidRPr="00000000" w14:paraId="0000001D">
      <w:pPr>
        <w:spacing w:after="0" w:line="276" w:lineRule="auto"/>
        <w:ind w:left="720" w:firstLine="0"/>
        <w:jc w:val="both"/>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Identity and Women Workshop / Tallerista en Identidad y La Mujer </w:t>
      </w:r>
    </w:p>
    <w:p w:rsidR="00000000" w:rsidDel="00000000" w:rsidP="00000000" w:rsidRDefault="00000000" w:rsidRPr="00000000" w14:paraId="0000001E">
      <w:pPr>
        <w:spacing w:after="0" w:line="276" w:lineRule="auto"/>
        <w:ind w:left="720" w:firstLine="0"/>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1F">
      <w:pPr>
        <w:spacing w:after="0" w:line="276" w:lineRule="auto"/>
        <w:ind w:left="720" w:firstLine="0"/>
        <w:jc w:val="both"/>
        <w:rPr>
          <w:rFonts w:ascii="Arial" w:cs="Arial" w:eastAsia="Arial" w:hAnsi="Arial"/>
          <w:sz w:val="21"/>
          <w:szCs w:val="21"/>
          <w:highlight w:val="white"/>
        </w:rPr>
      </w:pPr>
      <w:r w:rsidDel="00000000" w:rsidR="00000000" w:rsidRPr="00000000">
        <w:rPr>
          <w:rFonts w:ascii="Arial" w:cs="Arial" w:eastAsia="Arial" w:hAnsi="Arial"/>
          <w:sz w:val="21"/>
          <w:szCs w:val="21"/>
          <w:highlight w:val="white"/>
          <w:rtl w:val="0"/>
        </w:rPr>
        <w:t xml:space="preserve">Pastora Nacional para Ministerios Hispanos de la Iglesia Cristiana (Discípulos de Cristo), es la primera mujer elegida a este cargo. Además, la Pastora Lori es plantadora de iglesias, autora, oradora y motivadora. La Pastora Tapia sirve con una pasión por compartir a Jesús de manera relevante, por empoderar a otros ayudándoles a crecer en su llamado y propósito, y por construir y mantener relaciones sólidas, auténticas y fieles que </w:t>
      </w:r>
      <w:r w:rsidDel="00000000" w:rsidR="00000000" w:rsidRPr="00000000">
        <w:rPr>
          <w:rFonts w:ascii="Arial" w:cs="Arial" w:eastAsia="Arial" w:hAnsi="Arial"/>
          <w:sz w:val="21"/>
          <w:szCs w:val="21"/>
          <w:highlight w:val="white"/>
          <w:rtl w:val="0"/>
        </w:rPr>
        <w:t xml:space="preserve">avanzan</w:t>
      </w:r>
      <w:r w:rsidDel="00000000" w:rsidR="00000000" w:rsidRPr="00000000">
        <w:rPr>
          <w:rFonts w:ascii="Arial" w:cs="Arial" w:eastAsia="Arial" w:hAnsi="Arial"/>
          <w:sz w:val="21"/>
          <w:szCs w:val="21"/>
          <w:highlight w:val="white"/>
          <w:rtl w:val="0"/>
        </w:rPr>
        <w:t xml:space="preserve"> el reino entre nosotros. Profundamente arraigada en su ser es la adoración a través de la música como cantautora y adoradora. La Rev. Tapia recibió su Maestría en Divinidad de Claremont School of Theology, y fue otorgada con el Premio a la Predicación de la Iglesia del Buen Pastor y el Premio de la Fundación del Seminario de Discípulos. La Pastora cuenta con más de 25 años de experiencia en la administración y desarrollo de programas comunitarios, familiares, y de servicios sociales. La Pastora Lori, quien nació en la frontera de Arizona y México, es orgullosa de su cultura México Americana y ha trabajado a nivel binacional para crear fronteras saludables y desarrollar programas mejorando la calidad de vida en áreas de salud, jóvenes y familias.</w:t>
      </w:r>
    </w:p>
    <w:p w:rsidR="00000000" w:rsidDel="00000000" w:rsidP="00000000" w:rsidRDefault="00000000" w:rsidRPr="00000000" w14:paraId="00000020">
      <w:pPr>
        <w:spacing w:after="0" w:line="276" w:lineRule="auto"/>
        <w:ind w:left="720" w:firstLine="0"/>
        <w:jc w:val="both"/>
        <w:rPr>
          <w:rFonts w:ascii="Arial" w:cs="Arial" w:eastAsia="Arial" w:hAnsi="Arial"/>
          <w:sz w:val="21"/>
          <w:szCs w:val="21"/>
          <w:highlight w:val="white"/>
        </w:rPr>
      </w:pPr>
      <w:r w:rsidDel="00000000" w:rsidR="00000000" w:rsidRPr="00000000">
        <w:rPr>
          <w:rtl w:val="0"/>
        </w:rPr>
      </w:r>
    </w:p>
    <w:p w:rsidR="00000000" w:rsidDel="00000000" w:rsidP="00000000" w:rsidRDefault="00000000" w:rsidRPr="00000000" w14:paraId="00000021">
      <w:pPr>
        <w:spacing w:after="0" w:line="276"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2">
      <w:pPr>
        <w:spacing w:after="0" w:line="276"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3">
      <w:pPr>
        <w:spacing w:after="0" w:line="276"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Versión en Ingles</w:t>
      </w:r>
    </w:p>
    <w:p w:rsidR="00000000" w:rsidDel="00000000" w:rsidP="00000000" w:rsidRDefault="00000000" w:rsidRPr="00000000" w14:paraId="00000024">
      <w:pPr>
        <w:spacing w:after="0" w:line="276"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5">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National Pastor for Hispanic Ministries of the Christian Church (Disciples of Christ), she is the first woman to be elected to this position. In addition, Pastor Lori is a church planter, author, speaker and motivational speaker. Pastor Tapia serves with a passion for sharing Jesus in relevant ways, for empowering others by helping them grow in their calling and purpose, and for building and maintaining strong, authentic and faithful relationships that advance the kingdom among us. Deeply rooted in her being is worship through music as a singer-songwriter and worshipper. Rev. Tapia received her Master of Divinity degree from Claremont School of Theology, and was awarded the Church of the Good Shepherd Preaching Award and the Disciples Seminary Foundation Award. Pastor Lori has more than 25 years of experience in the administration and development of community, family, and social service programs. Pastor Lori, who was born on the border of Arizona and Mexico, is proud of her Mexican American culture and has worked bi-nationally to create healthy borders and develop programs to improve the quality of life in the areas of health, youth and families.</w:t>
      </w:r>
    </w:p>
    <w:p w:rsidR="00000000" w:rsidDel="00000000" w:rsidP="00000000" w:rsidRDefault="00000000" w:rsidRPr="00000000" w14:paraId="00000026">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27">
      <w:pPr>
        <w:numPr>
          <w:ilvl w:val="0"/>
          <w:numId w:val="1"/>
        </w:numPr>
        <w:spacing w:after="0" w:line="276"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Dr. Marty Harris</w:t>
      </w:r>
    </w:p>
    <w:p w:rsidR="00000000" w:rsidDel="00000000" w:rsidP="00000000" w:rsidRDefault="00000000" w:rsidRPr="00000000" w14:paraId="00000028">
      <w:pPr>
        <w:spacing w:after="0" w:line="276"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Missing Pieces: The Latino, Inmigrant, Trauma, Identity and the Church Workshop / Tallerista en Piezas perdidas: El latino, el inmigrante, el trauma, la identidad y la Iglesia. </w:t>
      </w:r>
    </w:p>
    <w:p w:rsidR="00000000" w:rsidDel="00000000" w:rsidP="00000000" w:rsidRDefault="00000000" w:rsidRPr="00000000" w14:paraId="00000029">
      <w:pPr>
        <w:spacing w:after="0" w:line="276"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A">
      <w:pPr>
        <w:spacing w:after="0" w:line="276" w:lineRule="auto"/>
        <w:ind w:left="720" w:firstLine="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El Dr. Harris tiene una licenciatura en psicología de la Universidad de California, Irvine, así como una maestría y un doctorado en psicología clínica de la Universidad Estatal de Washington. Después de completar una pasantía clínica en la UCLA, realizó estudios posdoctorales en la Universidad de Cornell. El Dr. Harris es miembro clínico y anteriormente se desempeñó como Oficial del Programa de Becas para Minorías de la Asociación Estadounidense de Psicología. En este cargo, gestionó y redactó subvenciones de varias agencias federales, incluyendo el NIMH, NIA, SAMHSA, CSAP, CSAT, entre otras. También es un exitoso redactor de subvenciones para fundaciones, habiendo obtenido más de una docena de subvenciones de organizaciones importantes como la Fundación Lilly, la Fundación de la Familia Kern, la Fundación Oddo y la Fundación López.</w:t>
      </w:r>
    </w:p>
    <w:p w:rsidR="00000000" w:rsidDel="00000000" w:rsidP="00000000" w:rsidRDefault="00000000" w:rsidRPr="00000000" w14:paraId="0000002B">
      <w:pPr>
        <w:spacing w:after="0" w:line="276" w:lineRule="auto"/>
        <w:ind w:left="720" w:firstLine="0"/>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2C">
      <w:pPr>
        <w:spacing w:after="0" w:line="276" w:lineRule="auto"/>
        <w:ind w:left="720" w:firstLine="0"/>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El Dr. Harris ha ocupado cargos docentes con permanencia en la Universidad Vanguard y la Universidad Bethany, además de enseñar y ser profesor adjunto en instituciones como la Universidad Estatal de Washington, la Universidad Pepperdine y la Facultad de Medicina de la UCI. Mantiene una práctica de consejería pastoral, ofreciendo servicios gratuitos a pastores y sus familias. Durante los últimos seis años, el Dr. Harris ha sido miembro del Comité Nacional de Salud Mental de las Asambleas de Dios (2018-presente) y ha sido profesor adjunto en el Seminario Azusa Pacific durante la última década, enfocándose en la formación en salud mental para pastores y líderes eclesiásticos. Ordenado ministro de las Asambleas de Dios, el Dr. Harris también ocupa los cargos de Comisionado COA de ABHE y Presidente/Director Ejecutivo del LABI College en La Puente, California.</w:t>
      </w:r>
    </w:p>
    <w:p w:rsidR="00000000" w:rsidDel="00000000" w:rsidP="00000000" w:rsidRDefault="00000000" w:rsidRPr="00000000" w14:paraId="0000002D">
      <w:pPr>
        <w:widowControl w:val="0"/>
        <w:spacing w:after="0" w:line="264" w:lineRule="auto"/>
        <w:ind w:left="0" w:right="626" w:firstLine="0"/>
        <w:jc w:val="both"/>
        <w:rPr>
          <w:rFonts w:ascii="Arial" w:cs="Arial" w:eastAsia="Arial" w:hAnsi="Arial"/>
          <w:b w:val="1"/>
          <w:color w:val="222222"/>
          <w:highlight w:val="white"/>
        </w:rPr>
      </w:pPr>
      <w:r w:rsidDel="00000000" w:rsidR="00000000" w:rsidRPr="00000000">
        <w:rPr>
          <w:rtl w:val="0"/>
        </w:rPr>
      </w:r>
    </w:p>
    <w:p w:rsidR="00000000" w:rsidDel="00000000" w:rsidP="00000000" w:rsidRDefault="00000000" w:rsidRPr="00000000" w14:paraId="0000002E">
      <w:pPr>
        <w:widowControl w:val="0"/>
        <w:spacing w:after="0" w:line="264" w:lineRule="auto"/>
        <w:ind w:left="891" w:right="626" w:hanging="0.9999999999999432"/>
        <w:jc w:val="both"/>
        <w:rPr>
          <w:rFonts w:ascii="Arial" w:cs="Arial" w:eastAsia="Arial" w:hAnsi="Arial"/>
          <w:b w:val="1"/>
          <w:color w:val="222222"/>
          <w:highlight w:val="white"/>
        </w:rPr>
      </w:pPr>
      <w:r w:rsidDel="00000000" w:rsidR="00000000" w:rsidRPr="00000000">
        <w:rPr>
          <w:rtl w:val="0"/>
        </w:rPr>
      </w:r>
    </w:p>
    <w:p w:rsidR="00000000" w:rsidDel="00000000" w:rsidP="00000000" w:rsidRDefault="00000000" w:rsidRPr="00000000" w14:paraId="0000002F">
      <w:pPr>
        <w:widowControl w:val="0"/>
        <w:spacing w:after="0" w:line="264" w:lineRule="auto"/>
        <w:ind w:left="891" w:right="626" w:hanging="0.9999999999999432"/>
        <w:jc w:val="both"/>
        <w:rPr>
          <w:rFonts w:ascii="Arial" w:cs="Arial" w:eastAsia="Arial" w:hAnsi="Arial"/>
          <w:b w:val="1"/>
          <w:color w:val="222222"/>
          <w:highlight w:val="white"/>
        </w:rPr>
      </w:pPr>
      <w:r w:rsidDel="00000000" w:rsidR="00000000" w:rsidRPr="00000000">
        <w:rPr>
          <w:rtl w:val="0"/>
        </w:rPr>
      </w:r>
    </w:p>
    <w:p w:rsidR="00000000" w:rsidDel="00000000" w:rsidP="00000000" w:rsidRDefault="00000000" w:rsidRPr="00000000" w14:paraId="00000030">
      <w:pPr>
        <w:widowControl w:val="0"/>
        <w:spacing w:after="0" w:line="264" w:lineRule="auto"/>
        <w:ind w:left="891" w:right="626" w:hanging="0.9999999999999432"/>
        <w:jc w:val="both"/>
        <w:rPr>
          <w:rFonts w:ascii="Arial" w:cs="Arial" w:eastAsia="Arial" w:hAnsi="Arial"/>
          <w:b w:val="1"/>
          <w:color w:val="222222"/>
          <w:highlight w:val="white"/>
        </w:rPr>
      </w:pPr>
      <w:r w:rsidDel="00000000" w:rsidR="00000000" w:rsidRPr="00000000">
        <w:rPr>
          <w:rtl w:val="0"/>
        </w:rPr>
      </w:r>
    </w:p>
    <w:p w:rsidR="00000000" w:rsidDel="00000000" w:rsidP="00000000" w:rsidRDefault="00000000" w:rsidRPr="00000000" w14:paraId="00000031">
      <w:pPr>
        <w:widowControl w:val="0"/>
        <w:spacing w:after="0" w:line="264" w:lineRule="auto"/>
        <w:ind w:left="891" w:right="626" w:hanging="0.9999999999999432"/>
        <w:jc w:val="both"/>
        <w:rPr>
          <w:rFonts w:ascii="Arial" w:cs="Arial" w:eastAsia="Arial" w:hAnsi="Arial"/>
          <w:b w:val="1"/>
          <w:color w:val="222222"/>
          <w:highlight w:val="white"/>
        </w:rPr>
      </w:pPr>
      <w:r w:rsidDel="00000000" w:rsidR="00000000" w:rsidRPr="00000000">
        <w:rPr>
          <w:rtl w:val="0"/>
        </w:rPr>
      </w:r>
    </w:p>
    <w:p w:rsidR="00000000" w:rsidDel="00000000" w:rsidP="00000000" w:rsidRDefault="00000000" w:rsidRPr="00000000" w14:paraId="00000032">
      <w:pPr>
        <w:widowControl w:val="0"/>
        <w:spacing w:after="0" w:line="264" w:lineRule="auto"/>
        <w:ind w:left="891" w:right="626" w:hanging="0.9999999999999432"/>
        <w:jc w:val="both"/>
        <w:rPr>
          <w:rFonts w:ascii="Arial" w:cs="Arial" w:eastAsia="Arial" w:hAnsi="Arial"/>
          <w:b w:val="1"/>
          <w:color w:val="222222"/>
          <w:highlight w:val="white"/>
        </w:rPr>
      </w:pPr>
      <w:r w:rsidDel="00000000" w:rsidR="00000000" w:rsidRPr="00000000">
        <w:rPr>
          <w:rFonts w:ascii="Arial" w:cs="Arial" w:eastAsia="Arial" w:hAnsi="Arial"/>
          <w:b w:val="1"/>
          <w:color w:val="222222"/>
          <w:highlight w:val="white"/>
          <w:rtl w:val="0"/>
        </w:rPr>
        <w:t xml:space="preserve">Versión en inglés</w:t>
      </w:r>
    </w:p>
    <w:p w:rsidR="00000000" w:rsidDel="00000000" w:rsidP="00000000" w:rsidRDefault="00000000" w:rsidRPr="00000000" w14:paraId="00000033">
      <w:pPr>
        <w:widowControl w:val="0"/>
        <w:spacing w:after="0" w:line="264" w:lineRule="auto"/>
        <w:ind w:left="891" w:right="626" w:hanging="0.9999999999999432"/>
        <w:jc w:val="both"/>
        <w:rPr>
          <w:rFonts w:ascii="Arial" w:cs="Arial" w:eastAsia="Arial" w:hAnsi="Arial"/>
          <w:b w:val="1"/>
          <w:color w:val="222222"/>
          <w:highlight w:val="white"/>
        </w:rPr>
      </w:pPr>
      <w:r w:rsidDel="00000000" w:rsidR="00000000" w:rsidRPr="00000000">
        <w:rPr>
          <w:rtl w:val="0"/>
        </w:rPr>
      </w:r>
    </w:p>
    <w:p w:rsidR="00000000" w:rsidDel="00000000" w:rsidP="00000000" w:rsidRDefault="00000000" w:rsidRPr="00000000" w14:paraId="00000034">
      <w:pPr>
        <w:widowControl w:val="0"/>
        <w:spacing w:after="0" w:line="264" w:lineRule="auto"/>
        <w:ind w:left="891" w:right="626" w:hanging="0.999999999999943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Dr. Harris holds a bachelor's degree in psychology from the University of California, Irvine, as well as a master's degree and doctorate in clinical psychology from Washington State University. Following a clinical internship at UCLA, he pursued postdoctoral work at Cornell University. Dr. Harris is a clinical fellow and formerly served as Program Officer for the American Psychological Association's Minority Scholarship Program. In this capacity, he managed and wrote grants from various federal agencies, including NIMH, NIA, SAMHSA, CSAP, CSAT, and others. He is also an accomplished grant writer for foundations, having secured more than a dozen grants from major organizations like the Lilly Endowment, Kern Family Foundation, Oddo Foundation, and Lopez Foundation.</w:t>
      </w:r>
    </w:p>
    <w:p w:rsidR="00000000" w:rsidDel="00000000" w:rsidP="00000000" w:rsidRDefault="00000000" w:rsidRPr="00000000" w14:paraId="00000035">
      <w:pPr>
        <w:widowControl w:val="0"/>
        <w:spacing w:after="0" w:line="264" w:lineRule="auto"/>
        <w:ind w:left="891" w:right="626" w:hanging="0.9999999999999432"/>
        <w:jc w:val="both"/>
        <w:rPr>
          <w:rFonts w:ascii="Arial" w:cs="Arial" w:eastAsia="Arial" w:hAnsi="Arial"/>
          <w:color w:val="222222"/>
          <w:highlight w:val="white"/>
        </w:rPr>
      </w:pPr>
      <w:r w:rsidDel="00000000" w:rsidR="00000000" w:rsidRPr="00000000">
        <w:rPr>
          <w:rtl w:val="0"/>
        </w:rPr>
      </w:r>
    </w:p>
    <w:p w:rsidR="00000000" w:rsidDel="00000000" w:rsidP="00000000" w:rsidRDefault="00000000" w:rsidRPr="00000000" w14:paraId="00000036">
      <w:pPr>
        <w:widowControl w:val="0"/>
        <w:spacing w:after="0" w:line="264" w:lineRule="auto"/>
        <w:ind w:left="891" w:right="626" w:hanging="0.9999999999999432"/>
        <w:jc w:val="both"/>
        <w:rPr>
          <w:rFonts w:ascii="Arial" w:cs="Arial" w:eastAsia="Arial" w:hAnsi="Arial"/>
          <w:color w:val="222222"/>
          <w:highlight w:val="white"/>
        </w:rPr>
      </w:pPr>
      <w:r w:rsidDel="00000000" w:rsidR="00000000" w:rsidRPr="00000000">
        <w:rPr>
          <w:rFonts w:ascii="Arial" w:cs="Arial" w:eastAsia="Arial" w:hAnsi="Arial"/>
          <w:color w:val="222222"/>
          <w:highlight w:val="white"/>
          <w:rtl w:val="0"/>
        </w:rPr>
        <w:t xml:space="preserve">Dr. Harris has held tenured faculty positions at Vanguard University and Bethany University, in addition to teaching and serving as adjunct faculty at institutions such as Washington State University, Pepperdine University, and UCI School of Medicine. He maintains a pastoral counseling practice, offering complimentary services to pastors and their families. Over the past six years, Dr. Harris has been a member of the Assemblies of God National Mental Health Committee (2018-present) and has served as an adjunct professor at Azusa Pacific Seminary for the past decade, focusing on mental health training for pastors and church leaders. An ordained minister of the Assemblies of God, Dr. Harris also holds positions as COA Commissioner of ABHE and President/CEO of LABI College in La Puente, California.</w:t>
      </w:r>
    </w:p>
    <w:p w:rsidR="00000000" w:rsidDel="00000000" w:rsidP="00000000" w:rsidRDefault="00000000" w:rsidRPr="00000000" w14:paraId="00000037">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8">
      <w:pPr>
        <w:numPr>
          <w:ilvl w:val="0"/>
          <w:numId w:val="1"/>
        </w:numPr>
        <w:spacing w:after="0" w:line="276"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Dr. David Vazquez - Levy</w:t>
      </w:r>
    </w:p>
    <w:p w:rsidR="00000000" w:rsidDel="00000000" w:rsidP="00000000" w:rsidRDefault="00000000" w:rsidRPr="00000000" w14:paraId="00000039">
      <w:pPr>
        <w:spacing w:after="0" w:line="276"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Identity and Preaching Workshop / Tallerista Identidad y la predicación </w:t>
      </w:r>
    </w:p>
    <w:p w:rsidR="00000000" w:rsidDel="00000000" w:rsidP="00000000" w:rsidRDefault="00000000" w:rsidRPr="00000000" w14:paraId="0000003A">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B">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El Rev. Dr. David Vásquez-Levy es Presidente del seminario y centro de liderazgo Pacific School of Religion (PSR), localizado en Berkeley, California. Él es un pastor comprometido, un líder reconocido a nivel nacional y un orador bien solicitado. El liderazgo del Dr. Vásquez-Levy ha sido forjado en la intersección de la fe, la educación superior y el cambio social, guiando su trabajo en la preparación de líderes teológicos y espiritualmente arraigados para la transformación social. Creció en Guatemala en un hogar interreligioso, judío y cristiano, y ha vivido, estudiado y trabajado en cuatro países. Por su propia experiencia, trabajo académico y vocación religiosa, le apasiona servir con aquellos que están “en movimiento”: congregaciones en transición, estudiantes que disciernen y viven sus llamados, así como migrantes. </w:t>
      </w:r>
    </w:p>
    <w:p w:rsidR="00000000" w:rsidDel="00000000" w:rsidP="00000000" w:rsidRDefault="00000000" w:rsidRPr="00000000" w14:paraId="0000003C">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D">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Fue uno de los fundadores de La Colectiva, un grupo de ejecutivos Hispanos de la Asociación de Escuelas Teológicas (ATS), y es un miembro del grupo ejecutivo de la red de universidades de AshokaU. También es presidente de la junta de Church World Service, uno de los programas ecuménicos de desarrollo global y migración más grandes del mundo, y miembro de la junta directiva de la Unión Graduada Teológica (GTU). Vásquez-Levy contribuye regularmente una perspectiva de fe a la conversación nacional sobre inmigración, incluyendo hablar en una sesión informativa del Congreso de Estados Unidos, consultas de inmigración con la Casa Blanca de Obama y Biden, participar en una serie de conversaciones públicas con varios fiscales estatales en un esfuerzo por replantear nuestra conversación nacional sobre inmigración.  Ha trabajado como consultor en varios documentales sobre inmigración, trabajo y derechos humanos y es autor de varias publicaciones que exploran historias de migración en textos sagrados y en la vida de las personas.</w:t>
      </w:r>
    </w:p>
    <w:p w:rsidR="00000000" w:rsidDel="00000000" w:rsidP="00000000" w:rsidRDefault="00000000" w:rsidRPr="00000000" w14:paraId="0000003E">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3F">
      <w:pPr>
        <w:spacing w:after="0" w:line="276"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Versión en inglés</w:t>
      </w:r>
    </w:p>
    <w:p w:rsidR="00000000" w:rsidDel="00000000" w:rsidP="00000000" w:rsidRDefault="00000000" w:rsidRPr="00000000" w14:paraId="00000040">
      <w:pPr>
        <w:spacing w:after="0" w:line="276"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41">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Rev. Dr. David Vásquez-Levy serves as President of Pacific School of Religion in Berkeley, California –a seminary and center for social justice that prepares spiritually rooted leaders to create a world where all can thrive.  A committed pastor, nationally recognized leader, and a sought after speaker, he leads at the intersection of faith, higher education, and social change. Born and raised in a Christian-Jewish household in Guatemala, he has lived in four countries. His experience, research, and passion guide his work with those “on the move”: congregations in transition, students discerning their callings, and immigrants. </w:t>
      </w:r>
    </w:p>
    <w:p w:rsidR="00000000" w:rsidDel="00000000" w:rsidP="00000000" w:rsidRDefault="00000000" w:rsidRPr="00000000" w14:paraId="00000042">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3">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He co-founded La Colectiva, a group of Latino/a executive leaders at ATS schools, and is a member of the executive leaders group of AshokaU campus network.  He also serves on the board of the Graduate Theological Union and is Chair of the board of Church World Service, one of the largest ecumenical development agencies in the world.  Vásquez-Levy regularly contributes a faith perspective to the national conversation on immigration, including speaking at a congressional briefing, immigration consultations with the both the Obama and the Biden White House, engaging in a series of public conversation with various State Attorneys across the country in an effort to reframe our national conversation about immigration.  He has consulted on a number of documentaries on immigration, labor, and human rights and is the author of various publications that explore migration stories in sacred texts and in people's lives. </w:t>
      </w:r>
    </w:p>
    <w:p w:rsidR="00000000" w:rsidDel="00000000" w:rsidP="00000000" w:rsidRDefault="00000000" w:rsidRPr="00000000" w14:paraId="00000044">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5">
      <w:pPr>
        <w:numPr>
          <w:ilvl w:val="0"/>
          <w:numId w:val="1"/>
        </w:numPr>
        <w:spacing w:after="0" w:line="276"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Rev. Guesnerth Josue Perea</w:t>
      </w:r>
    </w:p>
    <w:p w:rsidR="00000000" w:rsidDel="00000000" w:rsidP="00000000" w:rsidRDefault="00000000" w:rsidRPr="00000000" w14:paraId="00000046">
      <w:pPr>
        <w:spacing w:after="0" w:line="276"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Identity and Pastoral Advocacy Workshop / Tallerista Identidad y Acompañamiento Pastoral</w:t>
      </w:r>
    </w:p>
    <w:p w:rsidR="00000000" w:rsidDel="00000000" w:rsidP="00000000" w:rsidRDefault="00000000" w:rsidRPr="00000000" w14:paraId="00000047">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8">
      <w:pPr>
        <w:spacing w:after="0" w:line="276" w:lineRule="auto"/>
        <w:ind w:left="720" w:firstLine="0"/>
        <w:jc w:val="both"/>
        <w:rPr>
          <w:rFonts w:ascii="Trebuchet MS" w:cs="Trebuchet MS" w:eastAsia="Trebuchet MS" w:hAnsi="Trebuchet MS"/>
          <w:sz w:val="24"/>
          <w:szCs w:val="24"/>
          <w:highlight w:val="white"/>
        </w:rPr>
      </w:pPr>
      <w:r w:rsidDel="00000000" w:rsidR="00000000" w:rsidRPr="00000000">
        <w:rPr>
          <w:rFonts w:ascii="Trebuchet MS" w:cs="Trebuchet MS" w:eastAsia="Trebuchet MS" w:hAnsi="Trebuchet MS"/>
          <w:sz w:val="24"/>
          <w:szCs w:val="24"/>
          <w:highlight w:val="white"/>
          <w:rtl w:val="0"/>
        </w:rPr>
        <w:t xml:space="preserve">Guesnerth Josué Perea es Director Ejecutivo del foro afrolatin@, Co-Curador del Proyecto de Teología Afrolatina, Productor Ejecutivo del documental "Faith in Blackness: An Exploration of </w:t>
      </w:r>
      <w:r w:rsidDel="00000000" w:rsidR="00000000" w:rsidRPr="00000000">
        <w:rPr>
          <w:rFonts w:ascii="Trebuchet MS" w:cs="Trebuchet MS" w:eastAsia="Trebuchet MS" w:hAnsi="Trebuchet MS"/>
          <w:sz w:val="24"/>
          <w:szCs w:val="24"/>
          <w:highlight w:val="white"/>
          <w:rtl w:val="0"/>
        </w:rPr>
        <w:t xml:space="preserve">AfroLatine</w:t>
      </w:r>
      <w:r w:rsidDel="00000000" w:rsidR="00000000" w:rsidRPr="00000000">
        <w:rPr>
          <w:rFonts w:ascii="Trebuchet MS" w:cs="Trebuchet MS" w:eastAsia="Trebuchet MS" w:hAnsi="Trebuchet MS"/>
          <w:sz w:val="24"/>
          <w:szCs w:val="24"/>
          <w:highlight w:val="white"/>
          <w:rtl w:val="0"/>
        </w:rPr>
        <w:t xml:space="preserve"> Spirituality", y </w:t>
      </w:r>
      <w:r w:rsidDel="00000000" w:rsidR="00000000" w:rsidRPr="00000000">
        <w:rPr>
          <w:rFonts w:ascii="Trebuchet MS" w:cs="Trebuchet MS" w:eastAsia="Trebuchet MS" w:hAnsi="Trebuchet MS"/>
          <w:sz w:val="24"/>
          <w:szCs w:val="24"/>
          <w:highlight w:val="white"/>
          <w:rtl w:val="0"/>
        </w:rPr>
        <w:t xml:space="preserve">copresentador</w:t>
      </w:r>
      <w:r w:rsidDel="00000000" w:rsidR="00000000" w:rsidRPr="00000000">
        <w:rPr>
          <w:rFonts w:ascii="Trebuchet MS" w:cs="Trebuchet MS" w:eastAsia="Trebuchet MS" w:hAnsi="Trebuchet MS"/>
          <w:sz w:val="24"/>
          <w:szCs w:val="24"/>
          <w:highlight w:val="white"/>
          <w:rtl w:val="0"/>
        </w:rPr>
        <w:t xml:space="preserve"> del podcast "Majestad Prieta". Sus escritos sobre la </w:t>
      </w:r>
      <w:r w:rsidDel="00000000" w:rsidR="00000000" w:rsidRPr="00000000">
        <w:rPr>
          <w:rFonts w:ascii="Trebuchet MS" w:cs="Trebuchet MS" w:eastAsia="Trebuchet MS" w:hAnsi="Trebuchet MS"/>
          <w:sz w:val="24"/>
          <w:szCs w:val="24"/>
          <w:highlight w:val="white"/>
          <w:rtl w:val="0"/>
        </w:rPr>
        <w:t xml:space="preserve">AfroLatinidad</w:t>
      </w:r>
      <w:r w:rsidDel="00000000" w:rsidR="00000000" w:rsidRPr="00000000">
        <w:rPr>
          <w:rFonts w:ascii="Trebuchet MS" w:cs="Trebuchet MS" w:eastAsia="Trebuchet MS" w:hAnsi="Trebuchet MS"/>
          <w:sz w:val="24"/>
          <w:szCs w:val="24"/>
          <w:highlight w:val="white"/>
          <w:rtl w:val="0"/>
        </w:rPr>
        <w:t xml:space="preserve"> han formado parte de varias publicaciones, entre las que se incluyen ¡Dejad Hablar al Espíritu! Cultural Journeys through the African Diaspora, la Revista de Estudios Colombianos, y más recientemente Engaging </w:t>
      </w:r>
      <w:r w:rsidDel="00000000" w:rsidR="00000000" w:rsidRPr="00000000">
        <w:rPr>
          <w:rFonts w:ascii="Trebuchet MS" w:cs="Trebuchet MS" w:eastAsia="Trebuchet MS" w:hAnsi="Trebuchet MS"/>
          <w:sz w:val="24"/>
          <w:szCs w:val="24"/>
          <w:highlight w:val="white"/>
          <w:rtl w:val="0"/>
        </w:rPr>
        <w:t xml:space="preserve">Religion</w:t>
      </w:r>
      <w:r w:rsidDel="00000000" w:rsidR="00000000" w:rsidRPr="00000000">
        <w:rPr>
          <w:rFonts w:ascii="Trebuchet MS" w:cs="Trebuchet MS" w:eastAsia="Trebuchet MS" w:hAnsi="Trebuchet MS"/>
          <w:sz w:val="24"/>
          <w:szCs w:val="24"/>
          <w:highlight w:val="white"/>
          <w:rtl w:val="0"/>
        </w:rPr>
        <w:t xml:space="preserve">, una revista digital de la Universidad de Indiana. Josué fue nombrado en una ocasión por el periódico </w:t>
      </w:r>
      <w:r w:rsidDel="00000000" w:rsidR="00000000" w:rsidRPr="00000000">
        <w:rPr>
          <w:rFonts w:ascii="Trebuchet MS" w:cs="Trebuchet MS" w:eastAsia="Trebuchet MS" w:hAnsi="Trebuchet MS"/>
          <w:sz w:val="24"/>
          <w:szCs w:val="24"/>
          <w:highlight w:val="white"/>
          <w:rtl w:val="0"/>
        </w:rPr>
        <w:t xml:space="preserve">amNewYork</w:t>
      </w:r>
      <w:r w:rsidDel="00000000" w:rsidR="00000000" w:rsidRPr="00000000">
        <w:rPr>
          <w:rFonts w:ascii="Trebuchet MS" w:cs="Trebuchet MS" w:eastAsia="Trebuchet MS" w:hAnsi="Trebuchet MS"/>
          <w:sz w:val="24"/>
          <w:szCs w:val="24"/>
          <w:highlight w:val="white"/>
          <w:rtl w:val="0"/>
        </w:rPr>
        <w:t xml:space="preserve"> como uno de los cinco colombianos que "dejan huella" en la ciudad de Nueva York.</w:t>
      </w:r>
    </w:p>
    <w:p w:rsidR="00000000" w:rsidDel="00000000" w:rsidP="00000000" w:rsidRDefault="00000000" w:rsidRPr="00000000" w14:paraId="00000049">
      <w:pPr>
        <w:spacing w:after="0" w:line="276" w:lineRule="auto"/>
        <w:ind w:left="720" w:firstLine="0"/>
        <w:jc w:val="both"/>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04A">
      <w:pPr>
        <w:spacing w:after="0" w:line="276" w:lineRule="auto"/>
        <w:ind w:left="720" w:firstLine="0"/>
        <w:jc w:val="both"/>
        <w:rPr>
          <w:rFonts w:ascii="Trebuchet MS" w:cs="Trebuchet MS" w:eastAsia="Trebuchet MS" w:hAnsi="Trebuchet MS"/>
          <w:b w:val="1"/>
          <w:sz w:val="24"/>
          <w:szCs w:val="24"/>
          <w:highlight w:val="white"/>
        </w:rPr>
      </w:pPr>
      <w:r w:rsidDel="00000000" w:rsidR="00000000" w:rsidRPr="00000000">
        <w:rPr>
          <w:rFonts w:ascii="Trebuchet MS" w:cs="Trebuchet MS" w:eastAsia="Trebuchet MS" w:hAnsi="Trebuchet MS"/>
          <w:b w:val="1"/>
          <w:sz w:val="24"/>
          <w:szCs w:val="24"/>
          <w:highlight w:val="white"/>
          <w:rtl w:val="0"/>
        </w:rPr>
        <w:t xml:space="preserve">Versión en Ingles </w:t>
      </w:r>
    </w:p>
    <w:p w:rsidR="00000000" w:rsidDel="00000000" w:rsidP="00000000" w:rsidRDefault="00000000" w:rsidRPr="00000000" w14:paraId="0000004B">
      <w:pPr>
        <w:spacing w:after="0" w:line="276" w:lineRule="auto"/>
        <w:ind w:left="720" w:firstLine="0"/>
        <w:jc w:val="both"/>
        <w:rPr>
          <w:rFonts w:ascii="Trebuchet MS" w:cs="Trebuchet MS" w:eastAsia="Trebuchet MS" w:hAnsi="Trebuchet MS"/>
          <w:sz w:val="24"/>
          <w:szCs w:val="24"/>
          <w:highlight w:val="white"/>
        </w:rPr>
      </w:pPr>
      <w:r w:rsidDel="00000000" w:rsidR="00000000" w:rsidRPr="00000000">
        <w:rPr>
          <w:rtl w:val="0"/>
        </w:rPr>
      </w:r>
    </w:p>
    <w:p w:rsidR="00000000" w:rsidDel="00000000" w:rsidP="00000000" w:rsidRDefault="00000000" w:rsidRPr="00000000" w14:paraId="0000004C">
      <w:pPr>
        <w:spacing w:after="0" w:line="276" w:lineRule="auto"/>
        <w:ind w:left="720" w:firstLine="0"/>
        <w:jc w:val="both"/>
        <w:rPr>
          <w:rFonts w:ascii="Arial" w:cs="Arial" w:eastAsia="Arial" w:hAnsi="Arial"/>
        </w:rPr>
      </w:pPr>
      <w:r w:rsidDel="00000000" w:rsidR="00000000" w:rsidRPr="00000000">
        <w:rPr>
          <w:rFonts w:ascii="Trebuchet MS" w:cs="Trebuchet MS" w:eastAsia="Trebuchet MS" w:hAnsi="Trebuchet MS"/>
          <w:sz w:val="24"/>
          <w:szCs w:val="24"/>
          <w:highlight w:val="white"/>
          <w:rtl w:val="0"/>
        </w:rPr>
        <w:t xml:space="preserve">Guesnerth Josué Perea is Executive Director of the afrolatin@ forum, Co-Curator of the AfoLatine Theology Project, Executive Producer of the documentary "Faith in Blackness: An Exploration of AfroLatine Spirituality", and Co-Host of the podcast "Majestad Prieta". His writings on AfroLatinidad have been part of various publications including Let Spirit Speak! Cultural Journeys through the African Diaspora, the Revista de Estudios Colombianos, and most recently Engaging Religion, a digital journal by Indiana University. Josué was once named by the newspaper amNewYork as one of five Colombians "making a mark" in New York City. </w:t>
      </w:r>
      <w:r w:rsidDel="00000000" w:rsidR="00000000" w:rsidRPr="00000000">
        <w:rPr>
          <w:rtl w:val="0"/>
        </w:rPr>
      </w:r>
    </w:p>
    <w:p w:rsidR="00000000" w:rsidDel="00000000" w:rsidP="00000000" w:rsidRDefault="00000000" w:rsidRPr="00000000" w14:paraId="0000004D">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4E">
      <w:pPr>
        <w:numPr>
          <w:ilvl w:val="0"/>
          <w:numId w:val="1"/>
        </w:numPr>
        <w:spacing w:after="0" w:line="276"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Dr. Wilmer Estrada </w:t>
      </w:r>
    </w:p>
    <w:p w:rsidR="00000000" w:rsidDel="00000000" w:rsidP="00000000" w:rsidRDefault="00000000" w:rsidRPr="00000000" w14:paraId="0000004F">
      <w:pPr>
        <w:spacing w:after="0" w:line="276"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Young </w:t>
      </w:r>
      <w:r w:rsidDel="00000000" w:rsidR="00000000" w:rsidRPr="00000000">
        <w:rPr>
          <w:rFonts w:ascii="Arial" w:cs="Arial" w:eastAsia="Arial" w:hAnsi="Arial"/>
          <w:b w:val="1"/>
          <w:rtl w:val="0"/>
        </w:rPr>
        <w:t xml:space="preserve">Lideres</w:t>
      </w:r>
      <w:r w:rsidDel="00000000" w:rsidR="00000000" w:rsidRPr="00000000">
        <w:rPr>
          <w:rFonts w:ascii="Arial" w:cs="Arial" w:eastAsia="Arial" w:hAnsi="Arial"/>
          <w:b w:val="1"/>
          <w:rtl w:val="0"/>
        </w:rPr>
        <w:t xml:space="preserve"> and Identity Workshop / Tallerista Identidad y Young Lideres </w:t>
      </w:r>
    </w:p>
    <w:p w:rsidR="00000000" w:rsidDel="00000000" w:rsidP="00000000" w:rsidRDefault="00000000" w:rsidRPr="00000000" w14:paraId="00000050">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1">
      <w:pPr>
        <w:shd w:fill="ffffff" w:val="clear"/>
        <w:spacing w:after="0" w:line="276" w:lineRule="auto"/>
        <w:ind w:left="72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El Dr. Wilmer Estrada Carrasquillo, oriundo de Puerto Rico, es profesor asociado de evangelismo E. Stanley Jones en el Seminario Teológico de Asbury. Wilmer no solo aporta su experiencia en educación superior, sino que también ha servido a la iglesia como pastor y administrador.</w:t>
      </w:r>
    </w:p>
    <w:p w:rsidR="00000000" w:rsidDel="00000000" w:rsidP="00000000" w:rsidRDefault="00000000" w:rsidRPr="00000000" w14:paraId="00000052">
      <w:pPr>
        <w:shd w:fill="ffffff" w:val="clear"/>
        <w:spacing w:after="0" w:line="276" w:lineRule="auto"/>
        <w:ind w:left="72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53">
      <w:pPr>
        <w:shd w:fill="ffffff" w:val="clear"/>
        <w:spacing w:after="0" w:line="276" w:lineRule="auto"/>
        <w:ind w:left="72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Wilmer ha escrito dos libros: Hacia una eclesiología hispano-latina: Una respuesta a la McDonaldización (Center for Latino Studies Press, 2018) y Beyond the Temple: Pentecostal Spirituality as a Lived Ecclesiology (CPT Press: Cleveland, TN. Book, 2021). Ambas monografías analizan la presencia pública de la iglesia y su llamado a encarnar el evangelio en sus contextos. Además, fue coautor de The Church and Migration con Daniel Montañez, publicó artículos de revistas, entradas de enciclopedias y capítulos de libros sobre espiritualidad pentecostal, misión y evangelización, la intersección entre fe y cultura, teología latina y la relación entre el pentecostalismo y el movimiento wesleyano.</w:t>
      </w:r>
    </w:p>
    <w:p w:rsidR="00000000" w:rsidDel="00000000" w:rsidP="00000000" w:rsidRDefault="00000000" w:rsidRPr="00000000" w14:paraId="00000054">
      <w:pPr>
        <w:shd w:fill="ffffff" w:val="clear"/>
        <w:spacing w:after="0" w:line="276" w:lineRule="auto"/>
        <w:ind w:left="72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55">
      <w:pPr>
        <w:shd w:fill="ffffff" w:val="clear"/>
        <w:spacing w:after="0" w:line="276" w:lineRule="auto"/>
        <w:ind w:left="720" w:firstLine="0"/>
        <w:jc w:val="both"/>
        <w:rPr>
          <w:rFonts w:ascii="Arial" w:cs="Arial" w:eastAsia="Arial" w:hAnsi="Arial"/>
        </w:rPr>
      </w:pPr>
      <w:r w:rsidDel="00000000" w:rsidR="00000000" w:rsidRPr="00000000">
        <w:rPr>
          <w:rFonts w:ascii="Arial" w:cs="Arial" w:eastAsia="Arial" w:hAnsi="Arial"/>
          <w:color w:val="222222"/>
          <w:rtl w:val="0"/>
        </w:rPr>
        <w:t xml:space="preserve">Wilmer vive en Cleveland, Tennessee, con Laura y sus tres hijas: Kalani, Mía y Valeria, y su hijo, Anthony.</w:t>
      </w:r>
      <w:r w:rsidDel="00000000" w:rsidR="00000000" w:rsidRPr="00000000">
        <w:rPr>
          <w:rtl w:val="0"/>
        </w:rPr>
      </w:r>
    </w:p>
    <w:p w:rsidR="00000000" w:rsidDel="00000000" w:rsidP="00000000" w:rsidRDefault="00000000" w:rsidRPr="00000000" w14:paraId="00000056">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7">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Version en Ingles</w:t>
      </w:r>
    </w:p>
    <w:p w:rsidR="00000000" w:rsidDel="00000000" w:rsidP="00000000" w:rsidRDefault="00000000" w:rsidRPr="00000000" w14:paraId="00000058">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9">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5A">
      <w:pPr>
        <w:shd w:fill="ffffff" w:val="clear"/>
        <w:spacing w:after="0" w:line="276" w:lineRule="auto"/>
        <w:ind w:left="72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Dr. Wilmer Estrada Carrasquillo, a native Puerto Rican, is the E. Stanley Jones Associate Professor of Evangelism at the Asbury Theological Seminary. Wilmer not only brings his experience in higher education but has also served the church as pastor and administrator.</w:t>
      </w:r>
    </w:p>
    <w:p w:rsidR="00000000" w:rsidDel="00000000" w:rsidP="00000000" w:rsidRDefault="00000000" w:rsidRPr="00000000" w14:paraId="0000005B">
      <w:pPr>
        <w:shd w:fill="ffffff" w:val="clear"/>
        <w:spacing w:after="0" w:line="276" w:lineRule="auto"/>
        <w:ind w:left="72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5C">
      <w:pPr>
        <w:shd w:fill="ffffff" w:val="clear"/>
        <w:spacing w:after="0" w:line="276" w:lineRule="auto"/>
        <w:ind w:left="72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Wilmer has written two books: Hacia una eclesiología Hispana-Latina: Una respuesta a la McDonaldización (Center for Latino Studies Press, 2018) and Beyond the Temple: Pentecostal Spirituality as a Lived Ecclesiology (CPT Press: Cleveland, TN. Book, 2021). Both monographs look at the church’s public presence and her calling to embody the gospel in its contexts. Furthermore, he co-authored The Church and Migration with Daniel Montañez, published journal articles, encyclopedia entries, and book chapters on Pentecostal spirituality, mission and evangelism, the intersection between faith and culture, Latina Theology, and the relationship between Pentecostalism and the Wesleyan movement.</w:t>
      </w:r>
    </w:p>
    <w:p w:rsidR="00000000" w:rsidDel="00000000" w:rsidP="00000000" w:rsidRDefault="00000000" w:rsidRPr="00000000" w14:paraId="0000005D">
      <w:pPr>
        <w:shd w:fill="ffffff" w:val="clear"/>
        <w:spacing w:after="0" w:line="276" w:lineRule="auto"/>
        <w:ind w:left="72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5E">
      <w:pPr>
        <w:shd w:fill="ffffff" w:val="clear"/>
        <w:spacing w:after="0" w:line="276" w:lineRule="auto"/>
        <w:ind w:left="720" w:firstLine="0"/>
        <w:jc w:val="both"/>
        <w:rPr>
          <w:rFonts w:ascii="Arial" w:cs="Arial" w:eastAsia="Arial" w:hAnsi="Arial"/>
          <w:color w:val="222222"/>
        </w:rPr>
      </w:pPr>
      <w:r w:rsidDel="00000000" w:rsidR="00000000" w:rsidRPr="00000000">
        <w:rPr>
          <w:rFonts w:ascii="Arial" w:cs="Arial" w:eastAsia="Arial" w:hAnsi="Arial"/>
          <w:color w:val="222222"/>
          <w:rtl w:val="0"/>
        </w:rPr>
        <w:t xml:space="preserve">Wilmer lives in Cleveland, TN, with Laura and their three daughters –Kalani, Mía, and Valeria, and their son, Anthony.</w:t>
      </w:r>
    </w:p>
    <w:p w:rsidR="00000000" w:rsidDel="00000000" w:rsidP="00000000" w:rsidRDefault="00000000" w:rsidRPr="00000000" w14:paraId="0000005F">
      <w:pPr>
        <w:shd w:fill="ffffff" w:val="clear"/>
        <w:spacing w:after="0" w:line="276" w:lineRule="auto"/>
        <w:ind w:left="0" w:firstLine="0"/>
        <w:jc w:val="both"/>
        <w:rPr>
          <w:rFonts w:ascii="Arial" w:cs="Arial" w:eastAsia="Arial" w:hAnsi="Arial"/>
          <w:color w:val="222222"/>
        </w:rPr>
      </w:pPr>
      <w:r w:rsidDel="00000000" w:rsidR="00000000" w:rsidRPr="00000000">
        <w:rPr>
          <w:rtl w:val="0"/>
        </w:rPr>
      </w:r>
    </w:p>
    <w:p w:rsidR="00000000" w:rsidDel="00000000" w:rsidP="00000000" w:rsidRDefault="00000000" w:rsidRPr="00000000" w14:paraId="00000060">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1">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2">
      <w:pPr>
        <w:numPr>
          <w:ilvl w:val="0"/>
          <w:numId w:val="1"/>
        </w:numPr>
        <w:spacing w:after="0" w:line="276"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Dr. Oscar Garcia-Johnson</w:t>
      </w:r>
    </w:p>
    <w:p w:rsidR="00000000" w:rsidDel="00000000" w:rsidP="00000000" w:rsidRDefault="00000000" w:rsidRPr="00000000" w14:paraId="00000063">
      <w:pPr>
        <w:spacing w:after="0" w:line="276"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Identity and Migration Workshop / Tallerista Identidad y Migración </w:t>
      </w:r>
    </w:p>
    <w:p w:rsidR="00000000" w:rsidDel="00000000" w:rsidP="00000000" w:rsidRDefault="00000000" w:rsidRPr="00000000" w14:paraId="00000064">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5">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El Dr. Oscar García-Johnson es un reconocido académico, experimentado líder pastoral e innovador en la educación teológica autóctona enfocada en los mileniales y las comunidades indígenas y emergentes del Sur Global. Su destacado historial incluye roles clave como director general de Diversidad, Equidad e Inclusión (2021-2023) y Decano Académico del Centro para el Estudio de la Iglesia y Comunidad Hispana (2015-2021) del Seminario Teológico Fuller. Con una experiencia docente de 25 años, en la actualidad, enriquece la comunidad del Seminario Fuller como Profesor de Teología y Estudios Decoloniales.</w:t>
      </w:r>
    </w:p>
    <w:p w:rsidR="00000000" w:rsidDel="00000000" w:rsidP="00000000" w:rsidRDefault="00000000" w:rsidRPr="00000000" w14:paraId="00000066">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7">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La variada formación educativa del Dr. García-Johnson abarca un Doctorado Filosófico en Teología y una Maestría en Estudios Bíblicos del Seminario Fuller, una licenciatura en Filosofía y Religión de la Universidad de La Verne, estudios avanzados de Ingeniería Eléctrica de la Universidad Nacional Autónoma de Honduras y cursos de Banca Hipotecaria (USA). Oriundo de Honduras y ubicado en EE.UU. por más de treinta años, el Dr. García-Johnson se auto-posiciona como erudito de la diáspora latina. Y desde esa identidad transfronteriza forja sus perspectivas teológicas, interculturales, misionales e interestatales. Sus obras influyentes incluyen la nueva serie de siete volúmenes "Teología del Nuevo Mundo" (CLIE 2022 —) y exploraciones incisivas de epistemologías decoloniales y hermenéutica transoccidental en </w:t>
      </w:r>
      <w:r w:rsidDel="00000000" w:rsidR="00000000" w:rsidRPr="00000000">
        <w:rPr>
          <w:rFonts w:ascii="Arial" w:cs="Arial" w:eastAsia="Arial" w:hAnsi="Arial"/>
          <w:i w:val="1"/>
          <w:rtl w:val="0"/>
        </w:rPr>
        <w:t xml:space="preserve">Spirit Outside the Gate</w:t>
      </w:r>
      <w:r w:rsidDel="00000000" w:rsidR="00000000" w:rsidRPr="00000000">
        <w:rPr>
          <w:rFonts w:ascii="Arial" w:cs="Arial" w:eastAsia="Arial" w:hAnsi="Arial"/>
          <w:rtl w:val="0"/>
        </w:rPr>
        <w:t xml:space="preserve"> (IVP Academic 2019), </w:t>
      </w:r>
      <w:r w:rsidDel="00000000" w:rsidR="00000000" w:rsidRPr="00000000">
        <w:rPr>
          <w:rFonts w:ascii="Arial" w:cs="Arial" w:eastAsia="Arial" w:hAnsi="Arial"/>
          <w:i w:val="1"/>
          <w:rtl w:val="0"/>
        </w:rPr>
        <w:t xml:space="preserve">Theology Without Borders</w:t>
      </w:r>
      <w:r w:rsidDel="00000000" w:rsidR="00000000" w:rsidRPr="00000000">
        <w:rPr>
          <w:rFonts w:ascii="Arial" w:cs="Arial" w:eastAsia="Arial" w:hAnsi="Arial"/>
          <w:rtl w:val="0"/>
        </w:rPr>
        <w:t xml:space="preserve"> (co-escritor, Baker Academic 2015) y </w:t>
      </w:r>
      <w:r w:rsidDel="00000000" w:rsidR="00000000" w:rsidRPr="00000000">
        <w:rPr>
          <w:rFonts w:ascii="Arial" w:cs="Arial" w:eastAsia="Arial" w:hAnsi="Arial"/>
          <w:i w:val="1"/>
          <w:rtl w:val="0"/>
        </w:rPr>
        <w:t xml:space="preserve">Conversaciones Teológicas del Sur Global Americano </w:t>
      </w:r>
      <w:r w:rsidDel="00000000" w:rsidR="00000000" w:rsidRPr="00000000">
        <w:rPr>
          <w:rFonts w:ascii="Arial" w:cs="Arial" w:eastAsia="Arial" w:hAnsi="Arial"/>
          <w:rtl w:val="0"/>
        </w:rPr>
        <w:t xml:space="preserve">(co-editor, Puertas Abiertas/Wipf &amp; Stock, 2016). Su propuesta de una teología práctica transnacional arraigada en el Espíritu para el pastor urbano en </w:t>
      </w:r>
      <w:r w:rsidDel="00000000" w:rsidR="00000000" w:rsidRPr="00000000">
        <w:rPr>
          <w:rFonts w:ascii="Arial" w:cs="Arial" w:eastAsia="Arial" w:hAnsi="Arial"/>
          <w:i w:val="1"/>
          <w:rtl w:val="0"/>
        </w:rPr>
        <w:t xml:space="preserve">The Mestizo/a Community of the Spirit</w:t>
      </w:r>
      <w:r w:rsidDel="00000000" w:rsidR="00000000" w:rsidRPr="00000000">
        <w:rPr>
          <w:rFonts w:ascii="Arial" w:cs="Arial" w:eastAsia="Arial" w:hAnsi="Arial"/>
          <w:rtl w:val="0"/>
        </w:rPr>
        <w:t xml:space="preserve"> (Pickwick/Wipf &amp; Stock 2009) continúa proporcionando una base para la imaginación eclesial desde los márgenes en el Norte Global.</w:t>
      </w:r>
    </w:p>
    <w:p w:rsidR="00000000" w:rsidDel="00000000" w:rsidP="00000000" w:rsidRDefault="00000000" w:rsidRPr="00000000" w14:paraId="00000068">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9">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Más allá de la academia, el Dr. García-Johnson aprovecha su amplia experiencia en liderazgo denominacional y plantación de iglesias para </w:t>
      </w:r>
      <w:r w:rsidDel="00000000" w:rsidR="00000000" w:rsidRPr="00000000">
        <w:rPr>
          <w:rFonts w:ascii="Arial" w:cs="Arial" w:eastAsia="Arial" w:hAnsi="Arial"/>
          <w:rtl w:val="0"/>
        </w:rPr>
        <w:t xml:space="preserve">brindar perspicaces perspectivas</w:t>
      </w:r>
      <w:r w:rsidDel="00000000" w:rsidR="00000000" w:rsidRPr="00000000">
        <w:rPr>
          <w:rFonts w:ascii="Arial" w:cs="Arial" w:eastAsia="Arial" w:hAnsi="Arial"/>
          <w:rtl w:val="0"/>
        </w:rPr>
        <w:t xml:space="preserve"> sobre la dinámica del ministerio multilingüe e intercultural contemporáneo. Sus colaboraciones internacionales han avanzado en la educación teológica en América Latina, África, el Oriente Medio, Asia y los Estados Unidos.</w:t>
      </w:r>
    </w:p>
    <w:p w:rsidR="00000000" w:rsidDel="00000000" w:rsidP="00000000" w:rsidRDefault="00000000" w:rsidRPr="00000000" w14:paraId="0000006A">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6B">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Como gestor de enfoques decoloniales, el Dr. García-Johnson fomenta un entorno de aprendizaje enriquecido e intergeneracional que abraza las perspicacias del liderazgo emergente y promueve un discurso teológico provocador, </w:t>
      </w:r>
      <w:r w:rsidDel="00000000" w:rsidR="00000000" w:rsidRPr="00000000">
        <w:rPr>
          <w:rFonts w:ascii="Arial" w:cs="Arial" w:eastAsia="Arial" w:hAnsi="Arial"/>
          <w:rtl w:val="0"/>
        </w:rPr>
        <w:t xml:space="preserve">desvictimizante</w:t>
      </w:r>
      <w:r w:rsidDel="00000000" w:rsidR="00000000" w:rsidRPr="00000000">
        <w:rPr>
          <w:rFonts w:ascii="Arial" w:cs="Arial" w:eastAsia="Arial" w:hAnsi="Arial"/>
          <w:rtl w:val="0"/>
        </w:rPr>
        <w:t xml:space="preserve"> e integral.</w:t>
      </w:r>
    </w:p>
    <w:p w:rsidR="00000000" w:rsidDel="00000000" w:rsidP="00000000" w:rsidRDefault="00000000" w:rsidRPr="00000000" w14:paraId="0000006C">
      <w:pPr>
        <w:spacing w:after="0" w:line="276" w:lineRule="auto"/>
        <w:ind w:left="720" w:firstLine="0"/>
        <w:jc w:val="both"/>
        <w:rPr>
          <w:rFonts w:ascii="Arial" w:cs="Arial" w:eastAsia="Arial" w:hAnsi="Arial"/>
          <w:b w:val="1"/>
        </w:rPr>
      </w:pPr>
      <w:r w:rsidDel="00000000" w:rsidR="00000000" w:rsidRPr="00000000">
        <w:rPr>
          <w:rFonts w:ascii="Arial" w:cs="Arial" w:eastAsia="Arial" w:hAnsi="Arial"/>
          <w:b w:val="1"/>
          <w:rtl w:val="0"/>
        </w:rPr>
        <w:t xml:space="preserve">Versión en inglés</w:t>
      </w:r>
    </w:p>
    <w:p w:rsidR="00000000" w:rsidDel="00000000" w:rsidP="00000000" w:rsidRDefault="00000000" w:rsidRPr="00000000" w14:paraId="0000006D">
      <w:pPr>
        <w:spacing w:after="0" w:line="276" w:lineRule="auto"/>
        <w:ind w:left="72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6E">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Dr. Oscar Garcia-Johnson is a renowned scholar, experienced pastoral leader and innovator in indigenous theological education focused on millennials and indigenous and emerging communities in the Global South. His outstanding track record includes key roles as CEO of Diversity, Equity and Inclusion (2021-2023) and Academic Dean of the Center for the Study of the Hispanic Church and Community (2015-2021) at Fuller Theological Seminary. With 25 years of teaching experience, he currently enriches the Fuller Seminary community as Professor of Theology and Decolonial Studies.</w:t>
      </w:r>
    </w:p>
    <w:p w:rsidR="00000000" w:rsidDel="00000000" w:rsidP="00000000" w:rsidRDefault="00000000" w:rsidRPr="00000000" w14:paraId="0000006F">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Dr. García-Johnson's varied educational background includes a Doctorate in Philosophical Theology and a Masters in Biblical Studies from Fuller Seminary, a B.A. in Philosophy and Religion from the University of La Verne, advanced studies in Electrical Engineering from the National Autonomous University of Honduras, and courses in Mortgage Banking (USA). A native of Honduras and based in the U.S. for over thirty years, Dr. Garcia-Johnson positions himself as a scholar of the Latino diaspora. And from that cross-border identity he forges his theological, cross-cultural, missional and interstate perspectives. His influential works include the new seven-volume series “New World Theology” (CLIE 2022 -) and incisive explorations of decolonial epistemologies and transwestern hermeneutics in Spirit Outside the Gate (IVP Academic 2019), Theology Without Borders (co-writer, BakerAcademic 2015) and Theological Conversations from the American Global South (co-editor, Open Doors/Wipf &amp; Stock, 2016). His proposal for a Spirit-rooted transnational practical theology for the urban pastor in The Mestizo/a Community of the Spirit (Pickwick/Wipf&amp;Stock 2009) continues to provide a basis for ecclesial imagination from the margins in the Global North.</w:t>
      </w:r>
    </w:p>
    <w:p w:rsidR="00000000" w:rsidDel="00000000" w:rsidP="00000000" w:rsidRDefault="00000000" w:rsidRPr="00000000" w14:paraId="00000071">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2">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Beyond the academy, Dr. Garcia-Johnson draws on his extensive experience in denominational leadership and church planting to provide insightful perspectives on the dynamics of contemporary multilingual and cross-cultural ministry. His international collaborations have advanced theological education in Latin America, Africa, the Middle East, Asia and the United States.</w:t>
      </w:r>
    </w:p>
    <w:p w:rsidR="00000000" w:rsidDel="00000000" w:rsidP="00000000" w:rsidRDefault="00000000" w:rsidRPr="00000000" w14:paraId="00000073">
      <w:pPr>
        <w:spacing w:after="0" w:line="276" w:lineRule="auto"/>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4">
      <w:pPr>
        <w:spacing w:after="0" w:line="276" w:lineRule="auto"/>
        <w:ind w:left="720" w:firstLine="0"/>
        <w:jc w:val="both"/>
        <w:rPr>
          <w:rFonts w:ascii="Arial" w:cs="Arial" w:eastAsia="Arial" w:hAnsi="Arial"/>
        </w:rPr>
      </w:pPr>
      <w:r w:rsidDel="00000000" w:rsidR="00000000" w:rsidRPr="00000000">
        <w:rPr>
          <w:rFonts w:ascii="Arial" w:cs="Arial" w:eastAsia="Arial" w:hAnsi="Arial"/>
          <w:rtl w:val="0"/>
        </w:rPr>
        <w:t xml:space="preserve">As a manager of decolonial approaches, Dr. Garcia-Johnson fosters an enriched, intergenerational learning environment that embraces emerging leadership insights and promotes provocative, de-victimizing and holistic theological discourse.</w:t>
      </w:r>
    </w:p>
    <w:p w:rsidR="00000000" w:rsidDel="00000000" w:rsidP="00000000" w:rsidRDefault="00000000" w:rsidRPr="00000000" w14:paraId="00000075">
      <w:pPr>
        <w:rPr/>
      </w:pPr>
      <w:r w:rsidDel="00000000" w:rsidR="00000000" w:rsidRPr="00000000">
        <w:rPr>
          <w:rtl w:val="0"/>
        </w:rPr>
      </w:r>
    </w:p>
    <w:sectPr>
      <w:headerReference r:id="rId7" w:type="default"/>
      <w:headerReference r:id="rId8" w:type="first"/>
      <w:footerReference r:id="rId9" w:type="first"/>
      <w:pgSz w:h="15840" w:w="12240" w:orient="portrait"/>
      <w:pgMar w:bottom="1440" w:top="1440" w:left="72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rebuchet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-647695</wp:posOffset>
          </wp:positionH>
          <wp:positionV relativeFrom="paragraph">
            <wp:posOffset>-457193</wp:posOffset>
          </wp:positionV>
          <wp:extent cx="8253413" cy="10048875"/>
          <wp:effectExtent b="0" l="0" r="0" t="0"/>
          <wp:wrapNone/>
          <wp:docPr id="20"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8253413" cy="10048875"/>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155F76"/>
    <w:pPr>
      <w:tabs>
        <w:tab w:val="center" w:pos="4680"/>
        <w:tab w:val="right" w:pos="9360"/>
      </w:tabs>
      <w:spacing w:after="0" w:line="240" w:lineRule="auto"/>
    </w:pPr>
  </w:style>
  <w:style w:type="character" w:styleId="HeaderChar" w:customStyle="1">
    <w:name w:val="Header Char"/>
    <w:basedOn w:val="DefaultParagraphFont"/>
    <w:link w:val="Header"/>
    <w:uiPriority w:val="99"/>
    <w:rsid w:val="00155F76"/>
  </w:style>
  <w:style w:type="paragraph" w:styleId="Footer">
    <w:name w:val="footer"/>
    <w:basedOn w:val="Normal"/>
    <w:link w:val="FooterChar"/>
    <w:uiPriority w:val="99"/>
    <w:unhideWhenUsed w:val="1"/>
    <w:rsid w:val="00155F76"/>
    <w:pPr>
      <w:tabs>
        <w:tab w:val="center" w:pos="4680"/>
        <w:tab w:val="right" w:pos="9360"/>
      </w:tabs>
      <w:spacing w:after="0" w:line="240" w:lineRule="auto"/>
    </w:pPr>
  </w:style>
  <w:style w:type="character" w:styleId="FooterChar" w:customStyle="1">
    <w:name w:val="Footer Char"/>
    <w:basedOn w:val="DefaultParagraphFont"/>
    <w:link w:val="Footer"/>
    <w:uiPriority w:val="99"/>
    <w:rsid w:val="00155F76"/>
  </w:style>
  <w:style w:type="paragraph" w:styleId="NormalWeb">
    <w:name w:val="Normal (Web)"/>
    <w:basedOn w:val="Normal"/>
    <w:uiPriority w:val="99"/>
    <w:semiHidden w:val="1"/>
    <w:unhideWhenUsed w:val="1"/>
    <w:rsid w:val="00DC253C"/>
    <w:pPr>
      <w:spacing w:after="100" w:afterAutospacing="1" w:before="100" w:beforeAutospacing="1" w:line="240" w:lineRule="auto"/>
    </w:pPr>
    <w:rPr>
      <w:rFonts w:ascii="Times New Roman" w:cs="Times New Roman" w:eastAsia="Times New Roman" w:hAnsi="Times New Roman"/>
      <w:sz w:val="24"/>
      <w:szCs w:val="24"/>
      <w:lang w:val="en-PR"/>
    </w:rPr>
  </w:style>
  <w:style w:type="character" w:styleId="apple-tab-span" w:customStyle="1">
    <w:name w:val="apple-tab-span"/>
    <w:basedOn w:val="DefaultParagraphFont"/>
    <w:rsid w:val="00027FA5"/>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Arial" w:cs="Arial" w:eastAsia="Arial" w:hAnsi="Arial"/>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C/pHU8k/tlvxQ8CyvxM0zVWeA==">CgMxLjAaDQoBMBIICgYIBTICCAEyDmguYXkyMjc5bWxjcGw1Mg5oLjEwN3lwc2pieXh4dzIOaC4zOWs3aXRhazVjbnEyDmguY2d3aGFmeHRwbXdtOAByITFJa3d5MG1JMTdDY2JyRjhEeUhhUkpaTFAzeHp1Rk10cA==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2024-12-18T16:03:00Z</dcterms:created>
  <dc:creator>KIARA F COTTO-TORRES</dc:creator>
</cp:coreProperties>
</file>