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0CA2" w14:textId="77777777" w:rsidR="00DE2F0C" w:rsidRPr="00DE2F0C" w:rsidRDefault="00DE2F0C" w:rsidP="00DE2F0C">
      <w:pPr>
        <w:widowControl/>
        <w:shd w:val="clear" w:color="auto" w:fill="FFFFFF"/>
        <w:spacing w:after="100" w:afterAutospacing="1"/>
        <w:outlineLvl w:val="0"/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</w:pP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  <w:fldChar w:fldCharType="begin"/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  <w:instrText>HYPERLINK "https://aijishu.com/a/1060000000320633"</w:instrText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  <w:fldChar w:fldCharType="separate"/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:u w:val="single"/>
          <w14:ligatures w14:val="none"/>
        </w:rPr>
        <w:t>[Trustzone]-Arm Trustzone</w:t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:u w:val="single"/>
          <w14:ligatures w14:val="none"/>
        </w:rPr>
        <w:t>的安全擴展介紹</w:t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:u w:val="single"/>
          <w14:ligatures w14:val="none"/>
        </w:rPr>
        <w:t>-</w:t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:u w:val="single"/>
          <w14:ligatures w14:val="none"/>
        </w:rPr>
        <w:t>一篇就夠了</w:t>
      </w:r>
      <w:r w:rsidRPr="00DE2F0C">
        <w:rPr>
          <w:rFonts w:ascii="Consolas" w:eastAsia="新細明體" w:hAnsi="Consolas" w:cs="Helvetica"/>
          <w:color w:val="212529"/>
          <w:kern w:val="36"/>
          <w:sz w:val="48"/>
          <w:szCs w:val="48"/>
          <w14:ligatures w14:val="none"/>
        </w:rPr>
        <w:fldChar w:fldCharType="end"/>
      </w:r>
    </w:p>
    <w:p w14:paraId="3F42848F" w14:textId="77777777" w:rsidR="00DE2F0C" w:rsidRPr="00DE2F0C" w:rsidRDefault="00DE2F0C" w:rsidP="00DE2F0C">
      <w:pPr>
        <w:widowControl/>
        <w:shd w:val="clear" w:color="auto" w:fill="FFFFFF"/>
        <w:rPr>
          <w:rFonts w:ascii="Consolas" w:eastAsia="新細明體" w:hAnsi="Consolas" w:cs="Helvetica"/>
          <w:color w:val="212529"/>
          <w:kern w:val="0"/>
          <w:szCs w:val="24"/>
          <w14:ligatures w14:val="none"/>
        </w:rPr>
      </w:pPr>
      <w:hyperlink r:id="rId5" w:history="1">
        <w:r w:rsidRPr="00DE2F0C">
          <w:rPr>
            <w:rFonts w:ascii="Consolas" w:eastAsia="新細明體" w:hAnsi="Consolas" w:cs="Helvetica"/>
            <w:color w:val="007497"/>
            <w:kern w:val="0"/>
            <w:szCs w:val="24"/>
            <w:u w:val="single"/>
            <w14:ligatures w14:val="none"/>
          </w:rPr>
          <w:t>PSA</w:t>
        </w:r>
      </w:hyperlink>
      <w:hyperlink r:id="rId6" w:history="1">
        <w:r w:rsidRPr="00DE2F0C">
          <w:rPr>
            <w:rFonts w:ascii="Consolas" w:eastAsia="新細明體" w:hAnsi="Consolas" w:cs="Helvetica"/>
            <w:color w:val="007497"/>
            <w:kern w:val="0"/>
            <w:szCs w:val="24"/>
            <w:u w:val="single"/>
            <w14:ligatures w14:val="none"/>
          </w:rPr>
          <w:t>TrustZone</w:t>
        </w:r>
      </w:hyperlink>
    </w:p>
    <w:p w14:paraId="75E43664" w14:textId="5E17D4F3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</w:p>
    <w:p w14:paraId="4F078F5E" w14:textId="77777777" w:rsidR="00DE2F0C" w:rsidRPr="00DE2F0C" w:rsidRDefault="00DE2F0C" w:rsidP="00DE2F0C">
      <w:pPr>
        <w:widowControl/>
        <w:spacing w:before="100" w:beforeAutospacing="1" w:after="100" w:afterAutospacing="1"/>
        <w:outlineLvl w:val="2"/>
        <w:rPr>
          <w:rFonts w:ascii="Consolas" w:eastAsia="新細明體" w:hAnsi="Consolas" w:cs="新細明體"/>
          <w:kern w:val="0"/>
          <w:sz w:val="27"/>
          <w:szCs w:val="27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1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、背景：</w:t>
      </w:r>
    </w:p>
    <w:p w14:paraId="70FF90BC" w14:textId="77777777" w:rsidR="00C6342F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隨著時代的發展、科技的進步，安全需求的趨勢也越來越明顯，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也一直在調整和更新其新架構，很多都是和安全相關的。</w:t>
      </w:r>
    </w:p>
    <w:p w14:paraId="7013D87F" w14:textId="176080FF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如下列出了一些和安全相關的架構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7DE8B083" wp14:editId="454D9EC6">
            <wp:extent cx="5819775" cy="2349351"/>
            <wp:effectExtent l="0" t="0" r="0" b="0"/>
            <wp:docPr id="1965210301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27" cy="23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C590" w14:textId="77777777" w:rsidR="00C96349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做為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安全架構的一部分，從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2008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年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12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ARM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公司第一次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release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技術白皮書。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white paper 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–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安全白皮書百度網盤下載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密碼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:1234)</w:t>
      </w:r>
    </w:p>
    <w:p w14:paraId="446567B0" w14:textId="54D6B6A5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2013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年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Apple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推出了第一款搭載指紋解鎖的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iPhone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：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iPhone 5s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，用以保證指紋資訊安全的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Secure Enclave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技術據分析深度定製了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架構，印象中這大概是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技術第一次走進大眾視線。到如今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技術已經成為移動安全領域的重要基礎技術，你也許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不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瞭解它的技術原理，但它一直默默為你守護你的指紋資訊，帳戶密碼等各種敏感資料。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如下也列出了一張在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架構下的一張指紋的框圖，這也是這些年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(2015-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至今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比較流行的一張軟體框圖。</w:t>
      </w:r>
    </w:p>
    <w:p w14:paraId="0147A5FB" w14:textId="79BF6B91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lastRenderedPageBreak/>
        <w:drawing>
          <wp:inline distT="0" distB="0" distL="0" distR="0" wp14:anchorId="62C87E16" wp14:editId="3A29038C">
            <wp:extent cx="5934075" cy="3746483"/>
            <wp:effectExtent l="0" t="0" r="0" b="6985"/>
            <wp:docPr id="421142503" name="圖片 1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2503" name="圖片 14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46" cy="37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5E6" w14:textId="77777777" w:rsidR="00DE2F0C" w:rsidRPr="00DE2F0C" w:rsidRDefault="00DE2F0C" w:rsidP="00DE2F0C">
      <w:pPr>
        <w:widowControl/>
        <w:spacing w:before="100" w:beforeAutospacing="1" w:after="100" w:afterAutospacing="1"/>
        <w:outlineLvl w:val="2"/>
        <w:rPr>
          <w:rFonts w:ascii="Consolas" w:eastAsia="新細明體" w:hAnsi="Consolas" w:cs="新細明體"/>
          <w:kern w:val="0"/>
          <w:sz w:val="27"/>
          <w:szCs w:val="27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2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的安全擴展簡介</w:t>
      </w:r>
    </w:p>
    <w:p w14:paraId="5FDC69DD" w14:textId="77777777" w:rsidR="001C3327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從上文我們已經知道，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不具體指一個硬體，也不是一個軟體，而是一個技術架構，在支援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SOC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中，需按照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技術對各個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子模組進行設計。如下便展示了一個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SOC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架構下的設計框圖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409A0382" wp14:editId="331F34E0">
            <wp:extent cx="5874589" cy="4248574"/>
            <wp:effectExtent l="0" t="0" r="0" b="0"/>
            <wp:docPr id="93802454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0" cy="42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765E" w14:textId="35678815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其中：</w:t>
      </w:r>
    </w:p>
    <w:p w14:paraId="39669FC3" w14:textId="77777777" w:rsidR="00A9420E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(1)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AMBA-AXI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匯流排的擴展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增加了標誌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讀和寫地址線：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AWPROT[1]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ARPROT[1]</w:t>
      </w:r>
    </w:p>
    <w:p w14:paraId="60557273" w14:textId="77777777" w:rsidR="00A9420E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(2)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processor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的擴展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或者說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master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的擴展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 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內部增加了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SCR.NS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位元位，這樣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 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發起的操作就可以被標記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“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身份發起的訪問，還是以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身份發起的訪問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”</w:t>
      </w:r>
    </w:p>
    <w:p w14:paraId="630CF2B9" w14:textId="77777777" w:rsidR="00A9420E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(3)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TZPC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擴展，在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AXI-TO-APB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端增加了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TZPC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，用於組態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apb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controller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的權限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或者叫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controller)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，例如將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efuse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(OTP Fuse)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組態成安全屬性後，那麼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processor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發起的訪問將會被拒絕，非法的訪問將會返回給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AXI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匯流排一個錯誤。</w:t>
      </w:r>
    </w:p>
    <w:p w14:paraId="01A289ED" w14:textId="77777777" w:rsidR="007D061F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(4)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TZASC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擴展，在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DDRC(DMC)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之上增加一個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memory filter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，現在一般都是使用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TZC400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，或由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SOC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廠商自己設計一個這樣的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IP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，或叫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MPU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，或整合在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DMC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內部，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它的作用一般就是組態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DDR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的權限。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如果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組態了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DDR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中某塊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region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為安全屬性，那麼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processor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發起的訪問將會被拒絕。</w:t>
      </w:r>
    </w:p>
    <w:p w14:paraId="2E73F4B0" w14:textId="77777777" w:rsidR="0064485B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(5)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MMU/Cache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對安全擴展的支援</w:t>
      </w:r>
    </w:p>
    <w:p w14:paraId="006C37B8" w14:textId="77777777" w:rsidR="008C237E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在軟體架構的設計中，就分為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: Non-secure EL0&amp;1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Secure EL0&amp;1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，即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normal world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world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側使用不同的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，其實就是使用不同的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暫存器，使用不同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得頁表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。</w:t>
      </w:r>
    </w:p>
    <w:p w14:paraId="6D70C333" w14:textId="77777777" w:rsidR="00EF2442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注意：在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armv7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上，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banked by Security State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，也就是說在安全世界和非安全世界各有一組這樣的暫存器，所以在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linux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tee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中可以各自維護一張自己的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記憶體頁表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.</w:t>
      </w:r>
    </w:p>
    <w:p w14:paraId="2B5C53D7" w14:textId="77777777" w:rsidR="00836BB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armv8/armv9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上，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不再是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banked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了，但是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world switch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時會在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ATF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switch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cpu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context,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所以從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hypervisror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或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的視角來看，依然還是兩套不同的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暫存器，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linux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tee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各有各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。</w:t>
      </w:r>
    </w:p>
    <w:p w14:paraId="49C12848" w14:textId="77777777" w:rsidR="00836BB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中，又為每一個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增加了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屬性位，即標記當前翻譯出的實體位址是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還是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；</w:t>
      </w:r>
    </w:p>
    <w:p w14:paraId="3C695C18" w14:textId="77777777" w:rsidR="00FA6B3F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的擴展：在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TAG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中，有一個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 Identifier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標記為，表示當前快取資料的實體位址是屬於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還是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。</w:t>
      </w:r>
    </w:p>
    <w:p w14:paraId="2E18FA3C" w14:textId="14C3F3B6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(6)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對安全擴展的支援，在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gicv2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gicv3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的版本中，都增加了對安全擴展的支援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.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gicv3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為例，將中斷劃分成了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group0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group1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non-secure group1.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在軟體的組態下，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group0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group1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的中斷將不會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target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到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REE(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linux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中處理</w:t>
      </w:r>
    </w:p>
    <w:p w14:paraId="0F449841" w14:textId="77777777" w:rsidR="00DE2F0C" w:rsidRPr="00DE2F0C" w:rsidRDefault="00DE2F0C" w:rsidP="00DE2F0C">
      <w:pPr>
        <w:widowControl/>
        <w:spacing w:before="100" w:beforeAutospacing="1" w:after="100" w:afterAutospacing="1"/>
        <w:outlineLvl w:val="2"/>
        <w:rPr>
          <w:rFonts w:ascii="Consolas" w:eastAsia="新細明體" w:hAnsi="Consolas" w:cs="新細明體"/>
          <w:kern w:val="0"/>
          <w:sz w:val="27"/>
          <w:szCs w:val="27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3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的安全擴展詳細解剖</w:t>
      </w:r>
    </w:p>
    <w:p w14:paraId="5591C1E4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3.1 AMBA-AXI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對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的支援</w:t>
      </w:r>
    </w:p>
    <w:p w14:paraId="53C81E38" w14:textId="30FEC96E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ARPROT[2:0]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AWPROT[2:0]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分別是讀通道和寫通道中的關於權限的訊號，例如他們中的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BIT[1]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則分別表示正是進行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身份的讀或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身份的寫操作。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6F85732E" wp14:editId="38BE9478">
            <wp:extent cx="3848100" cy="3238500"/>
            <wp:effectExtent l="0" t="0" r="0" b="0"/>
            <wp:docPr id="1596118220" name="圖片 12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18220" name="圖片 12" descr="一張含有 資料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34BE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3.2 Processor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SCR.NS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位元位</w:t>
      </w:r>
    </w:p>
    <w:p w14:paraId="03C0342B" w14:textId="08FD288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SCR_EL3.NS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表示當前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processor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的安全狀態，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表示是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表示是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6DA0AD8F" wp14:editId="39556EB9">
            <wp:extent cx="5274310" cy="2718435"/>
            <wp:effectExtent l="0" t="0" r="2540" b="5715"/>
            <wp:docPr id="992184913" name="圖片 1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84913" name="圖片 11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129C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3.3 TZC400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TZPC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簡介</w:t>
      </w:r>
    </w:p>
    <w:p w14:paraId="2C624FC0" w14:textId="77777777" w:rsidR="003155E9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TZC400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接在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(DMC)DDR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之間，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相當於一個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memory filter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。</w:t>
      </w:r>
    </w:p>
    <w:p w14:paraId="6E3CE554" w14:textId="4DA8D07E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TZC400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一般可以組態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8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region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（算上特殊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region0,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也可以說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9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個），然後可以對每一個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region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組態權限。例如講一塊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region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組態成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RW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的，那麼當有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master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來訪問這塊記憶體時，將會被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擋住。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482F3EE9" wp14:editId="45CEA839">
            <wp:extent cx="5848709" cy="6060660"/>
            <wp:effectExtent l="0" t="0" r="0" b="0"/>
            <wp:docPr id="64693419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82" cy="60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AEB1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3.4 MMU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對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的支援</w:t>
      </w:r>
    </w:p>
    <w:p w14:paraId="0B5BB670" w14:textId="77777777" w:rsidR="00231539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首頁，在軟體架構的設計中，就分為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: Non-secure EL0&amp;1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Secure EL0&amp;1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，即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normal world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 world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側使用不同的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，其實就是使用不同的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TTBRx_ELn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暫存器，使用不同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得頁表</w:t>
      </w:r>
      <w:proofErr w:type="gramEnd"/>
    </w:p>
    <w:p w14:paraId="10A5C876" w14:textId="77777777" w:rsidR="00D60222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其次，在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使用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的頁表中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，也有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位元位。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Non-secure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只能翻譯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頁表項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secure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Transslation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Regime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可以翻譯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頁表項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。即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的頁表可以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對應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或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的記憶體，而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的頁表只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能去對應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的記憶體，否則在轉換時會發生錯誤</w:t>
      </w:r>
    </w:p>
    <w:p w14:paraId="7A5F282A" w14:textId="77777777" w:rsidR="00140667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578D4324" wp14:editId="36812528">
            <wp:extent cx="5779698" cy="4484032"/>
            <wp:effectExtent l="0" t="0" r="0" b="0"/>
            <wp:docPr id="841951142" name="圖片 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51142" name="圖片 9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31" cy="448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9ACA" w14:textId="675D49BD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Page Descriptor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位元位（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BIT[5]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），表示當前的對應的記憶體屬於安全記憶體還是非安全記憶體：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61559564" wp14:editId="53D62685">
            <wp:extent cx="5805577" cy="2781868"/>
            <wp:effectExtent l="0" t="0" r="5080" b="0"/>
            <wp:docPr id="66152329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11" cy="27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ECBC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lastRenderedPageBreak/>
        <w:t>3.5 cache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對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的支援</w:t>
      </w:r>
    </w:p>
    <w:p w14:paraId="75A4A85C" w14:textId="06704154" w:rsidR="00C07228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如下所示，以為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cortex-A78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為例，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L1 Data Cache TAG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，有一個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位元位（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BIT[33]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），表示當前快取的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cacheline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的還是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2B510AF3" wp14:editId="146E94BD">
            <wp:extent cx="5274310" cy="3930015"/>
            <wp:effectExtent l="0" t="0" r="2540" b="0"/>
            <wp:docPr id="1178050423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0423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DA8E" w14:textId="77777777" w:rsidR="00C07228" w:rsidRDefault="00C07228">
      <w:pPr>
        <w:widowControl/>
        <w:rPr>
          <w:rFonts w:ascii="Consolas" w:eastAsia="新細明體" w:hAnsi="Consolas" w:cs="新細明體"/>
          <w:kern w:val="0"/>
          <w:szCs w:val="24"/>
          <w14:ligatures w14:val="none"/>
        </w:rPr>
      </w:pPr>
      <w:r>
        <w:rPr>
          <w:rFonts w:ascii="Consolas" w:eastAsia="新細明體" w:hAnsi="Consolas" w:cs="新細明體"/>
          <w:kern w:val="0"/>
          <w:szCs w:val="24"/>
          <w14:ligatures w14:val="none"/>
        </w:rPr>
        <w:br w:type="page"/>
      </w:r>
    </w:p>
    <w:p w14:paraId="48DBB6E0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lastRenderedPageBreak/>
        <w:t>3.6 TLB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對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的支援</w:t>
      </w:r>
    </w:p>
    <w:p w14:paraId="3003871E" w14:textId="77777777" w:rsidR="00DE2F0C" w:rsidRPr="00DE2F0C" w:rsidRDefault="00DE2F0C" w:rsidP="00DA7736">
      <w:pPr>
        <w:widowControl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如下所示，以為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cortex-A78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為例，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L1 Data TLB 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，有一個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位元位（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BIT[35]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），表示當前快取的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的還是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non-secure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</w:p>
    <w:p w14:paraId="12635847" w14:textId="1BDC1B14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5F1DDC26" wp14:editId="7887D4D4">
            <wp:extent cx="4874879" cy="7798280"/>
            <wp:effectExtent l="0" t="0" r="2540" b="0"/>
            <wp:docPr id="256746928" name="圖片 6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6928" name="圖片 6" descr="一張含有 資料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44" cy="780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4F1F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lastRenderedPageBreak/>
        <w:t xml:space="preserve">3.7 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gicv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的安全中斷</w:t>
      </w:r>
    </w:p>
    <w:p w14:paraId="00114CB1" w14:textId="77777777" w:rsidR="00DA7736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gicv2/gicv3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中，支援了安全中斷，組態有如下：</w:t>
      </w:r>
    </w:p>
    <w:p w14:paraId="492D0AF3" w14:textId="77777777" w:rsidR="00DA7736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）、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Group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分組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GICD_IGROUPRn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) 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–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gicv2</w:t>
      </w:r>
    </w:p>
    <w:p w14:paraId="702DD2D1" w14:textId="77777777" w:rsidR="00DA7736" w:rsidRDefault="00DE2F0C" w:rsidP="00DE2F0C">
      <w:pPr>
        <w:pStyle w:val="a5"/>
        <w:widowControl/>
        <w:numPr>
          <w:ilvl w:val="0"/>
          <w:numId w:val="1"/>
        </w:numPr>
        <w:spacing w:after="100" w:afterAutospacing="1"/>
        <w:ind w:leftChars="0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group0</w:t>
      </w: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：安全中斷，由</w:t>
      </w:r>
      <w:proofErr w:type="spellStart"/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nFIQ</w:t>
      </w:r>
      <w:proofErr w:type="spellEnd"/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驅動</w:t>
      </w:r>
    </w:p>
    <w:p w14:paraId="596E1BFF" w14:textId="1B3F8DC1" w:rsidR="00DE2F0C" w:rsidRPr="00DA7736" w:rsidRDefault="00DE2F0C" w:rsidP="00DE2F0C">
      <w:pPr>
        <w:pStyle w:val="a5"/>
        <w:widowControl/>
        <w:numPr>
          <w:ilvl w:val="0"/>
          <w:numId w:val="1"/>
        </w:numPr>
        <w:spacing w:after="100" w:afterAutospacing="1"/>
        <w:ind w:leftChars="0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group1</w:t>
      </w: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：非安全中斷，由</w:t>
      </w:r>
      <w:proofErr w:type="spellStart"/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nIRQ</w:t>
      </w:r>
      <w:proofErr w:type="spellEnd"/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驅動</w:t>
      </w:r>
    </w:p>
    <w:p w14:paraId="2328ACDB" w14:textId="77777777" w:rsidR="00DA7736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（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）、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Group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分組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GICD_IGROUPRn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)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–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gicv3</w:t>
      </w:r>
    </w:p>
    <w:p w14:paraId="31B852D1" w14:textId="77777777" w:rsidR="00DA7736" w:rsidRDefault="00DE2F0C" w:rsidP="00DE2F0C">
      <w:pPr>
        <w:pStyle w:val="a5"/>
        <w:widowControl/>
        <w:numPr>
          <w:ilvl w:val="0"/>
          <w:numId w:val="2"/>
        </w:numPr>
        <w:spacing w:after="100" w:afterAutospacing="1"/>
        <w:ind w:leftChars="0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group0</w:t>
      </w: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：安全中斷</w:t>
      </w:r>
    </w:p>
    <w:p w14:paraId="6537772A" w14:textId="77777777" w:rsidR="00DA7736" w:rsidRDefault="00DE2F0C" w:rsidP="00DE2F0C">
      <w:pPr>
        <w:pStyle w:val="a5"/>
        <w:widowControl/>
        <w:numPr>
          <w:ilvl w:val="0"/>
          <w:numId w:val="2"/>
        </w:numPr>
        <w:spacing w:after="100" w:afterAutospacing="1"/>
        <w:ind w:leftChars="0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non-secure group1</w:t>
      </w: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：非安全中斷</w:t>
      </w:r>
    </w:p>
    <w:p w14:paraId="7034E744" w14:textId="09DFAE89" w:rsidR="00DE2F0C" w:rsidRPr="00DA7736" w:rsidRDefault="00DE2F0C" w:rsidP="00DE2F0C">
      <w:pPr>
        <w:pStyle w:val="a5"/>
        <w:widowControl/>
        <w:numPr>
          <w:ilvl w:val="0"/>
          <w:numId w:val="2"/>
        </w:numPr>
        <w:spacing w:after="100" w:afterAutospacing="1"/>
        <w:ind w:leftChars="0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secure group1</w:t>
      </w:r>
      <w:r w:rsidRPr="00DA7736">
        <w:rPr>
          <w:rFonts w:ascii="Consolas" w:eastAsia="新細明體" w:hAnsi="Consolas" w:cs="新細明體"/>
          <w:kern w:val="0"/>
          <w:szCs w:val="24"/>
          <w14:ligatures w14:val="none"/>
        </w:rPr>
        <w:t>：安全中斷</w:t>
      </w:r>
    </w:p>
    <w:p w14:paraId="38990F8B" w14:textId="77777777" w:rsidR="00DE2F0C" w:rsidRPr="00DE2F0C" w:rsidRDefault="00DE2F0C" w:rsidP="00DE2F0C">
      <w:pPr>
        <w:widowControl/>
        <w:spacing w:before="100" w:beforeAutospacing="1" w:after="100" w:afterAutospacing="1"/>
        <w:outlineLvl w:val="2"/>
        <w:rPr>
          <w:rFonts w:ascii="Consolas" w:eastAsia="新細明體" w:hAnsi="Consolas" w:cs="新細明體"/>
          <w:kern w:val="0"/>
          <w:sz w:val="27"/>
          <w:szCs w:val="27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4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技術對軟體帶來的變化</w:t>
      </w:r>
    </w:p>
    <w:p w14:paraId="62F61A71" w14:textId="7777777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ARM 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Trustzone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技術對軟體框架帶來了變化</w:t>
      </w:r>
    </w:p>
    <w:p w14:paraId="16613DD1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4.1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EL3 is AArch64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：</w:t>
      </w:r>
    </w:p>
    <w:p w14:paraId="2B8D2975" w14:textId="7A0A672E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drawing>
          <wp:inline distT="0" distB="0" distL="0" distR="0" wp14:anchorId="17938FC6" wp14:editId="681F866D">
            <wp:extent cx="5753819" cy="3287006"/>
            <wp:effectExtent l="0" t="0" r="0" b="8890"/>
            <wp:docPr id="33021949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48" cy="329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3FA0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4.2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EL3 is AArch32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：</w:t>
      </w:r>
    </w:p>
    <w:p w14:paraId="1FB653A3" w14:textId="77777777" w:rsidR="00820974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lastRenderedPageBreak/>
        <w:drawing>
          <wp:inline distT="0" distB="0" distL="0" distR="0" wp14:anchorId="12FF5CF9" wp14:editId="0D589719">
            <wp:extent cx="5831457" cy="3286426"/>
            <wp:effectExtent l="0" t="0" r="0" b="9525"/>
            <wp:docPr id="211250528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95" cy="32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B9F5" w14:textId="262CCCB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AArch32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AArch64 secure 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的理解：</w:t>
      </w:r>
    </w:p>
    <w:p w14:paraId="79D5F7CD" w14:textId="77777777" w:rsidR="008335A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如果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都是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64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位，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el1, 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el3;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br/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如果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都是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32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位，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都跑在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EL3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（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svc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模式、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svc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模式），它倆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共用頁表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；</w:t>
      </w:r>
    </w:p>
    <w:p w14:paraId="3567EE3B" w14:textId="057F25B3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如果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64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位，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32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位，那麼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secureos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svc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模式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(el1)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monitor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el3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，他倆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不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共用頁表</w:t>
      </w:r>
    </w:p>
    <w:p w14:paraId="6F2B1B95" w14:textId="77777777" w:rsidR="00DE2F0C" w:rsidRPr="00DE2F0C" w:rsidRDefault="00DE2F0C" w:rsidP="00DE2F0C">
      <w:pPr>
        <w:widowControl/>
        <w:spacing w:before="100" w:beforeAutospacing="1" w:after="100" w:afterAutospacing="1"/>
        <w:outlineLvl w:val="3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4.3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armv7</w:t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：</w:t>
      </w:r>
    </w:p>
    <w:p w14:paraId="63CE0E46" w14:textId="10089206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lastRenderedPageBreak/>
        <w:drawing>
          <wp:inline distT="0" distB="0" distL="0" distR="0" wp14:anchorId="699E7F37" wp14:editId="5FF53B01">
            <wp:extent cx="4986068" cy="5276519"/>
            <wp:effectExtent l="0" t="0" r="5080" b="635"/>
            <wp:docPr id="496100988" name="圖片 3" descr="一張含有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0988" name="圖片 3" descr="一張含有 圖表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31" cy="52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8A0A" w14:textId="77777777" w:rsidR="00DE2F0C" w:rsidRPr="00DE2F0C" w:rsidRDefault="00DE2F0C" w:rsidP="00DE2F0C">
      <w:pPr>
        <w:widowControl/>
        <w:spacing w:before="100" w:beforeAutospacing="1" w:after="100" w:afterAutospacing="1"/>
        <w:outlineLvl w:val="2"/>
        <w:rPr>
          <w:rFonts w:ascii="Consolas" w:eastAsia="新細明體" w:hAnsi="Consolas" w:cs="新細明體"/>
          <w:kern w:val="0"/>
          <w:sz w:val="27"/>
          <w:szCs w:val="27"/>
          <w14:ligatures w14:val="none"/>
        </w:rPr>
      </w:pP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5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、思考：通過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MMU/TLB/Cache</w:t>
      </w:r>
      <w:r w:rsidRPr="00DE2F0C">
        <w:rPr>
          <w:rFonts w:ascii="Consolas" w:eastAsia="新細明體" w:hAnsi="Consolas" w:cs="新細明體"/>
          <w:b/>
          <w:bCs/>
          <w:kern w:val="0"/>
          <w:sz w:val="27"/>
          <w:szCs w:val="27"/>
          <w14:ligatures w14:val="none"/>
        </w:rPr>
        <w:t>對安全記憶體攻擊的可能性</w:t>
      </w:r>
    </w:p>
    <w:p w14:paraId="5CEA9013" w14:textId="7777777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在安全架構的設計時，我們在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DDR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之間增加了一個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做為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memory filter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，資料流為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:Core ---&gt; TZC----&gt;DDR,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這種架構下，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以非安全身份發起的對安全記憶體的讀寫，將會被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擋住。</w:t>
      </w:r>
    </w:p>
    <w:p w14:paraId="28134D9F" w14:textId="77777777" w:rsidR="002E361D" w:rsidRDefault="002E361D" w:rsidP="00DE2F0C">
      <w:pPr>
        <w:widowControl/>
        <w:spacing w:after="100" w:afterAutospacing="1"/>
        <w:rPr>
          <w:rFonts w:ascii="Consolas" w:eastAsia="新細明體" w:hAnsi="Consolas" w:cs="新細明體"/>
          <w:noProof/>
          <w:kern w:val="0"/>
          <w:szCs w:val="24"/>
          <w14:ligatures w14:val="none"/>
        </w:rPr>
      </w:pPr>
    </w:p>
    <w:p w14:paraId="26A044DB" w14:textId="18CA6863" w:rsidR="00EE051A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lastRenderedPageBreak/>
        <w:drawing>
          <wp:inline distT="0" distB="0" distL="0" distR="0" wp14:anchorId="00835B1E" wp14:editId="4B23002C">
            <wp:extent cx="4924425" cy="3903274"/>
            <wp:effectExtent l="0" t="0" r="0" b="2540"/>
            <wp:docPr id="406136567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6567" name="圖片 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0"/>
                    <a:stretch/>
                  </pic:blipFill>
                  <pic:spPr bwMode="auto">
                    <a:xfrm>
                      <a:off x="0" y="0"/>
                      <a:ext cx="4924425" cy="390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61F37" w14:textId="75BB39DE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但是這都是在理想的情況下，事實上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發起對記憶體的讀寫，未必經過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未必到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DDR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，有可能到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階段就完成了，即資料流變成了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 ---&gt; MMU(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TLB+Addtress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Translation)</w:t>
      </w:r>
      <w:r w:rsidR="00AF50B8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----&gt;Cache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，那麼這種情況下，沒有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的事了，你也許會說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MMU/Cache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中都有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位元，但是你真的理解這裡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位元的用法嗎？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如果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以非安全身份對安全記憶體發起的讀寫時，我強制將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頁表中的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安全屬性標記位強制改成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，會如何呢？</w:t>
      </w:r>
    </w:p>
    <w:p w14:paraId="5908538D" w14:textId="7A95E786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AD4EB9">
        <w:rPr>
          <w:rFonts w:ascii="Consolas" w:eastAsia="新細明體" w:hAnsi="Consolas" w:cs="新細明體"/>
          <w:noProof/>
          <w:kern w:val="0"/>
          <w:szCs w:val="24"/>
          <w14:ligatures w14:val="none"/>
        </w:rPr>
        <w:lastRenderedPageBreak/>
        <w:drawing>
          <wp:inline distT="0" distB="0" distL="0" distR="0" wp14:anchorId="4A4B4439" wp14:editId="6BE422D8">
            <wp:extent cx="5581291" cy="3170302"/>
            <wp:effectExtent l="0" t="0" r="635" b="0"/>
            <wp:docPr id="295253833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3833" name="圖片 1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79" cy="31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2882" w14:textId="7777777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事實上我們只要理清原理、理清資料流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，就不會問上面那麼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S13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的問題了。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下面來開始剖析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:</w:t>
      </w:r>
    </w:p>
    <w:p w14:paraId="7C70C65C" w14:textId="7777777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假設一個安全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core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讀取了一個安全實體記憶體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資料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虛擬地址可能是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0x_xxxx_xxxx)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，那麼將產生一下行為：</w:t>
      </w:r>
    </w:p>
    <w:p w14:paraId="4C68782F" w14:textId="77777777" w:rsidR="00C77BA0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在讀寫之前，勢必做好了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 map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，如實體位址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 MAP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成了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0x_xxxx_xxxx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地址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,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此時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Page Descriptor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atrribute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</w:p>
    <w:p w14:paraId="1B3DFE07" w14:textId="77777777" w:rsidR="00FB3020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快取該翻譯，即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中包含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: 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0x_xxxx_xxxx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br/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安全記憶體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資料將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會被快取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到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TAG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包含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</w:p>
    <w:p w14:paraId="7B4737CA" w14:textId="77777777" w:rsidR="00273295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同時，我有一個非安全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core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發起讀寫虛擬地址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0x_yyyy_yyyy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，我自行修改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該頁表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，讓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0x_yyyy_yyyy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強制對應到安全實體記憶體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，此時有兩種組態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:</w:t>
      </w:r>
    </w:p>
    <w:p w14:paraId="411BB2AC" w14:textId="77777777" w:rsidR="00273295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(1)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0x_yyyy_yyyy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—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0x2000_0000, NS=0</w:t>
      </w:r>
    </w:p>
    <w:p w14:paraId="25753DB7" w14:textId="6AE728F8" w:rsidR="00273295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(2)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、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0x_yyyy_yyyy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—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0x2000_0000, NS=1</w:t>
      </w:r>
    </w:p>
    <w:p w14:paraId="3C85BC98" w14:textId="77777777" w:rsidR="00216C0F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我們分別看下這兩種組態，是否能讀到安全記憶體：</w:t>
      </w:r>
    </w:p>
    <w:p w14:paraId="34FD9A1E" w14:textId="77777777" w:rsidR="0073193D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針對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(1)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，非安全的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發起訪問，發現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中的條目是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0x_yyyy_yyyy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—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0x2000_0000, NS=0,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自然不會被命中，然後使用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Address Translation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轉換，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MMU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發現非安全的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要來訪問安全屬性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NS=0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將會被直接拒絕掉。</w:t>
      </w:r>
    </w:p>
    <w:p w14:paraId="0D76AE09" w14:textId="5139E471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lastRenderedPageBreak/>
        <w:t>針對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(2)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，非安全的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發起訪問，由於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TLB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可能會被命中，即能翻譯出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實體位址來，即使沒有被命中，在經過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Address Translation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轉換，由於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NS=1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，此時也是可以正確轉換出正確的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0x2000_0000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實體位址。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 xml:space="preserve"> 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然後接著會去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中查詢這個地址，但是此時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entry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中的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NS=0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，所以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cache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不會被命中，接下來就要走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流程了，很顯然，你一個非安全的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core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想訪問安全的記憶體，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TZC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將會擋住你。</w:t>
      </w:r>
    </w:p>
    <w:p w14:paraId="1CFF576E" w14:textId="77777777" w:rsidR="00DE2F0C" w:rsidRPr="00DE2F0C" w:rsidRDefault="00DE2F0C" w:rsidP="00DE2F0C">
      <w:pPr>
        <w:widowControl/>
        <w:spacing w:after="100" w:afterAutospacing="1"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綜上所述：安全就是安全，不要</w:t>
      </w:r>
      <w:proofErr w:type="gram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再瞎想</w:t>
      </w:r>
      <w:proofErr w:type="gram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漏洞了。</w:t>
      </w:r>
    </w:p>
    <w:p w14:paraId="0AC9C75E" w14:textId="77777777" w:rsidR="00DE2F0C" w:rsidRPr="00DE2F0C" w:rsidRDefault="00DE2F0C" w:rsidP="00DE2F0C">
      <w:pPr>
        <w:widowControl/>
        <w:rPr>
          <w:rFonts w:ascii="Consolas" w:eastAsia="新細明體" w:hAnsi="Consolas" w:cs="新細明體"/>
          <w:kern w:val="0"/>
          <w:szCs w:val="24"/>
          <w14:ligatures w14:val="none"/>
        </w:rPr>
      </w:pP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作者：程式碼改變世界</w:t>
      </w:r>
      <w:proofErr w:type="spellStart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ctw</w:t>
      </w:r>
      <w:proofErr w:type="spellEnd"/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br/>
      </w:r>
      <w:r w:rsidRPr="00DE2F0C">
        <w:rPr>
          <w:rFonts w:ascii="Consolas" w:eastAsia="新細明體" w:hAnsi="Consolas" w:cs="新細明體"/>
          <w:b/>
          <w:bCs/>
          <w:kern w:val="0"/>
          <w:szCs w:val="24"/>
          <w14:ligatures w14:val="none"/>
        </w:rPr>
        <w:t>原文連結</w:t>
      </w:r>
      <w:r w:rsidRPr="00DE2F0C">
        <w:rPr>
          <w:rFonts w:ascii="Consolas" w:eastAsia="新細明體" w:hAnsi="Consolas" w:cs="新細明體"/>
          <w:kern w:val="0"/>
          <w:szCs w:val="24"/>
          <w14:ligatures w14:val="none"/>
        </w:rPr>
        <w:t>：</w:t>
      </w:r>
      <w:hyperlink r:id="rId22" w:tgtFrame="blank" w:history="1">
        <w:r w:rsidRPr="00DE2F0C">
          <w:rPr>
            <w:rFonts w:ascii="Consolas" w:eastAsia="新細明體" w:hAnsi="Consolas" w:cs="新細明體"/>
            <w:color w:val="0091BD"/>
            <w:kern w:val="0"/>
            <w:szCs w:val="24"/>
            <w:u w:val="single"/>
            <w14:ligatures w14:val="none"/>
          </w:rPr>
          <w:t>https://blog.csdn.net/weixin_42135087/article/details/109272384</w:t>
        </w:r>
      </w:hyperlink>
    </w:p>
    <w:p w14:paraId="4903B3D4" w14:textId="77777777" w:rsidR="00163466" w:rsidRPr="00AD4EB9" w:rsidRDefault="00163466" w:rsidP="00DE2F0C">
      <w:pPr>
        <w:rPr>
          <w:rFonts w:ascii="Consolas" w:hAnsi="Consolas"/>
        </w:rPr>
      </w:pPr>
    </w:p>
    <w:sectPr w:rsidR="00163466" w:rsidRPr="00AD4EB9" w:rsidSect="000E7952">
      <w:pgSz w:w="11906" w:h="16838"/>
      <w:pgMar w:top="1560" w:right="1416" w:bottom="1134" w:left="1276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E03CE"/>
    <w:multiLevelType w:val="hybridMultilevel"/>
    <w:tmpl w:val="2B6E80C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C2050FE"/>
    <w:multiLevelType w:val="hybridMultilevel"/>
    <w:tmpl w:val="D31A28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872963009">
    <w:abstractNumId w:val="0"/>
  </w:num>
  <w:num w:numId="2" w16cid:durableId="506211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66"/>
    <w:rsid w:val="000050BB"/>
    <w:rsid w:val="000430B3"/>
    <w:rsid w:val="000E7952"/>
    <w:rsid w:val="00140667"/>
    <w:rsid w:val="00146BB6"/>
    <w:rsid w:val="00163466"/>
    <w:rsid w:val="001C3327"/>
    <w:rsid w:val="001E1E5D"/>
    <w:rsid w:val="00216C0F"/>
    <w:rsid w:val="00231539"/>
    <w:rsid w:val="0025384C"/>
    <w:rsid w:val="00273295"/>
    <w:rsid w:val="002E361D"/>
    <w:rsid w:val="003155E9"/>
    <w:rsid w:val="00355741"/>
    <w:rsid w:val="00426816"/>
    <w:rsid w:val="005F00C9"/>
    <w:rsid w:val="0064485B"/>
    <w:rsid w:val="006631BD"/>
    <w:rsid w:val="007312EC"/>
    <w:rsid w:val="0073193D"/>
    <w:rsid w:val="007B5099"/>
    <w:rsid w:val="007D061F"/>
    <w:rsid w:val="00820974"/>
    <w:rsid w:val="008335AC"/>
    <w:rsid w:val="00836BBC"/>
    <w:rsid w:val="008C237E"/>
    <w:rsid w:val="008E61DB"/>
    <w:rsid w:val="00A23FE2"/>
    <w:rsid w:val="00A9420E"/>
    <w:rsid w:val="00AD4EB9"/>
    <w:rsid w:val="00AF50B8"/>
    <w:rsid w:val="00C07228"/>
    <w:rsid w:val="00C6342F"/>
    <w:rsid w:val="00C77BA0"/>
    <w:rsid w:val="00C847D5"/>
    <w:rsid w:val="00C96349"/>
    <w:rsid w:val="00CC53CF"/>
    <w:rsid w:val="00D60222"/>
    <w:rsid w:val="00DA7736"/>
    <w:rsid w:val="00DE2F0C"/>
    <w:rsid w:val="00EE051A"/>
    <w:rsid w:val="00EF2442"/>
    <w:rsid w:val="00F4393D"/>
    <w:rsid w:val="00FA6B3F"/>
    <w:rsid w:val="00FB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3359"/>
  <w15:chartTrackingRefBased/>
  <w15:docId w15:val="{974933B7-5848-4E78-8551-A5A961AFE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E2F0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  <w14:ligatures w14:val="none"/>
    </w:rPr>
  </w:style>
  <w:style w:type="paragraph" w:styleId="3">
    <w:name w:val="heading 3"/>
    <w:basedOn w:val="a"/>
    <w:link w:val="30"/>
    <w:uiPriority w:val="9"/>
    <w:qFormat/>
    <w:rsid w:val="00DE2F0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  <w14:ligatures w14:val="none"/>
    </w:rPr>
  </w:style>
  <w:style w:type="paragraph" w:styleId="4">
    <w:name w:val="heading 4"/>
    <w:basedOn w:val="a"/>
    <w:link w:val="40"/>
    <w:uiPriority w:val="9"/>
    <w:qFormat/>
    <w:rsid w:val="00DE2F0C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E2F0C"/>
    <w:rPr>
      <w:rFonts w:ascii="新細明體" w:eastAsia="新細明體" w:hAnsi="新細明體" w:cs="新細明體"/>
      <w:b/>
      <w:bCs/>
      <w:kern w:val="36"/>
      <w:sz w:val="48"/>
      <w:szCs w:val="48"/>
      <w14:ligatures w14:val="none"/>
    </w:rPr>
  </w:style>
  <w:style w:type="character" w:customStyle="1" w:styleId="30">
    <w:name w:val="標題 3 字元"/>
    <w:basedOn w:val="a0"/>
    <w:link w:val="3"/>
    <w:uiPriority w:val="9"/>
    <w:rsid w:val="00DE2F0C"/>
    <w:rPr>
      <w:rFonts w:ascii="新細明體" w:eastAsia="新細明體" w:hAnsi="新細明體" w:cs="新細明體"/>
      <w:b/>
      <w:bCs/>
      <w:kern w:val="0"/>
      <w:sz w:val="27"/>
      <w:szCs w:val="27"/>
      <w14:ligatures w14:val="none"/>
    </w:rPr>
  </w:style>
  <w:style w:type="character" w:customStyle="1" w:styleId="40">
    <w:name w:val="標題 4 字元"/>
    <w:basedOn w:val="a0"/>
    <w:link w:val="4"/>
    <w:uiPriority w:val="9"/>
    <w:rsid w:val="00DE2F0C"/>
    <w:rPr>
      <w:rFonts w:ascii="新細明體" w:eastAsia="新細明體" w:hAnsi="新細明體" w:cs="新細明體"/>
      <w:b/>
      <w:bCs/>
      <w:kern w:val="0"/>
      <w:szCs w:val="24"/>
      <w14:ligatures w14:val="none"/>
    </w:rPr>
  </w:style>
  <w:style w:type="character" w:styleId="a3">
    <w:name w:val="Hyperlink"/>
    <w:basedOn w:val="a0"/>
    <w:uiPriority w:val="99"/>
    <w:semiHidden/>
    <w:unhideWhenUsed/>
    <w:rsid w:val="00DE2F0C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DE2F0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styleId="a4">
    <w:name w:val="Strong"/>
    <w:basedOn w:val="a0"/>
    <w:uiPriority w:val="22"/>
    <w:qFormat/>
    <w:rsid w:val="00DE2F0C"/>
    <w:rPr>
      <w:b/>
      <w:bCs/>
    </w:rPr>
  </w:style>
  <w:style w:type="paragraph" w:styleId="a5">
    <w:name w:val="List Paragraph"/>
    <w:basedOn w:val="a"/>
    <w:uiPriority w:val="34"/>
    <w:qFormat/>
    <w:rsid w:val="00DA77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9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7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ijishu.com/t/trustzon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aijishu.com/t/psa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ijishu.com/link?target=https%3A%2F%2Fblog.csdn.net%2Fweixin_42135087%2Farticle%2Fdetails%2F10927238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786</Words>
  <Characters>4485</Characters>
  <Application>Microsoft Office Word</Application>
  <DocSecurity>0</DocSecurity>
  <Lines>37</Lines>
  <Paragraphs>10</Paragraphs>
  <ScaleCrop>false</ScaleCrop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 Weilun</dc:creator>
  <cp:keywords/>
  <dc:description/>
  <cp:lastModifiedBy>Hsu Weilun</cp:lastModifiedBy>
  <cp:revision>47</cp:revision>
  <dcterms:created xsi:type="dcterms:W3CDTF">2023-12-08T06:14:00Z</dcterms:created>
  <dcterms:modified xsi:type="dcterms:W3CDTF">2023-12-08T06:22:00Z</dcterms:modified>
</cp:coreProperties>
</file>