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AB4A" w14:textId="723E6E24" w:rsidR="00816E93" w:rsidRPr="00816E93" w:rsidRDefault="004D3A6A" w:rsidP="00816E93">
      <w:pPr>
        <w:widowControl/>
        <w:shd w:val="clear" w:color="auto" w:fill="FFFFFF"/>
        <w:spacing w:before="297" w:after="148"/>
        <w:outlineLvl w:val="2"/>
        <w:rPr>
          <w:rFonts w:ascii="Consolas" w:eastAsia="新細明體" w:hAnsi="Consolas" w:cs="Open Sans"/>
          <w:color w:val="000000"/>
          <w:kern w:val="0"/>
          <w:sz w:val="31"/>
          <w:szCs w:val="31"/>
          <w14:ligatures w14:val="none"/>
        </w:rPr>
      </w:pPr>
      <w:r>
        <w:rPr>
          <w:rFonts w:ascii="Consolas" w:eastAsia="新細明體" w:hAnsi="Consolas" w:cs="Open Sans"/>
          <w:color w:val="000000"/>
          <w:kern w:val="0"/>
          <w:sz w:val="31"/>
          <w:szCs w:val="31"/>
          <w14:ligatures w14:val="none"/>
        </w:rPr>
        <w:fldChar w:fldCharType="begin"/>
      </w:r>
      <w:r>
        <w:rPr>
          <w:rFonts w:ascii="Consolas" w:eastAsia="新細明體" w:hAnsi="Consolas" w:cs="Open Sans"/>
          <w:color w:val="000000"/>
          <w:kern w:val="0"/>
          <w:sz w:val="31"/>
          <w:szCs w:val="31"/>
          <w14:ligatures w14:val="none"/>
        </w:rPr>
        <w:instrText xml:space="preserve"> HYPERLINK "https://review.mlplatform.org/plugins/gitiles/ml/ethos-u/ml-embedded-evaluation-kit/+/c930ad9dc189d831ac77f716df288f70178d4c10/docs/use_cases/kws.md" \l "preprocessing-and-feature-extraction" </w:instrText>
      </w:r>
      <w:r>
        <w:rPr>
          <w:rFonts w:ascii="Consolas" w:eastAsia="新細明體" w:hAnsi="Consolas" w:cs="Open Sans"/>
          <w:color w:val="000000"/>
          <w:kern w:val="0"/>
          <w:sz w:val="31"/>
          <w:szCs w:val="31"/>
          <w14:ligatures w14:val="none"/>
        </w:rPr>
      </w:r>
      <w:r>
        <w:rPr>
          <w:rFonts w:ascii="Consolas" w:eastAsia="新細明體" w:hAnsi="Consolas" w:cs="Open Sans"/>
          <w:color w:val="000000"/>
          <w:kern w:val="0"/>
          <w:sz w:val="31"/>
          <w:szCs w:val="31"/>
          <w14:ligatures w14:val="none"/>
        </w:rPr>
        <w:fldChar w:fldCharType="separate"/>
      </w:r>
      <w:r w:rsidR="00816E93" w:rsidRPr="00816E93">
        <w:rPr>
          <w:rStyle w:val="a4"/>
          <w:rFonts w:ascii="Consolas" w:eastAsia="新細明體" w:hAnsi="Consolas" w:cs="Open Sans"/>
          <w:kern w:val="0"/>
          <w:sz w:val="31"/>
          <w:szCs w:val="31"/>
          <w14:ligatures w14:val="none"/>
        </w:rPr>
        <w:t>Preprocessing and feature extraction</w:t>
      </w:r>
      <w:r>
        <w:rPr>
          <w:rFonts w:ascii="Consolas" w:eastAsia="新細明體" w:hAnsi="Consolas" w:cs="Open Sans"/>
          <w:color w:val="000000"/>
          <w:kern w:val="0"/>
          <w:sz w:val="31"/>
          <w:szCs w:val="31"/>
          <w14:ligatures w14:val="none"/>
        </w:rPr>
        <w:fldChar w:fldCharType="end"/>
      </w:r>
    </w:p>
    <w:p w14:paraId="6436EF93" w14:textId="77777777" w:rsidR="00816E93" w:rsidRPr="00816E93" w:rsidRDefault="00816E93" w:rsidP="00816E93">
      <w:pPr>
        <w:widowControl/>
        <w:shd w:val="clear" w:color="auto" w:fill="FFFFFF"/>
        <w:spacing w:before="150" w:after="150"/>
        <w:rPr>
          <w:rFonts w:ascii="Consolas" w:eastAsia="新細明體" w:hAnsi="Consolas" w:cs="Open Sans"/>
          <w:color w:val="000000"/>
          <w:kern w:val="0"/>
          <w:szCs w:val="24"/>
          <w14:ligatures w14:val="none"/>
        </w:rPr>
      </w:pPr>
      <w:r w:rsidRPr="00816E93">
        <w:rPr>
          <w:rFonts w:ascii="Consolas" w:eastAsia="新細明體" w:hAnsi="Consolas" w:cs="Open Sans"/>
          <w:color w:val="000000"/>
          <w:kern w:val="0"/>
          <w:szCs w:val="24"/>
          <w14:ligatures w14:val="none"/>
        </w:rPr>
        <w:t>The DS-CNN keyword spotting model that is supplied with the Code Samples expects audio data to be preprocessed in a specific way before performing an inference. This section aims to provide an overview of the feature extraction process used.</w:t>
      </w:r>
    </w:p>
    <w:p w14:paraId="2A91D55C" w14:textId="77777777" w:rsidR="00816E93" w:rsidRPr="00816E93" w:rsidRDefault="00816E93" w:rsidP="00816E93">
      <w:pPr>
        <w:widowControl/>
        <w:shd w:val="clear" w:color="auto" w:fill="FFFFFF"/>
        <w:spacing w:before="150" w:after="150"/>
        <w:rPr>
          <w:rFonts w:ascii="Consolas" w:eastAsia="新細明體" w:hAnsi="Consolas" w:cs="Open Sans"/>
          <w:color w:val="000000"/>
          <w:kern w:val="0"/>
          <w:szCs w:val="24"/>
          <w14:ligatures w14:val="none"/>
        </w:rPr>
      </w:pPr>
      <w:r w:rsidRPr="00816E93">
        <w:rPr>
          <w:rFonts w:ascii="Consolas" w:eastAsia="新細明體" w:hAnsi="Consolas" w:cs="Open Sans"/>
          <w:color w:val="000000"/>
          <w:kern w:val="0"/>
          <w:szCs w:val="24"/>
          <w14:ligatures w14:val="none"/>
        </w:rPr>
        <w:t>First the audio data is normalized to the range (-1, 1).</w:t>
      </w:r>
    </w:p>
    <w:p w14:paraId="37B30709" w14:textId="77777777" w:rsidR="00816E93" w:rsidRPr="00816E93" w:rsidRDefault="00816E93" w:rsidP="00816E93">
      <w:pPr>
        <w:widowControl/>
        <w:shd w:val="clear" w:color="auto" w:fill="FFFDE7"/>
        <w:rPr>
          <w:rFonts w:ascii="Consolas" w:eastAsia="新細明體" w:hAnsi="Consolas" w:cs="Open Sans"/>
          <w:color w:val="000000"/>
          <w:kern w:val="0"/>
          <w:szCs w:val="24"/>
          <w14:ligatures w14:val="none"/>
        </w:rPr>
      </w:pPr>
      <w:r w:rsidRPr="00816E93">
        <w:rPr>
          <w:rFonts w:ascii="Consolas" w:eastAsia="新細明體" w:hAnsi="Consolas" w:cs="Open Sans"/>
          <w:b/>
          <w:bCs/>
          <w:color w:val="000000"/>
          <w:kern w:val="0"/>
          <w:szCs w:val="24"/>
          <w14:ligatures w14:val="none"/>
        </w:rPr>
        <w:t>Note:</w:t>
      </w:r>
      <w:r w:rsidRPr="00816E93">
        <w:rPr>
          <w:rFonts w:ascii="Consolas" w:eastAsia="新細明體" w:hAnsi="Consolas" w:cs="Open Sans"/>
          <w:color w:val="000000"/>
          <w:kern w:val="0"/>
          <w:szCs w:val="24"/>
          <w14:ligatures w14:val="none"/>
        </w:rPr>
        <w:t> Mel-frequency cepstral coefficients (MFCCs) are a common feature extracted from audio data and can be used as input for machine learning tasks like keyword spotting and speech recognition. See source/application/main/include/Mfcc.hpp for implementation details.</w:t>
      </w:r>
    </w:p>
    <w:p w14:paraId="6A21AB39" w14:textId="77777777" w:rsidR="00816E93" w:rsidRPr="00816E93" w:rsidRDefault="00816E93" w:rsidP="00816E93">
      <w:pPr>
        <w:widowControl/>
        <w:shd w:val="clear" w:color="auto" w:fill="FFFFFF"/>
        <w:spacing w:before="150" w:after="150"/>
        <w:rPr>
          <w:rFonts w:ascii="Consolas" w:eastAsia="新細明體" w:hAnsi="Consolas" w:cs="Open Sans"/>
          <w:color w:val="000000"/>
          <w:kern w:val="0"/>
          <w:szCs w:val="24"/>
          <w14:ligatures w14:val="none"/>
        </w:rPr>
      </w:pPr>
      <w:r w:rsidRPr="00816E93">
        <w:rPr>
          <w:rFonts w:ascii="Consolas" w:eastAsia="新細明體" w:hAnsi="Consolas" w:cs="Open Sans"/>
          <w:color w:val="000000"/>
          <w:kern w:val="0"/>
          <w:szCs w:val="24"/>
          <w14:ligatures w14:val="none"/>
        </w:rPr>
        <w:t>Next, a window of 640 audio samples is taken from the start of the audio clip. From these 640 samples we calculate 10 MFCC features.</w:t>
      </w:r>
    </w:p>
    <w:p w14:paraId="28B2AA70" w14:textId="77777777" w:rsidR="00816E93" w:rsidRPr="00816E93" w:rsidRDefault="00816E93" w:rsidP="00816E93">
      <w:pPr>
        <w:widowControl/>
        <w:shd w:val="clear" w:color="auto" w:fill="FFFFFF"/>
        <w:spacing w:before="150" w:after="150"/>
        <w:rPr>
          <w:rFonts w:ascii="Consolas" w:eastAsia="新細明體" w:hAnsi="Consolas" w:cs="Open Sans"/>
          <w:color w:val="000000"/>
          <w:kern w:val="0"/>
          <w:szCs w:val="24"/>
          <w14:ligatures w14:val="none"/>
        </w:rPr>
      </w:pPr>
      <w:r w:rsidRPr="00816E93">
        <w:rPr>
          <w:rFonts w:ascii="Consolas" w:eastAsia="新細明體" w:hAnsi="Consolas" w:cs="Open Sans"/>
          <w:color w:val="000000"/>
          <w:kern w:val="0"/>
          <w:szCs w:val="24"/>
          <w14:ligatures w14:val="none"/>
        </w:rPr>
        <w:t>The whole window is shifted to the right by 320 audio samples and 10 new MFCC features are calculated. This process of shifting and calculating is repeated until the end of the 16000 audio samples needed to perform an inference is reached. In total this will be 49 windows that each have 10 MFCC features calculated for them, giving an input tensor of shape 49x10.</w:t>
      </w:r>
    </w:p>
    <w:p w14:paraId="69414069" w14:textId="77777777" w:rsidR="00816E93" w:rsidRPr="00816E93" w:rsidRDefault="00816E93" w:rsidP="00816E93">
      <w:pPr>
        <w:widowControl/>
        <w:shd w:val="clear" w:color="auto" w:fill="FFFFFF"/>
        <w:spacing w:before="150" w:after="150"/>
        <w:rPr>
          <w:rFonts w:ascii="Consolas" w:eastAsia="新細明體" w:hAnsi="Consolas" w:cs="Open Sans"/>
          <w:color w:val="000000"/>
          <w:kern w:val="0"/>
          <w:szCs w:val="24"/>
          <w14:ligatures w14:val="none"/>
        </w:rPr>
      </w:pPr>
      <w:r w:rsidRPr="00816E93">
        <w:rPr>
          <w:rFonts w:ascii="Consolas" w:eastAsia="新細明體" w:hAnsi="Consolas" w:cs="Open Sans"/>
          <w:color w:val="000000"/>
          <w:kern w:val="0"/>
          <w:szCs w:val="24"/>
          <w14:ligatures w14:val="none"/>
        </w:rPr>
        <w:t>These extracted features are quantized, and an inference is performed.</w:t>
      </w:r>
    </w:p>
    <w:p w14:paraId="0750DF0E" w14:textId="4BE31518" w:rsidR="00816E93" w:rsidRPr="00816E93" w:rsidRDefault="00816E93" w:rsidP="00816E93">
      <w:pPr>
        <w:widowControl/>
        <w:shd w:val="clear" w:color="auto" w:fill="FFFFFF"/>
        <w:spacing w:before="150" w:after="150"/>
        <w:rPr>
          <w:rFonts w:ascii="Consolas" w:eastAsia="新細明體" w:hAnsi="Consolas" w:cs="Open Sans"/>
          <w:color w:val="000000"/>
          <w:kern w:val="0"/>
          <w:szCs w:val="24"/>
          <w14:ligatures w14:val="none"/>
        </w:rPr>
      </w:pPr>
      <w:r w:rsidRPr="004D3A6A">
        <w:rPr>
          <w:rFonts w:ascii="Consolas" w:hAnsi="Consolas"/>
          <w:noProof/>
          <w:szCs w:val="24"/>
        </w:rPr>
        <w:lastRenderedPageBreak/>
        <w:drawing>
          <wp:inline distT="0" distB="0" distL="0" distR="0" wp14:anchorId="0AD48F57" wp14:editId="036453C6">
            <wp:extent cx="6315075" cy="5085665"/>
            <wp:effectExtent l="0" t="0" r="0" b="1270"/>
            <wp:docPr id="307511580" name="圖片 1" descr="KWS 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S preprocess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5143" cy="5093773"/>
                    </a:xfrm>
                    <a:prstGeom prst="rect">
                      <a:avLst/>
                    </a:prstGeom>
                    <a:noFill/>
                    <a:ln>
                      <a:noFill/>
                    </a:ln>
                  </pic:spPr>
                </pic:pic>
              </a:graphicData>
            </a:graphic>
          </wp:inline>
        </w:drawing>
      </w:r>
    </w:p>
    <w:p w14:paraId="4489C692" w14:textId="77777777" w:rsidR="00816E93" w:rsidRPr="00816E93" w:rsidRDefault="00816E93" w:rsidP="00816E93">
      <w:pPr>
        <w:widowControl/>
        <w:shd w:val="clear" w:color="auto" w:fill="FFFFFF"/>
        <w:spacing w:before="150" w:after="150"/>
        <w:rPr>
          <w:rFonts w:ascii="Consolas" w:eastAsia="新細明體" w:hAnsi="Consolas" w:cs="Open Sans"/>
          <w:color w:val="000000"/>
          <w:kern w:val="0"/>
          <w:szCs w:val="24"/>
          <w14:ligatures w14:val="none"/>
        </w:rPr>
      </w:pPr>
      <w:r w:rsidRPr="00816E93">
        <w:rPr>
          <w:rFonts w:ascii="Consolas" w:eastAsia="新細明體" w:hAnsi="Consolas" w:cs="Open Sans"/>
          <w:color w:val="000000"/>
          <w:kern w:val="0"/>
          <w:szCs w:val="24"/>
          <w14:ligatures w14:val="none"/>
        </w:rPr>
        <w:t>If the audio clip is longer than 16000 audio samples then the initial starting position is offset by 16000/2 = 8000 audio samples. From this new starting point, MFCC features for the next 16000 audio samples are calculated and another inference is performed (</w:t>
      </w:r>
      <w:proofErr w:type="gramStart"/>
      <w:r w:rsidRPr="00816E93">
        <w:rPr>
          <w:rFonts w:ascii="Consolas" w:eastAsia="新細明體" w:hAnsi="Consolas" w:cs="Open Sans"/>
          <w:color w:val="000000"/>
          <w:kern w:val="0"/>
          <w:szCs w:val="24"/>
          <w14:ligatures w14:val="none"/>
        </w:rPr>
        <w:t>i.e.</w:t>
      </w:r>
      <w:proofErr w:type="gramEnd"/>
      <w:r w:rsidRPr="00816E93">
        <w:rPr>
          <w:rFonts w:ascii="Consolas" w:eastAsia="新細明體" w:hAnsi="Consolas" w:cs="Open Sans"/>
          <w:color w:val="000000"/>
          <w:kern w:val="0"/>
          <w:szCs w:val="24"/>
          <w14:ligatures w14:val="none"/>
        </w:rPr>
        <w:t xml:space="preserve"> do an inference for samples 8000-24000).</w:t>
      </w:r>
    </w:p>
    <w:p w14:paraId="7493A880" w14:textId="77777777" w:rsidR="00816E93" w:rsidRPr="00816E93" w:rsidRDefault="00816E93" w:rsidP="00816E93">
      <w:pPr>
        <w:widowControl/>
        <w:shd w:val="clear" w:color="auto" w:fill="FFFDE7"/>
        <w:rPr>
          <w:rFonts w:ascii="Consolas" w:eastAsia="新細明體" w:hAnsi="Consolas" w:cs="Open Sans"/>
          <w:color w:val="000000"/>
          <w:kern w:val="0"/>
          <w:szCs w:val="24"/>
          <w14:ligatures w14:val="none"/>
        </w:rPr>
      </w:pPr>
      <w:r w:rsidRPr="00816E93">
        <w:rPr>
          <w:rFonts w:ascii="Consolas" w:eastAsia="新細明體" w:hAnsi="Consolas" w:cs="Open Sans"/>
          <w:b/>
          <w:bCs/>
          <w:color w:val="000000"/>
          <w:kern w:val="0"/>
          <w:szCs w:val="24"/>
          <w14:ligatures w14:val="none"/>
        </w:rPr>
        <w:t>Note:</w:t>
      </w:r>
      <w:r w:rsidRPr="00816E93">
        <w:rPr>
          <w:rFonts w:ascii="Consolas" w:eastAsia="新細明體" w:hAnsi="Consolas" w:cs="Open Sans"/>
          <w:color w:val="000000"/>
          <w:kern w:val="0"/>
          <w:szCs w:val="24"/>
          <w14:ligatures w14:val="none"/>
        </w:rPr>
        <w:t> Parameters of the MFCC feature extraction such as window size, stride, number of features etc. all depend on what was used during model training. These values are specific to each model and if you try a different keyword spotting model that uses MFCC input then values are likely to need changing to match the new model. In addition, MFCC feature extraction methods can vary slightly with different normalization methods or scaling etc. being used.</w:t>
      </w:r>
    </w:p>
    <w:p w14:paraId="5FB4320E" w14:textId="77777777" w:rsidR="00816E93" w:rsidRPr="00816E93" w:rsidRDefault="00816E93" w:rsidP="00816E93">
      <w:pPr>
        <w:widowControl/>
        <w:shd w:val="clear" w:color="auto" w:fill="FFFFFF"/>
        <w:outlineLvl w:val="2"/>
        <w:rPr>
          <w:rFonts w:ascii="Consolas" w:eastAsia="新細明體" w:hAnsi="Consolas" w:cs="Open Sans"/>
          <w:color w:val="000000"/>
          <w:kern w:val="0"/>
          <w:sz w:val="31"/>
          <w:szCs w:val="31"/>
          <w14:ligatures w14:val="none"/>
        </w:rPr>
      </w:pPr>
      <w:bookmarkStart w:id="0" w:name="postprocessing"/>
      <w:bookmarkEnd w:id="0"/>
      <w:r w:rsidRPr="00816E93">
        <w:rPr>
          <w:rFonts w:ascii="Consolas" w:eastAsia="新細明體" w:hAnsi="Consolas" w:cs="Open Sans"/>
          <w:color w:val="000000"/>
          <w:kern w:val="0"/>
          <w:sz w:val="31"/>
          <w:szCs w:val="31"/>
          <w14:ligatures w14:val="none"/>
        </w:rPr>
        <w:t>Postprocessing</w:t>
      </w:r>
    </w:p>
    <w:p w14:paraId="1EF13128" w14:textId="77777777" w:rsidR="00816E93" w:rsidRPr="00816E93" w:rsidRDefault="00816E93" w:rsidP="00816E93">
      <w:pPr>
        <w:widowControl/>
        <w:shd w:val="clear" w:color="auto" w:fill="FFFFFF"/>
        <w:spacing w:before="150" w:after="150"/>
        <w:rPr>
          <w:rFonts w:ascii="Consolas" w:eastAsia="新細明體" w:hAnsi="Consolas" w:cs="Open Sans"/>
          <w:color w:val="000000"/>
          <w:kern w:val="0"/>
          <w:szCs w:val="24"/>
          <w14:ligatures w14:val="none"/>
        </w:rPr>
      </w:pPr>
      <w:r w:rsidRPr="00816E93">
        <w:rPr>
          <w:rFonts w:ascii="Consolas" w:eastAsia="新細明體" w:hAnsi="Consolas" w:cs="Open Sans"/>
          <w:color w:val="000000"/>
          <w:kern w:val="0"/>
          <w:szCs w:val="24"/>
          <w14:ligatures w14:val="none"/>
        </w:rPr>
        <w:t>After an inference is complete the highest probability detected word is output to console, providing its probability is larger than a threshold value (default 0.9).</w:t>
      </w:r>
    </w:p>
    <w:p w14:paraId="25F79EDA" w14:textId="77777777" w:rsidR="00816E93" w:rsidRPr="00816E93" w:rsidRDefault="00816E93" w:rsidP="00816E93">
      <w:pPr>
        <w:widowControl/>
        <w:shd w:val="clear" w:color="auto" w:fill="FFFFFF"/>
        <w:spacing w:before="150" w:after="150"/>
        <w:rPr>
          <w:rFonts w:ascii="Consolas" w:eastAsia="新細明體" w:hAnsi="Consolas" w:cs="Open Sans"/>
          <w:color w:val="000000"/>
          <w:kern w:val="0"/>
          <w:szCs w:val="24"/>
          <w14:ligatures w14:val="none"/>
        </w:rPr>
      </w:pPr>
      <w:r w:rsidRPr="00816E93">
        <w:rPr>
          <w:rFonts w:ascii="Consolas" w:eastAsia="新細明體" w:hAnsi="Consolas" w:cs="Open Sans"/>
          <w:color w:val="000000"/>
          <w:kern w:val="0"/>
          <w:szCs w:val="24"/>
          <w14:ligatures w14:val="none"/>
        </w:rPr>
        <w:lastRenderedPageBreak/>
        <w:t>If multiple inferences are performed for an audio clip, then multiple results will be output.</w:t>
      </w:r>
    </w:p>
    <w:p w14:paraId="2A3FFA43" w14:textId="77777777" w:rsidR="006F4365" w:rsidRPr="00816E93" w:rsidRDefault="006F4365">
      <w:pPr>
        <w:rPr>
          <w:rFonts w:ascii="Consolas" w:hAnsi="Consolas"/>
        </w:rPr>
      </w:pPr>
    </w:p>
    <w:sectPr w:rsidR="006F4365" w:rsidRPr="00816E93" w:rsidSect="00816E93">
      <w:pgSz w:w="11906" w:h="16838"/>
      <w:pgMar w:top="851" w:right="849" w:bottom="1440" w:left="85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65"/>
    <w:rsid w:val="004D3A6A"/>
    <w:rsid w:val="006F4365"/>
    <w:rsid w:val="00816E93"/>
    <w:rsid w:val="00A31C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C324D-C9E8-43C1-959F-78428DDA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816E93"/>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816E93"/>
    <w:rPr>
      <w:rFonts w:ascii="新細明體" w:eastAsia="新細明體" w:hAnsi="新細明體" w:cs="新細明體"/>
      <w:b/>
      <w:bCs/>
      <w:kern w:val="0"/>
      <w:sz w:val="27"/>
      <w:szCs w:val="27"/>
      <w14:ligatures w14:val="none"/>
    </w:rPr>
  </w:style>
  <w:style w:type="paragraph" w:styleId="Web">
    <w:name w:val="Normal (Web)"/>
    <w:basedOn w:val="a"/>
    <w:uiPriority w:val="99"/>
    <w:semiHidden/>
    <w:unhideWhenUsed/>
    <w:rsid w:val="00816E93"/>
    <w:pPr>
      <w:widowControl/>
      <w:spacing w:before="100" w:beforeAutospacing="1" w:after="100" w:afterAutospacing="1"/>
    </w:pPr>
    <w:rPr>
      <w:rFonts w:ascii="新細明體" w:eastAsia="新細明體" w:hAnsi="新細明體" w:cs="新細明體"/>
      <w:kern w:val="0"/>
      <w:szCs w:val="24"/>
      <w14:ligatures w14:val="none"/>
    </w:rPr>
  </w:style>
  <w:style w:type="character" w:styleId="a3">
    <w:name w:val="Strong"/>
    <w:basedOn w:val="a0"/>
    <w:uiPriority w:val="22"/>
    <w:qFormat/>
    <w:rsid w:val="00816E93"/>
    <w:rPr>
      <w:b/>
      <w:bCs/>
    </w:rPr>
  </w:style>
  <w:style w:type="character" w:styleId="a4">
    <w:name w:val="Hyperlink"/>
    <w:basedOn w:val="a0"/>
    <w:uiPriority w:val="99"/>
    <w:unhideWhenUsed/>
    <w:rsid w:val="004D3A6A"/>
    <w:rPr>
      <w:color w:val="0563C1" w:themeColor="hyperlink"/>
      <w:u w:val="single"/>
    </w:rPr>
  </w:style>
  <w:style w:type="character" w:styleId="a5">
    <w:name w:val="Unresolved Mention"/>
    <w:basedOn w:val="a0"/>
    <w:uiPriority w:val="99"/>
    <w:semiHidden/>
    <w:unhideWhenUsed/>
    <w:rsid w:val="004D3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240412">
      <w:bodyDiv w:val="1"/>
      <w:marLeft w:val="0"/>
      <w:marRight w:val="0"/>
      <w:marTop w:val="0"/>
      <w:marBottom w:val="0"/>
      <w:divBdr>
        <w:top w:val="none" w:sz="0" w:space="0" w:color="auto"/>
        <w:left w:val="none" w:sz="0" w:space="0" w:color="auto"/>
        <w:bottom w:val="none" w:sz="0" w:space="0" w:color="auto"/>
        <w:right w:val="none" w:sz="0" w:space="0" w:color="auto"/>
      </w:divBdr>
      <w:divsChild>
        <w:div w:id="732504938">
          <w:blockQuote w:val="1"/>
          <w:marLeft w:val="0"/>
          <w:marRight w:val="0"/>
          <w:marTop w:val="0"/>
          <w:marBottom w:val="0"/>
          <w:divBdr>
            <w:top w:val="none" w:sz="0" w:space="0" w:color="auto"/>
            <w:left w:val="single" w:sz="12" w:space="8" w:color="FAB700"/>
            <w:bottom w:val="none" w:sz="0" w:space="0" w:color="auto"/>
            <w:right w:val="none" w:sz="0" w:space="0" w:color="auto"/>
          </w:divBdr>
        </w:div>
        <w:div w:id="736170899">
          <w:blockQuote w:val="1"/>
          <w:marLeft w:val="0"/>
          <w:marRight w:val="0"/>
          <w:marTop w:val="0"/>
          <w:marBottom w:val="0"/>
          <w:divBdr>
            <w:top w:val="none" w:sz="0" w:space="0" w:color="auto"/>
            <w:left w:val="single" w:sz="12" w:space="8" w:color="FAB7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維倫</dc:creator>
  <cp:keywords/>
  <dc:description/>
  <cp:lastModifiedBy>許 維倫</cp:lastModifiedBy>
  <cp:revision>4</cp:revision>
  <dcterms:created xsi:type="dcterms:W3CDTF">2023-05-24T02:00:00Z</dcterms:created>
  <dcterms:modified xsi:type="dcterms:W3CDTF">2023-05-24T02:01:00Z</dcterms:modified>
</cp:coreProperties>
</file>