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Learning Machine Learning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Foundational Courses: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"bear://x-callback-url/open-note?title=Introduction%20to%20Artificial%20Intelligence"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Introduction to Artificial Intelligence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Overview of AI, history, and current state of the field.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"bear://x-callback-url/open-note?title=Mathematics%20for%20AI"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Mathematics for AI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Topics include linear algebra, calculus, probability, and statistics.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"bear://x-callback-url/open-note?title=Programming%20for%20AI"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Programming for AI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Focused on programming languages and tools commonly used in AI, like Python, TensorFlow, and PyTorch.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"bear://x-callback-url/open-note?title=Data%20Structures%20and%20Algorithms%20in%20AI"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Data Structures and Algorithms in AI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Essential for understanding how to efficiently handle data in AI applications.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"bear://x-callback-url/open-note?title=Languages%20for%20AI"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Languages for AI</w:t>
      </w:r>
      <w:r>
        <w:rPr>
          <w:rStyle w:val="Hyperlink"/>
        </w:rPr>
        <w:fldChar w:fldCharType="end"/>
      </w:r>
      <w:r>
        <w:rPr/>
        <w:t xml:space="preserve">:  Understanding the landscape of current languages and their use cases (ie: Tensor flow, PyTorch, and R)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Core AI Courses:</w:t>
      </w:r>
    </w:p>
    <w:p>
      <w:pPr>
        <w:pStyle w:val="ListParagraph"/>
        <w:numPr>
          <w:ilvl w:val="1"/>
          <w:numId w:val="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"bear://x-callback-url/open-note?title=Machine%20Learning"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Machine Learning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Covers supervised, unsupervised, and reinforcement learning.</w:t>
      </w:r>
    </w:p>
    <w:p>
      <w:pPr>
        <w:pStyle w:val="ListParagraph"/>
        <w:numPr>
          <w:ilvl w:val="1"/>
          <w:numId w:val="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"bear://x-callback-url/open-note?title=Deep%20Learning"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Deep Learning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Focuses on neural networks, convolutional neural networks (CNNs), and recurrent neural networks (RNNs).</w:t>
      </w:r>
    </w:p>
    <w:p>
      <w:pPr>
        <w:pStyle w:val="ListParagraph"/>
        <w:numPr>
          <w:ilvl w:val="1"/>
          <w:numId w:val="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"bear://x-callback-url/open-note?title=Natural%20Language%20Processing%20%28NLP%29"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Natural Language Processing (NLP)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Techniques for processing and understanding human language.</w:t>
      </w:r>
    </w:p>
    <w:p>
      <w:pPr>
        <w:pStyle w:val="ListParagraph"/>
        <w:numPr>
          <w:ilvl w:val="1"/>
          <w:numId w:val="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"bear://x-callback-url/open-note?title=Computer%20Vision"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Computer Vision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Methods for processing and interpreting visual data from the world.</w:t>
      </w:r>
    </w:p>
    <w:p>
      <w:pPr>
        <w:pStyle w:val="ListParagraph"/>
        <w:numPr>
          <w:ilvl w:val="1"/>
          <w:numId w:val="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"bear://x-callback-url/open-note?title=Robotics%20and%20Autonomous%20Systems"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Robotics and Autonomous Systems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Principles of robotics, sensor integration, and autonomous decision making.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Advanced Topics:</w:t>
      </w:r>
    </w:p>
    <w:p>
      <w:pPr>
        <w:pStyle w:val="ListParagraph"/>
        <w:numPr>
          <w:ilvl w:val="1"/>
          <w:numId w:val="4"/>
        </w:numPr>
      </w:pPr>
      <w:r>
        <w:rPr>
          <w:strike/>
          <w:b w:val="1"/>
        </w:rPr>
        <w:t xml:space="preserve">Ethics in AI:</w:t>
      </w:r>
      <w:r>
        <w:rPr/>
        <w:t xml:space="preserve"> Understanding the ethical implications and responsibilities in AI development.</w:t>
      </w:r>
    </w:p>
    <w:p>
      <w:pPr>
        <w:pStyle w:val="ListParagraph"/>
        <w:numPr>
          <w:ilvl w:val="1"/>
          <w:numId w:val="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"bear://x-callback-url/open-note?title=AI%20in%20Business%20and%20Society"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AI in Business and Society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How AI is changing various sectors like healthcare, finance, and transportation.</w:t>
      </w:r>
    </w:p>
    <w:p>
      <w:pPr>
        <w:pStyle w:val="ListParagraph"/>
        <w:numPr>
          <w:ilvl w:val="1"/>
          <w:numId w:val="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"bear://x-callback-url/open-note?title=Advanced%20Machine%20Learning%20Models"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Advanced Machine Learning Models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More in-depth study of complex models and algorithms.</w:t>
      </w:r>
    </w:p>
    <w:p>
      <w:pPr>
        <w:pStyle w:val="ListParagraph"/>
        <w:numPr>
          <w:ilvl w:val="1"/>
          <w:numId w:val="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"bear://x-callback-url/open-note?title=AI%20Systems%20Design%20and%20Architecture"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AI Systems Design and Architecture</w:t>
      </w:r>
      <w:r>
        <w:rPr>
          <w:rStyle w:val="Hyperlink"/>
        </w:rPr>
        <w:fldChar w:fldCharType="end"/>
      </w:r>
      <w:r>
        <w:rPr>
          <w:b w:val="1"/>
        </w:rPr>
        <w:t xml:space="preserve">:</w:t>
      </w:r>
      <w:r>
        <w:rPr/>
        <w:t xml:space="preserve"> Designing and managing large-scale AI systems.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Electives (to specialize in a particular area):</w:t>
      </w:r>
    </w:p>
    <w:p>
      <w:pPr>
        <w:pStyle w:val="ListParagraph"/>
        <w:numPr>
          <w:ilvl w:val="1"/>
          <w:numId w:val="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"bear://x-callback-url/open-note?title=Reinforcement%20Learning"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Reinforcement Learning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"bear://x-callback-url/open-note?title=Advanced%20NLP"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Advanced NLP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"bear://x-callback-url/open-note?title=Quantum%20Computing%20for%20AI"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Quantum Computing for AI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5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"bear://x-callback-url/open-note?title=Biometrics%20and%20AI"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b w:val="1"/>
          <w:rStyle w:val="Hyperlink"/>
        </w:rPr>
        <w:t xml:space="preserve">Biometrics and AI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AI in Gaming</w:t>
      </w:r>
    </w:p>
    <w:p>
      <w:pPr>
        <w:pStyle w:val="ListParagraph"/>
        <w:numPr>
          <w:ilvl w:val="1"/>
          <w:numId w:val="5"/>
        </w:numPr>
      </w:pPr>
      <w:r>
        <w:rPr>
          <w:b w:val="1"/>
        </w:rPr>
        <w:t xml:space="preserve">AI for Healthcare Applications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Practical Experience: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Projects:</w:t>
      </w:r>
      <w:r>
        <w:rPr/>
        <w:t xml:space="preserve"> Hands-on projects to apply AI concepts to real-world problems.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Internships:</w:t>
      </w:r>
      <w:r>
        <w:rPr/>
        <w:t xml:space="preserve"> Opportunities to work in industry or research settings.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Capstone Project/Thesis:</w:t>
      </w:r>
      <w:r>
        <w:rPr/>
        <w:t xml:space="preserve"> A significant project or research work that showcases the student's mastery of AI topics.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Seminars and Workshops:</w:t>
      </w:r>
    </w:p>
    <w:p>
      <w:pPr>
        <w:pStyle w:val="ListParagraph"/>
        <w:numPr>
          <w:ilvl w:val="1"/>
          <w:numId w:val="7"/>
        </w:numPr>
      </w:pPr>
      <w:r>
        <w:rPr/>
        <w:t xml:space="preserve">Regular seminars by industry experts and researchers to keep students abreast of the latest developments in AI.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Research Methodology:</w:t>
      </w:r>
    </w:p>
    <w:p>
      <w:pPr>
        <w:pStyle w:val="ListParagraph"/>
        <w:numPr>
          <w:ilvl w:val="1"/>
          <w:numId w:val="8"/>
        </w:numPr>
      </w:pPr>
      <w:r>
        <w:rPr/>
        <w:t xml:space="preserve">Training in how to conduct AI research, including study design, data collection, and analysis.</w:t>
      </w:r>
    </w:p>
    <w:p/>
    <w:p>
      <w:pPr>
        <w:pStyle w:val="Heading2"/>
      </w:pPr>
      <w:r>
        <w:rPr/>
        <w:t xml:space="preserve">More to Checkout</w:t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"https://www.cs.utexas.edu/research/artificial-intelligence"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Artificial Intelligence Research | Department of Computer Science</w:t>
      </w:r>
      <w:r>
        <w:rPr>
          <w:rStyle w:val="Hyperlink"/>
        </w:rPr>
        <w:fldChar w:fldCharType="end"/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"https://www.cs.utexas.edu/~ai-lab/"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UTCS AI-Lab</w:t>
      </w:r>
      <w:r>
        <w:rPr>
          <w:rStyle w:val="Hyperlink"/>
        </w:rPr>
        <w:fldChar w:fldCharType="end"/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"https://radum.ece.utexas.edu/edge-ai/"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Edge AI – System Level Design</w:t>
      </w:r>
      <w:r>
        <w:rPr>
          <w:rStyle w:val="Hyperlink"/>
        </w:rPr>
        <w:fldChar w:fldCharType="end"/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"bear://x-callback-url/open-note?title=Case%20Studies%20in%20Machine%20Learning"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Case Studies in Machine Learning</w:t>
      </w:r>
      <w:r>
        <w:rPr>
          <w:rStyle w:val="Hyperlink"/>
        </w:rPr>
        <w:fldChar w:fldCharType="end"/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"bear://x-callback-url/open-note?title=Planning%2C%20Search%2C%20and%20Reasoning%20Under%20Uncertainty"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Planning, Search, and Reasoning Under Uncertainty</w:t>
      </w:r>
      <w:r>
        <w:rPr>
          <w:rStyle w:val="Hyperlink"/>
        </w:rPr>
        <w:fldChar w:fldCharType="end"/>
      </w:r>
    </w:p>
    <w:p>
      <w:pPr>
        <w:pStyle w:val="Normal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"bear://x-callback-url/open-note?title=Robotics%20and%20Autonomous%20Systems"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Robotics and Autonomous Systems</w:t>
      </w:r>
      <w:r>
        <w:rPr>
          <w:rStyle w:val="Hyperlink"/>
        </w:rPr>
        <w:fldChar w:fldCharType="end"/>
      </w:r>
    </w:p>
    <w:p/>
    <w:p>
      <w:pPr>
        <w:pStyle w:val="Normal"/>
      </w:pPr>
      <w:r>
        <w:rPr/>
        <w:t xml:space="preserve">#</w:t>
      </w:r>
      <w:r>
        <w:rPr/>
        <w:t xml:space="preserve">ai</w:t>
      </w:r>
      <w:r>
        <w:rPr/>
        <w:t xml:space="preserve">/</w:t>
      </w:r>
      <w:r>
        <w:rPr/>
        <w:t xml:space="preserve">development</w:t>
      </w:r>
      <w:r>
        <w:rPr/>
        <w:t xml:space="preserve">/</w:t>
      </w:r>
      <w:r>
        <w:rPr/>
        <w:t xml:space="preserve">machine-learning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">
    <w:abstractNumId w:val="2"/>
  </w:num>
  <w:num w:numId="6">
    <w:abstractNumId w:val="6"/>
  </w:num>
  <w:num w:numId="1">
    <w:abstractNumId w:val="1"/>
  </w:num>
  <w:num w:numId="5">
    <w:abstractNumId w:val="5"/>
  </w:num>
  <w:num w:numId="4">
    <w:abstractNumId w:val="4"/>
  </w:num>
  <w:num w:numId="8">
    <w:abstractNumId w:val="8"/>
  </w:num>
  <w:num w:numId="3">
    <w:abstractNumId w:val="3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2023-11-15T01:35:59Z</dcterms:created>
  <dcterms:modified xsi:type="dcterms:W3CDTF">2024-09-26T17:56:17Z</dcterms:modified>
</cp:coreProperties>
</file>