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German</w:t>
      </w:r>
    </w:p>
    <w:p>
      <w:pPr>
        <w:pStyle w:val="Heading3"/>
      </w:pPr>
      <w:r>
        <w:rPr/>
        <w:t xml:space="preserve">1. Introduction to German</w:t>
      </w:r>
    </w:p>
    <w:p>
      <w:pPr>
        <w:pStyle w:val="Heading4"/>
      </w:pPr>
      <w:r>
        <w:rPr/>
        <w:t xml:space="preserve">Importance of Learning German</w:t>
      </w:r>
    </w:p>
    <w:p>
      <w:pPr>
        <w:pStyle w:val="Heading4"/>
      </w:pPr>
      <w:r>
        <w:rPr/>
        <w:t xml:space="preserve">Overview of the German Language</w:t>
      </w:r>
    </w:p>
    <w:p>
      <w:pPr>
        <w:pStyle w:val="Heading4"/>
      </w:pPr>
      <w:r>
        <w:rPr/>
        <w:t xml:space="preserve">German-Speaking Countries and Cultures</w:t>
      </w:r>
    </w:p>
    <w:p>
      <w:pPr>
        <w:pStyle w:val="Heading4"/>
      </w:pPr>
      <w:r>
        <w:rPr/>
        <w:t xml:space="preserve">Tips for Effective Language Learning</w:t>
      </w:r>
    </w:p>
    <w:p/>
    <w:p>
      <w:pPr>
        <w:pStyle w:val="Heading3"/>
      </w:pPr>
      <w:r>
        <w:rPr/>
        <w:t xml:space="preserve">2. The German Alphabet and Pronunciation</w:t>
      </w:r>
    </w:p>
    <w:p>
      <w:pPr>
        <w:pStyle w:val="ListParagraph"/>
        <w:numPr>
          <w:ilvl w:val="0"/>
          <w:numId w:val="1"/>
        </w:numPr>
      </w:pPr>
      <w:r>
        <w:rPr/>
        <w:t xml:space="preserve">2.1 The German Alphabet</w:t>
      </w:r>
    </w:p>
    <w:p>
      <w:pPr>
        <w:pStyle w:val="ListParagraph"/>
        <w:numPr>
          <w:ilvl w:val="0"/>
          <w:numId w:val="1"/>
        </w:numPr>
      </w:pPr>
      <w:r>
        <w:rPr/>
        <w:t xml:space="preserve">2.2 Pronunciation of Vowels and Consonants</w:t>
      </w:r>
    </w:p>
    <w:p>
      <w:pPr>
        <w:pStyle w:val="ListParagraph"/>
        <w:numPr>
          <w:ilvl w:val="0"/>
          <w:numId w:val="1"/>
        </w:numPr>
      </w:pPr>
      <w:r>
        <w:rPr/>
        <w:t xml:space="preserve">2.3 Umlauts and Special Characters (ä, ö, ü, ß)</w:t>
      </w:r>
    </w:p>
    <w:p>
      <w:pPr>
        <w:pStyle w:val="ListParagraph"/>
        <w:numPr>
          <w:ilvl w:val="0"/>
          <w:numId w:val="1"/>
        </w:numPr>
      </w:pPr>
      <w:r>
        <w:rPr/>
        <w:t xml:space="preserve">2.4 Stress and Intonation Patterns</w:t>
      </w:r>
    </w:p>
    <w:p>
      <w:pPr>
        <w:pStyle w:val="ListParagraph"/>
        <w:numPr>
          <w:ilvl w:val="0"/>
          <w:numId w:val="1"/>
        </w:numPr>
      </w:pPr>
      <w:r>
        <w:rPr/>
        <w:t xml:space="preserve">2.5 Common Pronunciation Challenges</w:t>
      </w:r>
    </w:p>
    <w:p/>
    <w:p>
      <w:pPr>
        <w:pStyle w:val="Heading3"/>
      </w:pPr>
      <w:r>
        <w:rPr/>
        <w:t xml:space="preserve">3. Basic Grammar Foundations</w:t>
      </w:r>
    </w:p>
    <w:p>
      <w:pPr>
        <w:pStyle w:val="ListParagraph"/>
        <w:numPr>
          <w:ilvl w:val="0"/>
          <w:numId w:val="2"/>
        </w:numPr>
      </w:pPr>
      <w:r>
        <w:rPr/>
        <w:t xml:space="preserve">3.1 Nouns and Gender (Masculine, Feminine, Neuter)</w:t>
      </w:r>
    </w:p>
    <w:p>
      <w:pPr>
        <w:pStyle w:val="ListParagraph"/>
        <w:numPr>
          <w:ilvl w:val="0"/>
          <w:numId w:val="2"/>
        </w:numPr>
      </w:pPr>
      <w:r>
        <w:rPr/>
        <w:t xml:space="preserve">3.2 Definite and Indefinite Articles</w:t>
      </w:r>
    </w:p>
    <w:p>
      <w:pPr>
        <w:pStyle w:val="ListParagraph"/>
        <w:numPr>
          <w:ilvl w:val="0"/>
          <w:numId w:val="2"/>
        </w:numPr>
      </w:pPr>
      <w:r>
        <w:rPr/>
        <w:t xml:space="preserve">3.3 Pluralization of Nouns</w:t>
      </w:r>
    </w:p>
    <w:p>
      <w:pPr>
        <w:pStyle w:val="ListParagraph"/>
        <w:numPr>
          <w:ilvl w:val="0"/>
          <w:numId w:val="2"/>
        </w:numPr>
      </w:pPr>
      <w:r>
        <w:rPr/>
        <w:t xml:space="preserve">3.4 Personal Pronouns</w:t>
      </w:r>
    </w:p>
    <w:p>
      <w:pPr>
        <w:pStyle w:val="ListParagraph"/>
        <w:numPr>
          <w:ilvl w:val="0"/>
          <w:numId w:val="2"/>
        </w:numPr>
      </w:pPr>
      <w:r>
        <w:rPr/>
        <w:t xml:space="preserve">3.5 Present Tense of Regular Verbs</w:t>
      </w:r>
    </w:p>
    <w:p>
      <w:pPr>
        <w:pStyle w:val="ListParagraph"/>
        <w:numPr>
          <w:ilvl w:val="0"/>
          <w:numId w:val="2"/>
        </w:numPr>
      </w:pPr>
      <w:r>
        <w:rPr/>
        <w:t xml:space="preserve">3.6 Common Irregular Verbs</w:t>
      </w:r>
    </w:p>
    <w:p>
      <w:pPr>
        <w:pStyle w:val="ListParagraph"/>
        <w:numPr>
          <w:ilvl w:val="0"/>
          <w:numId w:val="2"/>
        </w:numPr>
      </w:pPr>
      <w:r>
        <w:rPr/>
        <w:t xml:space="preserve">3.7 Basic Sentence Structure (Subject-Verb-Object)</w:t>
      </w:r>
    </w:p>
    <w:p>
      <w:pPr>
        <w:pStyle w:val="ListParagraph"/>
        <w:numPr>
          <w:ilvl w:val="0"/>
          <w:numId w:val="2"/>
        </w:numPr>
      </w:pPr>
      <w:r>
        <w:rPr/>
        <w:t xml:space="preserve">3.8 Forming Questions and Negations</w:t>
      </w:r>
    </w:p>
    <w:p/>
    <w:p>
      <w:pPr>
        <w:pStyle w:val="Heading3"/>
      </w:pPr>
      <w:r>
        <w:rPr/>
        <w:t xml:space="preserve">4. Essential Vocabulary for Beginners</w:t>
      </w:r>
    </w:p>
    <w:p>
      <w:pPr>
        <w:pStyle w:val="ListParagraph"/>
        <w:numPr>
          <w:ilvl w:val="0"/>
          <w:numId w:val="3"/>
        </w:numPr>
      </w:pPr>
      <w:r>
        <w:rPr/>
        <w:t xml:space="preserve">4.1 Greetings and Introductions</w:t>
      </w:r>
    </w:p>
    <w:p>
      <w:pPr>
        <w:pStyle w:val="ListParagraph"/>
        <w:numPr>
          <w:ilvl w:val="0"/>
          <w:numId w:val="3"/>
        </w:numPr>
      </w:pPr>
      <w:r>
        <w:rPr/>
        <w:t xml:space="preserve">4.2 Numbers, Dates, and Time</w:t>
      </w:r>
    </w:p>
    <w:p>
      <w:pPr>
        <w:pStyle w:val="ListParagraph"/>
        <w:numPr>
          <w:ilvl w:val="0"/>
          <w:numId w:val="3"/>
        </w:numPr>
      </w:pPr>
      <w:r>
        <w:rPr/>
        <w:t xml:space="preserve">4.3 Colors, Shapes, and Sizes</w:t>
      </w:r>
    </w:p>
    <w:p>
      <w:pPr>
        <w:pStyle w:val="ListParagraph"/>
        <w:numPr>
          <w:ilvl w:val="0"/>
          <w:numId w:val="3"/>
        </w:numPr>
      </w:pPr>
      <w:r>
        <w:rPr/>
        <w:t xml:space="preserve">4.4 Family and Relationships</w:t>
      </w:r>
    </w:p>
    <w:p>
      <w:pPr>
        <w:pStyle w:val="ListParagraph"/>
        <w:numPr>
          <w:ilvl w:val="0"/>
          <w:numId w:val="3"/>
        </w:numPr>
      </w:pPr>
      <w:r>
        <w:rPr/>
        <w:t xml:space="preserve">4.5 Daily Activities and Routines</w:t>
      </w:r>
    </w:p>
    <w:p>
      <w:pPr>
        <w:pStyle w:val="ListParagraph"/>
        <w:numPr>
          <w:ilvl w:val="0"/>
          <w:numId w:val="3"/>
        </w:numPr>
      </w:pPr>
      <w:r>
        <w:rPr/>
        <w:t xml:space="preserve">4.6 Food, Drinks, and Dining Out</w:t>
      </w:r>
    </w:p>
    <w:p>
      <w:pPr>
        <w:pStyle w:val="ListParagraph"/>
        <w:numPr>
          <w:ilvl w:val="0"/>
          <w:numId w:val="3"/>
        </w:numPr>
      </w:pPr>
      <w:r>
        <w:rPr/>
        <w:t xml:space="preserve">4.7 Shopping and Currency</w:t>
      </w:r>
    </w:p>
    <w:p/>
    <w:p>
      <w:pPr>
        <w:pStyle w:val="Heading3"/>
      </w:pPr>
      <w:r>
        <w:rPr/>
        <w:t xml:space="preserve">5. Expanding Grammar Skills</w:t>
      </w:r>
    </w:p>
    <w:p>
      <w:pPr>
        <w:pStyle w:val="ListParagraph"/>
        <w:numPr>
          <w:ilvl w:val="0"/>
          <w:numId w:val="4"/>
        </w:numPr>
      </w:pPr>
      <w:r>
        <w:rPr/>
        <w:t xml:space="preserve">5.1 The Four Cases (Nominative, Accusative, Dative, Genitive)</w:t>
      </w:r>
    </w:p>
    <w:p>
      <w:pPr>
        <w:pStyle w:val="ListParagraph"/>
        <w:numPr>
          <w:ilvl w:val="0"/>
          <w:numId w:val="4"/>
        </w:numPr>
      </w:pPr>
      <w:r>
        <w:rPr/>
        <w:t xml:space="preserve">5.2 Prepositions and Their Associated Cases</w:t>
      </w:r>
    </w:p>
    <w:p>
      <w:pPr>
        <w:pStyle w:val="ListParagraph"/>
        <w:numPr>
          <w:ilvl w:val="0"/>
          <w:numId w:val="4"/>
        </w:numPr>
      </w:pPr>
      <w:r>
        <w:rPr/>
        <w:t xml:space="preserve">5.3 Modal Verbs (können, wollen, müssen, dürfen, sollen, mögen)</w:t>
      </w:r>
    </w:p>
    <w:p>
      <w:pPr>
        <w:pStyle w:val="ListParagraph"/>
        <w:numPr>
          <w:ilvl w:val="0"/>
          <w:numId w:val="4"/>
        </w:numPr>
      </w:pPr>
      <w:r>
        <w:rPr/>
        <w:t xml:space="preserve">5.4 Reflexive Verbs and Pronouns</w:t>
      </w:r>
    </w:p>
    <w:p>
      <w:pPr>
        <w:pStyle w:val="ListParagraph"/>
        <w:numPr>
          <w:ilvl w:val="0"/>
          <w:numId w:val="4"/>
        </w:numPr>
      </w:pPr>
      <w:r>
        <w:rPr/>
        <w:t xml:space="preserve">5.5 Separable and Inseparable Prefix Verbs</w:t>
      </w:r>
    </w:p>
    <w:p>
      <w:pPr>
        <w:pStyle w:val="ListParagraph"/>
        <w:numPr>
          <w:ilvl w:val="0"/>
          <w:numId w:val="4"/>
        </w:numPr>
      </w:pPr>
      <w:r>
        <w:rPr/>
        <w:t xml:space="preserve">5.6 Comparative and Superlative Forms of Adjectives</w:t>
      </w:r>
    </w:p>
    <w:p>
      <w:pPr>
        <w:pStyle w:val="ListParagraph"/>
        <w:numPr>
          <w:ilvl w:val="0"/>
          <w:numId w:val="4"/>
        </w:numPr>
      </w:pPr>
      <w:r>
        <w:rPr/>
        <w:t xml:space="preserve">5.7 Past Tenses: Perfekt and Präteritum</w:t>
      </w:r>
    </w:p>
    <w:p>
      <w:pPr>
        <w:pStyle w:val="ListParagraph"/>
        <w:numPr>
          <w:ilvl w:val="0"/>
          <w:numId w:val="4"/>
        </w:numPr>
      </w:pPr>
      <w:r>
        <w:rPr/>
        <w:t xml:space="preserve">5.8 Future Tense and Expressions of Time</w:t>
      </w:r>
    </w:p>
    <w:p/>
    <w:p>
      <w:pPr>
        <w:pStyle w:val="Heading3"/>
      </w:pPr>
      <w:r>
        <w:rPr/>
        <w:t xml:space="preserve">6. Building Intermediate Vocabulary</w:t>
      </w:r>
    </w:p>
    <w:p>
      <w:pPr>
        <w:pStyle w:val="ListParagraph"/>
        <w:numPr>
          <w:ilvl w:val="0"/>
          <w:numId w:val="5"/>
        </w:numPr>
      </w:pPr>
      <w:r>
        <w:rPr/>
        <w:t xml:space="preserve">6.1 Travel and Transportation</w:t>
      </w:r>
    </w:p>
    <w:p>
      <w:pPr>
        <w:pStyle w:val="ListParagraph"/>
        <w:numPr>
          <w:ilvl w:val="0"/>
          <w:numId w:val="5"/>
        </w:numPr>
      </w:pPr>
      <w:r>
        <w:rPr/>
        <w:t xml:space="preserve">6.2 Health, Body Parts, and Medical Terms</w:t>
      </w:r>
    </w:p>
    <w:p>
      <w:pPr>
        <w:pStyle w:val="ListParagraph"/>
        <w:numPr>
          <w:ilvl w:val="0"/>
          <w:numId w:val="5"/>
        </w:numPr>
      </w:pPr>
      <w:r>
        <w:rPr/>
        <w:t xml:space="preserve">6.3 Work, Professions, and the Workplace</w:t>
      </w:r>
    </w:p>
    <w:p>
      <w:pPr>
        <w:pStyle w:val="ListParagraph"/>
        <w:numPr>
          <w:ilvl w:val="0"/>
          <w:numId w:val="5"/>
        </w:numPr>
      </w:pPr>
      <w:r>
        <w:rPr/>
        <w:t xml:space="preserve">6.4 Education, Courses, and Academic Life</w:t>
      </w:r>
    </w:p>
    <w:p>
      <w:pPr>
        <w:pStyle w:val="ListParagraph"/>
        <w:numPr>
          <w:ilvl w:val="0"/>
          <w:numId w:val="5"/>
        </w:numPr>
      </w:pPr>
      <w:r>
        <w:rPr/>
        <w:t xml:space="preserve">6.5 Hobbies, Sports, and Leisure Activities</w:t>
      </w:r>
    </w:p>
    <w:p>
      <w:pPr>
        <w:pStyle w:val="ListParagraph"/>
        <w:numPr>
          <w:ilvl w:val="0"/>
          <w:numId w:val="5"/>
        </w:numPr>
      </w:pPr>
      <w:r>
        <w:rPr/>
        <w:t xml:space="preserve">6.6 Weather, Seasons, and Nature</w:t>
      </w:r>
    </w:p>
    <w:p>
      <w:pPr>
        <w:pStyle w:val="ListParagraph"/>
        <w:numPr>
          <w:ilvl w:val="0"/>
          <w:numId w:val="5"/>
        </w:numPr>
      </w:pPr>
      <w:r>
        <w:rPr/>
        <w:t xml:space="preserve">6.7 Emotions, Feelings, and Personality Traits</w:t>
      </w:r>
    </w:p>
    <w:p/>
    <w:p>
      <w:pPr>
        <w:pStyle w:val="Heading3"/>
      </w:pPr>
      <w:r>
        <w:rPr/>
        <w:t xml:space="preserve">7. Advanced Grammar Concepts</w:t>
      </w:r>
    </w:p>
    <w:p>
      <w:pPr>
        <w:pStyle w:val="ListParagraph"/>
        <w:numPr>
          <w:ilvl w:val="0"/>
          <w:numId w:val="6"/>
        </w:numPr>
      </w:pPr>
      <w:r>
        <w:rPr/>
        <w:t xml:space="preserve">7.1 The Subjunctive Mood (Konjunktiv I and II)</w:t>
      </w:r>
    </w:p>
    <w:p>
      <w:pPr>
        <w:pStyle w:val="ListParagraph"/>
        <w:numPr>
          <w:ilvl w:val="0"/>
          <w:numId w:val="6"/>
        </w:numPr>
      </w:pPr>
      <w:r>
        <w:rPr/>
        <w:t xml:space="preserve">7.2 Passive Voice Construction</w:t>
      </w:r>
    </w:p>
    <w:p>
      <w:pPr>
        <w:pStyle w:val="ListParagraph"/>
        <w:numPr>
          <w:ilvl w:val="0"/>
          <w:numId w:val="6"/>
        </w:numPr>
      </w:pPr>
      <w:r>
        <w:rPr/>
        <w:t xml:space="preserve">7.3 Complex Sentence Structures and Conjunctions</w:t>
      </w:r>
    </w:p>
    <w:p>
      <w:pPr>
        <w:pStyle w:val="ListParagraph"/>
        <w:numPr>
          <w:ilvl w:val="0"/>
          <w:numId w:val="6"/>
        </w:numPr>
      </w:pPr>
      <w:r>
        <w:rPr/>
        <w:t xml:space="preserve">7.4 Relative Clauses and Pronouns</w:t>
      </w:r>
    </w:p>
    <w:p>
      <w:pPr>
        <w:pStyle w:val="ListParagraph"/>
        <w:numPr>
          <w:ilvl w:val="0"/>
          <w:numId w:val="6"/>
        </w:numPr>
      </w:pPr>
      <w:r>
        <w:rPr/>
        <w:t xml:space="preserve">7.5 Indirect Speech (Reported Speech)</w:t>
      </w:r>
    </w:p>
    <w:p>
      <w:pPr>
        <w:pStyle w:val="ListParagraph"/>
        <w:numPr>
          <w:ilvl w:val="0"/>
          <w:numId w:val="6"/>
        </w:numPr>
      </w:pPr>
      <w:r>
        <w:rPr/>
        <w:t xml:space="preserve">7.6 Advanced Prepositional Usage</w:t>
      </w:r>
    </w:p>
    <w:p>
      <w:pPr>
        <w:pStyle w:val="ListParagraph"/>
        <w:numPr>
          <w:ilvl w:val="0"/>
          <w:numId w:val="6"/>
        </w:numPr>
      </w:pPr>
      <w:r>
        <w:rPr/>
        <w:t xml:space="preserve">7.7 Verb Valency and Sentence Patterns</w:t>
      </w:r>
    </w:p>
    <w:p/>
    <w:p>
      <w:pPr>
        <w:pStyle w:val="Heading3"/>
      </w:pPr>
      <w:r>
        <w:rPr/>
        <w:t xml:space="preserve">8. Mastering Advanced Vocabulary</w:t>
      </w:r>
    </w:p>
    <w:p>
      <w:pPr>
        <w:pStyle w:val="ListParagraph"/>
        <w:numPr>
          <w:ilvl w:val="0"/>
          <w:numId w:val="7"/>
        </w:numPr>
      </w:pPr>
      <w:r>
        <w:rPr/>
        <w:t xml:space="preserve">8.1 Idiomatic Expressions and Proverbs</w:t>
      </w:r>
    </w:p>
    <w:p>
      <w:pPr>
        <w:pStyle w:val="ListParagraph"/>
        <w:numPr>
          <w:ilvl w:val="0"/>
          <w:numId w:val="7"/>
        </w:numPr>
      </w:pPr>
      <w:r>
        <w:rPr/>
        <w:t xml:space="preserve">8.2 Business and Economics Terminology</w:t>
      </w:r>
    </w:p>
    <w:p>
      <w:pPr>
        <w:pStyle w:val="ListParagraph"/>
        <w:numPr>
          <w:ilvl w:val="0"/>
          <w:numId w:val="7"/>
        </w:numPr>
      </w:pPr>
      <w:r>
        <w:rPr/>
        <w:t xml:space="preserve">8.3 Science, Technology, and Innovation</w:t>
      </w:r>
    </w:p>
    <w:p>
      <w:pPr>
        <w:pStyle w:val="ListParagraph"/>
        <w:numPr>
          <w:ilvl w:val="0"/>
          <w:numId w:val="7"/>
        </w:numPr>
      </w:pPr>
      <w:r>
        <w:rPr/>
        <w:t xml:space="preserve">8.4 Politics, Law, and Government</w:t>
      </w:r>
    </w:p>
    <w:p>
      <w:pPr>
        <w:pStyle w:val="ListParagraph"/>
        <w:numPr>
          <w:ilvl w:val="0"/>
          <w:numId w:val="7"/>
        </w:numPr>
      </w:pPr>
      <w:r>
        <w:rPr/>
        <w:t xml:space="preserve">8.5 Art, Literature, and Cultural Topics</w:t>
      </w:r>
    </w:p>
    <w:p>
      <w:pPr>
        <w:pStyle w:val="ListParagraph"/>
        <w:numPr>
          <w:ilvl w:val="0"/>
          <w:numId w:val="7"/>
        </w:numPr>
      </w:pPr>
      <w:r>
        <w:rPr/>
        <w:t xml:space="preserve">8.6 Environmental Issues and Sustainability</w:t>
      </w:r>
    </w:p>
    <w:p/>
    <w:p>
      <w:pPr>
        <w:pStyle w:val="Heading3"/>
      </w:pPr>
      <w:r>
        <w:rPr/>
        <w:t xml:space="preserve">9. Enhancing Listening and Speaking Skills</w:t>
      </w:r>
    </w:p>
    <w:p>
      <w:pPr>
        <w:pStyle w:val="ListParagraph"/>
        <w:numPr>
          <w:ilvl w:val="0"/>
          <w:numId w:val="8"/>
        </w:numPr>
      </w:pPr>
      <w:r>
        <w:rPr/>
        <w:t xml:space="preserve">9.1 Understanding Native Speakers and Dialects</w:t>
      </w:r>
    </w:p>
    <w:p>
      <w:pPr>
        <w:pStyle w:val="ListParagraph"/>
        <w:numPr>
          <w:ilvl w:val="0"/>
          <w:numId w:val="8"/>
        </w:numPr>
      </w:pPr>
      <w:r>
        <w:rPr/>
        <w:t xml:space="preserve">9.2 Pronunciation Practice and Phonetics</w:t>
      </w:r>
    </w:p>
    <w:p>
      <w:pPr>
        <w:pStyle w:val="ListParagraph"/>
        <w:numPr>
          <w:ilvl w:val="0"/>
          <w:numId w:val="8"/>
        </w:numPr>
      </w:pPr>
      <w:r>
        <w:rPr/>
        <w:t xml:space="preserve">9.3 Engaging in Dialogues and Conversations</w:t>
      </w:r>
    </w:p>
    <w:p>
      <w:pPr>
        <w:pStyle w:val="ListParagraph"/>
        <w:numPr>
          <w:ilvl w:val="0"/>
          <w:numId w:val="8"/>
        </w:numPr>
      </w:pPr>
      <w:r>
        <w:rPr/>
        <w:t xml:space="preserve">9.4 Public Speaking and Presentations</w:t>
      </w:r>
    </w:p>
    <w:p>
      <w:pPr>
        <w:pStyle w:val="ListParagraph"/>
        <w:numPr>
          <w:ilvl w:val="0"/>
          <w:numId w:val="8"/>
        </w:numPr>
      </w:pPr>
      <w:r>
        <w:rPr/>
        <w:t xml:space="preserve">9.5 Debates, Discussions, and Negotiations</w:t>
      </w:r>
    </w:p>
    <w:p/>
    <w:p>
      <w:pPr>
        <w:pStyle w:val="Heading3"/>
      </w:pPr>
      <w:r>
        <w:rPr/>
        <w:t xml:space="preserve">10. Developing Reading and Writing Proficiency</w:t>
      </w:r>
    </w:p>
    <w:p>
      <w:pPr>
        <w:pStyle w:val="ListParagraph"/>
        <w:numPr>
          <w:ilvl w:val="0"/>
          <w:numId w:val="9"/>
        </w:numPr>
      </w:pPr>
      <w:r>
        <w:rPr/>
        <w:t xml:space="preserve">10.1 Strategies for Reading Comprehension</w:t>
      </w:r>
    </w:p>
    <w:p>
      <w:pPr>
        <w:pStyle w:val="ListParagraph"/>
        <w:numPr>
          <w:ilvl w:val="0"/>
          <w:numId w:val="9"/>
        </w:numPr>
      </w:pPr>
      <w:r>
        <w:rPr/>
        <w:t xml:space="preserve">10.2 Writing Emails, Letters, and Formal Documents</w:t>
      </w:r>
    </w:p>
    <w:p>
      <w:pPr>
        <w:pStyle w:val="ListParagraph"/>
        <w:numPr>
          <w:ilvl w:val="0"/>
          <w:numId w:val="9"/>
        </w:numPr>
      </w:pPr>
      <w:r>
        <w:rPr/>
        <w:t xml:space="preserve">10.3 Essay Writing and Argumentation</w:t>
      </w:r>
    </w:p>
    <w:p>
      <w:pPr>
        <w:pStyle w:val="ListParagraph"/>
        <w:numPr>
          <w:ilvl w:val="0"/>
          <w:numId w:val="9"/>
        </w:numPr>
      </w:pPr>
      <w:r>
        <w:rPr/>
        <w:t xml:space="preserve">10.4 Summarizing and Paraphrasing Texts</w:t>
      </w:r>
    </w:p>
    <w:p>
      <w:pPr>
        <w:pStyle w:val="ListParagraph"/>
        <w:numPr>
          <w:ilvl w:val="0"/>
          <w:numId w:val="9"/>
        </w:numPr>
      </w:pPr>
      <w:r>
        <w:rPr/>
        <w:t xml:space="preserve">10.5 Analyzing Literature and Complex Texts</w:t>
      </w:r>
    </w:p>
    <w:p/>
    <w:p>
      <w:pPr>
        <w:pStyle w:val="Heading3"/>
      </w:pPr>
      <w:r>
        <w:rPr/>
        <w:t xml:space="preserve">11. Deep Dive into German Culture</w:t>
      </w:r>
    </w:p>
    <w:p>
      <w:pPr>
        <w:pStyle w:val="ListParagraph"/>
        <w:numPr>
          <w:ilvl w:val="0"/>
          <w:numId w:val="10"/>
        </w:numPr>
      </w:pPr>
      <w:r>
        <w:rPr/>
        <w:t xml:space="preserve">11.1 Customs, Traditions, and Social Etiquette</w:t>
      </w:r>
    </w:p>
    <w:p>
      <w:pPr>
        <w:pStyle w:val="ListParagraph"/>
        <w:numPr>
          <w:ilvl w:val="0"/>
          <w:numId w:val="10"/>
        </w:numPr>
      </w:pPr>
      <w:r>
        <w:rPr/>
        <w:t xml:space="preserve">11.2 Festivals, Holidays, and Celebrations</w:t>
      </w:r>
    </w:p>
    <w:p>
      <w:pPr>
        <w:pStyle w:val="ListParagraph"/>
        <w:numPr>
          <w:ilvl w:val="0"/>
          <w:numId w:val="10"/>
        </w:numPr>
      </w:pPr>
      <w:r>
        <w:rPr/>
        <w:t xml:space="preserve">11.3 Historical Milestones and Figures</w:t>
      </w:r>
    </w:p>
    <w:p>
      <w:pPr>
        <w:pStyle w:val="ListParagraph"/>
        <w:numPr>
          <w:ilvl w:val="0"/>
          <w:numId w:val="10"/>
        </w:numPr>
      </w:pPr>
      <w:r>
        <w:rPr/>
        <w:t xml:space="preserve">11.4 Regional Variations and Dialects</w:t>
      </w:r>
    </w:p>
    <w:p>
      <w:pPr>
        <w:pStyle w:val="ListParagraph"/>
        <w:numPr>
          <w:ilvl w:val="0"/>
          <w:numId w:val="10"/>
        </w:numPr>
      </w:pPr>
      <w:r>
        <w:rPr/>
        <w:t xml:space="preserve">11.5 Contemporary German Society and Trends</w:t>
      </w:r>
    </w:p>
    <w:p/>
    <w:p>
      <w:pPr>
        <w:pStyle w:val="Heading3"/>
      </w:pPr>
      <w:r>
        <w:rPr/>
        <w:t xml:space="preserve">12. Exam Preparation and Certification</w:t>
      </w:r>
    </w:p>
    <w:p>
      <w:pPr>
        <w:pStyle w:val="ListParagraph"/>
        <w:numPr>
          <w:ilvl w:val="0"/>
          <w:numId w:val="11"/>
        </w:numPr>
      </w:pPr>
      <w:r>
        <w:rPr/>
        <w:t xml:space="preserve">12.1 Overview of German Language Exams (Goethe-Zertifikat, TestDaF, DSH)</w:t>
      </w:r>
    </w:p>
    <w:p>
      <w:pPr>
        <w:pStyle w:val="ListParagraph"/>
        <w:numPr>
          <w:ilvl w:val="0"/>
          <w:numId w:val="11"/>
        </w:numPr>
      </w:pPr>
      <w:r>
        <w:rPr/>
        <w:t xml:space="preserve">12.2 Strategies for Listening and Reading Sections</w:t>
      </w:r>
    </w:p>
    <w:p>
      <w:pPr>
        <w:pStyle w:val="ListParagraph"/>
        <w:numPr>
          <w:ilvl w:val="0"/>
          <w:numId w:val="11"/>
        </w:numPr>
      </w:pPr>
      <w:r>
        <w:rPr/>
        <w:t xml:space="preserve">12.3 Tips for Writing and Speaking Assessments</w:t>
      </w:r>
    </w:p>
    <w:p>
      <w:pPr>
        <w:pStyle w:val="ListParagraph"/>
        <w:numPr>
          <w:ilvl w:val="0"/>
          <w:numId w:val="11"/>
        </w:numPr>
      </w:pPr>
      <w:r>
        <w:rPr/>
        <w:t xml:space="preserve">12.4 Practice Tests and Mock Exams</w:t>
      </w:r>
    </w:p>
    <w:p>
      <w:pPr>
        <w:pStyle w:val="ListParagraph"/>
        <w:numPr>
          <w:ilvl w:val="0"/>
          <w:numId w:val="11"/>
        </w:numPr>
      </w:pPr>
      <w:r>
        <w:rPr/>
        <w:t xml:space="preserve">12.5 Understanding Scoring and Feedback</w:t>
      </w:r>
    </w:p>
    <w:p/>
    <w:p>
      <w:pPr>
        <w:pStyle w:val="Heading3"/>
      </w:pPr>
      <w:r>
        <w:rPr/>
        <w:t xml:space="preserve">13. Resources for Continued Learning</w:t>
      </w:r>
    </w:p>
    <w:p>
      <w:pPr>
        <w:pStyle w:val="ListParagraph"/>
        <w:numPr>
          <w:ilvl w:val="0"/>
          <w:numId w:val="12"/>
        </w:numPr>
      </w:pPr>
      <w:r>
        <w:rPr/>
        <w:t xml:space="preserve">13.1 Recommended Textbooks and Reference Materials</w:t>
      </w:r>
    </w:p>
    <w:p>
      <w:pPr>
        <w:pStyle w:val="ListParagraph"/>
        <w:numPr>
          <w:ilvl w:val="0"/>
          <w:numId w:val="12"/>
        </w:numPr>
      </w:pPr>
      <w:r>
        <w:rPr/>
        <w:t xml:space="preserve">13.2 Online Platforms, Apps, and Language Tools</w:t>
      </w:r>
    </w:p>
    <w:p>
      <w:pPr>
        <w:pStyle w:val="ListParagraph"/>
        <w:numPr>
          <w:ilvl w:val="0"/>
          <w:numId w:val="12"/>
        </w:numPr>
      </w:pPr>
      <w:r>
        <w:rPr/>
        <w:t xml:space="preserve">13.3 German Media: TV Shows, Movies, Podcasts, and Newspapers</w:t>
      </w:r>
    </w:p>
    <w:p>
      <w:pPr>
        <w:pStyle w:val="ListParagraph"/>
        <w:numPr>
          <w:ilvl w:val="0"/>
          <w:numId w:val="12"/>
        </w:numPr>
      </w:pPr>
      <w:r>
        <w:rPr/>
        <w:t xml:space="preserve">13.4 Language Exchange and Immersion Opportunities</w:t>
      </w:r>
    </w:p>
    <w:p>
      <w:pPr>
        <w:pStyle w:val="ListParagraph"/>
        <w:numPr>
          <w:ilvl w:val="0"/>
          <w:numId w:val="12"/>
        </w:numPr>
      </w:pPr>
      <w:r>
        <w:rPr/>
        <w:t xml:space="preserve">13.5 Joining German-Speaking Communities and Networks</w:t>
      </w:r>
    </w:p>
    <w:p/>
    <w:p>
      <w:pPr>
        <w:pStyle w:val="Heading3"/>
      </w:pPr>
      <w:r>
        <w:rPr/>
        <w:t xml:space="preserve">14. Achieving Fluency and Beyond</w:t>
      </w:r>
    </w:p>
    <w:p>
      <w:pPr>
        <w:pStyle w:val="ListParagraph"/>
        <w:numPr>
          <w:ilvl w:val="0"/>
          <w:numId w:val="13"/>
        </w:numPr>
      </w:pPr>
      <w:r>
        <w:rPr/>
        <w:t xml:space="preserve">14.1 Setting Long-Term Language Goals</w:t>
      </w:r>
    </w:p>
    <w:p>
      <w:pPr>
        <w:pStyle w:val="ListParagraph"/>
        <w:numPr>
          <w:ilvl w:val="0"/>
          <w:numId w:val="13"/>
        </w:numPr>
      </w:pPr>
      <w:r>
        <w:rPr/>
        <w:t xml:space="preserve">14.2 Maintaining and Improving Language Skills</w:t>
      </w:r>
    </w:p>
    <w:p>
      <w:pPr>
        <w:pStyle w:val="ListParagraph"/>
        <w:numPr>
          <w:ilvl w:val="0"/>
          <w:numId w:val="13"/>
        </w:numPr>
      </w:pPr>
      <w:r>
        <w:rPr/>
        <w:t xml:space="preserve">14.3 Cultural Immersion and Living Abroad</w:t>
      </w:r>
    </w:p>
    <w:p>
      <w:pPr>
        <w:pStyle w:val="ListParagraph"/>
        <w:numPr>
          <w:ilvl w:val="0"/>
          <w:numId w:val="13"/>
        </w:numPr>
      </w:pPr>
      <w:r>
        <w:rPr/>
        <w:t xml:space="preserve">14.4 Professional Opportunities with German</w:t>
      </w:r>
    </w:p>
    <w:p>
      <w:pPr>
        <w:pStyle w:val="ListParagraph"/>
        <w:numPr>
          <w:ilvl w:val="0"/>
          <w:numId w:val="13"/>
        </w:numPr>
      </w:pPr>
      <w:r>
        <w:rPr/>
        <w:t xml:space="preserve">14.5 Celebrating Your Language Journey</w:t>
      </w:r>
    </w:p>
    <w:p/>
    <w:p>
      <w:pPr>
        <w:pStyle w:val="Normal"/>
      </w:pPr>
      <w:r>
        <w:rPr/>
        <w:t xml:space="preserve">#</w:t>
      </w:r>
      <w:r>
        <w:rPr/>
        <w:t xml:space="preserve">foreign-languages</w:t>
      </w:r>
      <w:r>
        <w:rPr/>
        <w:t xml:space="preserve">/</w:t>
      </w:r>
      <w:r>
        <w:rPr/>
        <w:t xml:space="preserve">german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">
    <w:abstractNumId w:val="1"/>
  </w:num>
  <w:num w:numId="8">
    <w:abstractNumId w:val="8"/>
  </w:num>
  <w:num w:numId="7">
    <w:abstractNumId w:val="7"/>
  </w:num>
  <w:num w:numId="13">
    <w:abstractNumId w:val="13"/>
  </w:num>
  <w:num w:numId="6">
    <w:abstractNumId w:val="6"/>
  </w:num>
  <w:num w:numId="12">
    <w:abstractNumId w:val="12"/>
  </w:num>
  <w:num w:numId="5">
    <w:abstractNumId w:val="5"/>
  </w:num>
  <w:num w:numId="4">
    <w:abstractNumId w:val="4"/>
  </w:num>
  <w:num w:numId="11">
    <w:abstractNumId w:val="11"/>
  </w:num>
  <w:num w:numId="3">
    <w:abstractNumId w:val="3"/>
  </w:num>
  <w:num w:numId="2">
    <w:abstractNumId w:val="2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2024-09-24T06:09:27Z</dcterms:created>
  <dcterms:modified xsi:type="dcterms:W3CDTF">2024-09-27T05:45:05Z</dcterms:modified>
</cp:coreProperties>
</file>