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the Manson Family</w:t>
      </w:r>
    </w:p>
    <w:p>
      <w:pPr>
        <w:pStyle w:val="Heading2"/>
      </w:pPr>
      <w:r>
        <w:rPr/>
        <w:t xml:space="preserve">Part I: Introduction to the Manson Family</w:t>
      </w:r>
    </w:p>
    <w:p>
      <w:pPr>
        <w:pStyle w:val="Heading3"/>
      </w:pPr>
      <w:r>
        <w:rPr/>
        <w:t xml:space="preserve">Understanding the Manson Family Phenomenon</w:t>
      </w:r>
    </w:p>
    <w:p>
      <w:pPr>
        <w:pStyle w:val="Heading4"/>
      </w:pPr>
      <w:r>
        <w:rPr/>
        <w:t xml:space="preserve">Overview and Significance</w:t>
      </w:r>
    </w:p>
    <w:p>
      <w:pPr>
        <w:pStyle w:val="Heading4"/>
      </w:pPr>
      <w:r>
        <w:rPr/>
        <w:t xml:space="preserve">Historical Context of the 1960s</w:t>
      </w:r>
    </w:p>
    <w:p/>
    <w:p>
      <w:pPr>
        <w:pStyle w:val="Heading3"/>
      </w:pPr>
      <w:r>
        <w:rPr/>
        <w:t xml:space="preserve">Charles Manson: The Man Behind the Myth</w:t>
      </w:r>
    </w:p>
    <w:p>
      <w:pPr>
        <w:pStyle w:val="Heading4"/>
      </w:pPr>
      <w:r>
        <w:rPr/>
        <w:t xml:space="preserve">Early Life and Background</w:t>
      </w:r>
    </w:p>
    <w:p>
      <w:pPr>
        <w:pStyle w:val="Heading4"/>
      </w:pPr>
      <w:r>
        <w:rPr/>
        <w:t xml:space="preserve">Path to Leadership</w:t>
      </w:r>
    </w:p>
    <w:p/>
    <w:p>
      <w:pPr>
        <w:pStyle w:val="Heading3"/>
      </w:pPr>
      <w:r>
        <w:rPr/>
        <w:t xml:space="preserve">Formation of the Manson Family</w:t>
      </w:r>
    </w:p>
    <w:p>
      <w:pPr>
        <w:pStyle w:val="Heading4"/>
      </w:pPr>
      <w:r>
        <w:rPr/>
        <w:t xml:space="preserve">Recruitment Tactics</w:t>
      </w:r>
    </w:p>
    <w:p>
      <w:pPr>
        <w:pStyle w:val="Heading4"/>
      </w:pPr>
      <w:r>
        <w:rPr/>
        <w:t xml:space="preserve">Core Members and Their Roles</w:t>
      </w:r>
    </w:p>
    <w:p/>
    <w:p>
      <w:pPr>
        <w:pStyle w:val="Heading2"/>
      </w:pPr>
      <w:r>
        <w:rPr/>
        <w:t xml:space="preserve">Part II: Beliefs and Ideologies</w:t>
      </w:r>
    </w:p>
    <w:p>
      <w:pPr>
        <w:pStyle w:val="Heading3"/>
      </w:pPr>
      <w:r>
        <w:rPr/>
        <w:t xml:space="preserve">Philosophical Foundations</w:t>
      </w:r>
    </w:p>
    <w:p>
      <w:pPr>
        <w:pStyle w:val="Heading4"/>
      </w:pPr>
      <w:r>
        <w:rPr/>
        <w:t xml:space="preserve">Apocalyptic Visions and Helter Skelter</w:t>
      </w:r>
    </w:p>
    <w:p>
      <w:pPr>
        <w:pStyle w:val="Heading4"/>
      </w:pPr>
      <w:r>
        <w:rPr/>
        <w:t xml:space="preserve">Influence of Eastern Religions and Occultism</w:t>
      </w:r>
    </w:p>
    <w:p/>
    <w:p>
      <w:pPr>
        <w:pStyle w:val="Heading3"/>
      </w:pPr>
      <w:r>
        <w:rPr/>
        <w:t xml:space="preserve">Social Dynamics Within the Group</w:t>
      </w:r>
    </w:p>
    <w:p>
      <w:pPr>
        <w:pStyle w:val="Heading4"/>
      </w:pPr>
      <w:r>
        <w:rPr/>
        <w:t xml:space="preserve">Hierarchical Structure</w:t>
      </w:r>
    </w:p>
    <w:p>
      <w:pPr>
        <w:pStyle w:val="Heading4"/>
      </w:pPr>
      <w:r>
        <w:rPr/>
        <w:t xml:space="preserve">Control Mechanisms and Psychological Manipulation</w:t>
      </w:r>
    </w:p>
    <w:p/>
    <w:p>
      <w:pPr>
        <w:pStyle w:val="Heading3"/>
      </w:pPr>
      <w:r>
        <w:rPr/>
        <w:t xml:space="preserve">Lifestyle and Daily Practices</w:t>
      </w:r>
    </w:p>
    <w:p>
      <w:pPr>
        <w:pStyle w:val="Heading4"/>
      </w:pPr>
      <w:r>
        <w:rPr/>
        <w:t xml:space="preserve">Communal Living</w:t>
      </w:r>
    </w:p>
    <w:p>
      <w:pPr>
        <w:pStyle w:val="Heading4"/>
      </w:pPr>
      <w:r>
        <w:rPr/>
        <w:t xml:space="preserve">Rituals, Symbols, and Music</w:t>
      </w:r>
    </w:p>
    <w:p/>
    <w:p>
      <w:pPr>
        <w:pStyle w:val="Heading2"/>
      </w:pPr>
      <w:r>
        <w:rPr/>
        <w:t xml:space="preserve">Part III: The Crimes and Their Execution</w:t>
      </w:r>
    </w:p>
    <w:p>
      <w:pPr>
        <w:pStyle w:val="Heading3"/>
      </w:pPr>
      <w:r>
        <w:rPr/>
        <w:t xml:space="preserve">The Tate-LaBianca Murders</w:t>
      </w:r>
    </w:p>
    <w:p>
      <w:pPr>
        <w:pStyle w:val="Heading4"/>
      </w:pPr>
      <w:r>
        <w:rPr/>
        <w:t xml:space="preserve">Detailed Accounts of the Crimes</w:t>
      </w:r>
    </w:p>
    <w:p>
      <w:pPr>
        <w:pStyle w:val="Heading4"/>
      </w:pPr>
      <w:r>
        <w:rPr/>
        <w:t xml:space="preserve">Motives and Planning</w:t>
      </w:r>
    </w:p>
    <w:p/>
    <w:p>
      <w:pPr>
        <w:pStyle w:val="Heading3"/>
      </w:pPr>
      <w:r>
        <w:rPr/>
        <w:t xml:space="preserve">Other Notorious Incidents</w:t>
      </w:r>
    </w:p>
    <w:p>
      <w:pPr>
        <w:pStyle w:val="Heading4"/>
      </w:pPr>
      <w:r>
        <w:rPr/>
        <w:t xml:space="preserve">Early Crimes and Violent Acts</w:t>
      </w:r>
    </w:p>
    <w:p>
      <w:pPr>
        <w:pStyle w:val="Heading4"/>
      </w:pPr>
      <w:r>
        <w:rPr/>
        <w:t xml:space="preserve">Lesser-Known Offenses</w:t>
      </w:r>
    </w:p>
    <w:p/>
    <w:p>
      <w:pPr>
        <w:pStyle w:val="Heading3"/>
      </w:pPr>
      <w:r>
        <w:rPr/>
        <w:t xml:space="preserve">Modus Operandi and Forensic Analysis</w:t>
      </w:r>
    </w:p>
    <w:p>
      <w:pPr>
        <w:pStyle w:val="Heading4"/>
      </w:pPr>
      <w:r>
        <w:rPr/>
        <w:t xml:space="preserve">Methods of Operation</w:t>
      </w:r>
    </w:p>
    <w:p>
      <w:pPr>
        <w:pStyle w:val="Heading4"/>
      </w:pPr>
      <w:r>
        <w:rPr/>
        <w:t xml:space="preserve">Investigative Challenges</w:t>
      </w:r>
    </w:p>
    <w:p/>
    <w:p>
      <w:pPr>
        <w:pStyle w:val="Heading2"/>
      </w:pPr>
      <w:r>
        <w:rPr/>
        <w:t xml:space="preserve">Part IV: Legal Proceedings and Aftermath</w:t>
      </w:r>
    </w:p>
    <w:p>
      <w:pPr>
        <w:pStyle w:val="Heading3"/>
      </w:pPr>
      <w:r>
        <w:rPr/>
        <w:t xml:space="preserve">Arrest and Initial Investigations</w:t>
      </w:r>
    </w:p>
    <w:p>
      <w:pPr>
        <w:pStyle w:val="Heading4"/>
      </w:pPr>
      <w:r>
        <w:rPr/>
        <w:t xml:space="preserve">Breaking the Case</w:t>
      </w:r>
    </w:p>
    <w:p>
      <w:pPr>
        <w:pStyle w:val="Heading4"/>
      </w:pPr>
      <w:r>
        <w:rPr/>
        <w:t xml:space="preserve">Key Evidence and Witnesses</w:t>
      </w:r>
    </w:p>
    <w:p/>
    <w:p>
      <w:pPr>
        <w:pStyle w:val="Heading3"/>
      </w:pPr>
      <w:r>
        <w:rPr/>
        <w:t xml:space="preserve">Trials and Legal Strategies</w:t>
      </w:r>
    </w:p>
    <w:p>
      <w:pPr>
        <w:pStyle w:val="Heading4"/>
      </w:pPr>
      <w:r>
        <w:rPr/>
        <w:t xml:space="preserve">Courtroom Dynamics</w:t>
      </w:r>
    </w:p>
    <w:p>
      <w:pPr>
        <w:pStyle w:val="Heading4"/>
      </w:pPr>
      <w:r>
        <w:rPr/>
        <w:t xml:space="preserve">Media Coverage and Public Perception</w:t>
      </w:r>
    </w:p>
    <w:p/>
    <w:p>
      <w:pPr>
        <w:pStyle w:val="Heading3"/>
      </w:pPr>
      <w:r>
        <w:rPr/>
        <w:t xml:space="preserve">Sentencing and Imprisonment</w:t>
      </w:r>
    </w:p>
    <w:p>
      <w:pPr>
        <w:pStyle w:val="Heading4"/>
      </w:pPr>
      <w:r>
        <w:rPr/>
        <w:t xml:space="preserve">Convictions and Sentences</w:t>
      </w:r>
    </w:p>
    <w:p>
      <w:pPr>
        <w:pStyle w:val="Heading4"/>
      </w:pPr>
      <w:r>
        <w:rPr/>
        <w:t xml:space="preserve">Life Behind Bars</w:t>
      </w:r>
    </w:p>
    <w:p/>
    <w:p>
      <w:pPr>
        <w:pStyle w:val="Heading2"/>
      </w:pPr>
      <w:r>
        <w:rPr/>
        <w:t xml:space="preserve">Part V: Psychological and Sociological Perspectives</w:t>
      </w:r>
    </w:p>
    <w:p>
      <w:pPr>
        <w:pStyle w:val="Heading3"/>
      </w:pPr>
      <w:r>
        <w:rPr/>
        <w:t xml:space="preserve">Psychological Profile of Charles Manson</w:t>
      </w:r>
    </w:p>
    <w:p>
      <w:pPr>
        <w:pStyle w:val="Heading4"/>
      </w:pPr>
      <w:r>
        <w:rPr/>
        <w:t xml:space="preserve">Personality Traits and Mental Health</w:t>
      </w:r>
    </w:p>
    <w:p>
      <w:pPr>
        <w:pStyle w:val="Heading4"/>
      </w:pPr>
      <w:r>
        <w:rPr/>
        <w:t xml:space="preserve">Manipulation Techniques</w:t>
      </w:r>
    </w:p>
    <w:p/>
    <w:p>
      <w:pPr>
        <w:pStyle w:val="Heading3"/>
      </w:pPr>
      <w:r>
        <w:rPr/>
        <w:t xml:space="preserve">Group Psychology of the Manson Family</w:t>
      </w:r>
    </w:p>
    <w:p>
      <w:pPr>
        <w:pStyle w:val="Heading4"/>
      </w:pPr>
      <w:r>
        <w:rPr/>
        <w:t xml:space="preserve">Cult Dynamics</w:t>
      </w:r>
    </w:p>
    <w:p>
      <w:pPr>
        <w:pStyle w:val="Heading4"/>
      </w:pPr>
      <w:r>
        <w:rPr/>
        <w:t xml:space="preserve">Influence and Control Over Members</w:t>
      </w:r>
    </w:p>
    <w:p/>
    <w:p>
      <w:pPr>
        <w:pStyle w:val="Heading3"/>
      </w:pPr>
      <w:r>
        <w:rPr/>
        <w:t xml:space="preserve">Sociological Impact and Reflections</w:t>
      </w:r>
    </w:p>
    <w:p>
      <w:pPr>
        <w:pStyle w:val="Heading4"/>
      </w:pPr>
      <w:r>
        <w:rPr/>
        <w:t xml:space="preserve">Effects on Society and Culture</w:t>
      </w:r>
    </w:p>
    <w:p>
      <w:pPr>
        <w:pStyle w:val="Heading4"/>
      </w:pPr>
      <w:r>
        <w:rPr/>
        <w:t xml:space="preserve">Lessons Learned</w:t>
      </w:r>
    </w:p>
    <w:p/>
    <w:p>
      <w:pPr>
        <w:pStyle w:val="Heading2"/>
      </w:pPr>
      <w:r>
        <w:rPr/>
        <w:t xml:space="preserve">Part VI: Cultural Impact and Legacy</w:t>
      </w:r>
    </w:p>
    <w:p>
      <w:pPr>
        <w:pStyle w:val="Heading3"/>
      </w:pPr>
      <w:r>
        <w:rPr/>
        <w:t xml:space="preserve">Manson Family in Media and Popular Culture</w:t>
      </w:r>
    </w:p>
    <w:p>
      <w:pPr>
        <w:pStyle w:val="Heading4"/>
      </w:pPr>
      <w:r>
        <w:rPr/>
        <w:t xml:space="preserve">Films, Documentaries, and Literature</w:t>
      </w:r>
    </w:p>
    <w:p>
      <w:pPr>
        <w:pStyle w:val="Heading4"/>
      </w:pPr>
      <w:r>
        <w:rPr/>
        <w:t xml:space="preserve">Music and Artistic Representations</w:t>
      </w:r>
    </w:p>
    <w:p/>
    <w:p>
      <w:pPr>
        <w:pStyle w:val="Heading3"/>
      </w:pPr>
      <w:r>
        <w:rPr/>
        <w:t xml:space="preserve">Influence on Modern Cults and Movements</w:t>
      </w:r>
    </w:p>
    <w:p>
      <w:pPr>
        <w:pStyle w:val="Heading4"/>
      </w:pPr>
      <w:r>
        <w:rPr/>
        <w:t xml:space="preserve">Comparisons with Contemporary Groups</w:t>
      </w:r>
    </w:p>
    <w:p>
      <w:pPr>
        <w:pStyle w:val="Heading4"/>
      </w:pPr>
      <w:r>
        <w:rPr/>
        <w:t xml:space="preserve">Preventative Measures</w:t>
      </w:r>
    </w:p>
    <w:p/>
    <w:p>
      <w:pPr>
        <w:pStyle w:val="Heading3"/>
      </w:pPr>
      <w:r>
        <w:rPr/>
        <w:t xml:space="preserve">Enduring Fascination and Mythology</w:t>
      </w:r>
    </w:p>
    <w:p>
      <w:pPr>
        <w:pStyle w:val="Heading4"/>
      </w:pPr>
      <w:r>
        <w:rPr/>
        <w:t xml:space="preserve">Why the Manson Family Remains Relevant</w:t>
      </w:r>
    </w:p>
    <w:p>
      <w:pPr>
        <w:pStyle w:val="Heading4"/>
      </w:pPr>
      <w:r>
        <w:rPr/>
        <w:t xml:space="preserve">Ongoing Research and Debates</w:t>
      </w:r>
    </w:p>
    <w:p/>
    <w:p>
      <w:pPr>
        <w:pStyle w:val="Heading2"/>
      </w:pPr>
      <w:r>
        <w:rPr/>
        <w:t xml:space="preserve">Part VII: Advanced Topics for the Enthusiast</w:t>
      </w:r>
    </w:p>
    <w:p>
      <w:pPr>
        <w:pStyle w:val="Heading3"/>
      </w:pPr>
      <w:r>
        <w:rPr/>
        <w:t xml:space="preserve">In-Depth Legal Analyses</w:t>
      </w:r>
    </w:p>
    <w:p>
      <w:pPr>
        <w:pStyle w:val="Heading4"/>
      </w:pPr>
      <w:r>
        <w:rPr/>
        <w:t xml:space="preserve">Landmark Legal Precedents Set by the Trials</w:t>
      </w:r>
    </w:p>
    <w:p>
      <w:pPr>
        <w:pStyle w:val="Heading4"/>
      </w:pPr>
      <w:r>
        <w:rPr/>
        <w:t xml:space="preserve">Appeals and Continuing Legal Battles</w:t>
      </w:r>
    </w:p>
    <w:p/>
    <w:p>
      <w:pPr>
        <w:pStyle w:val="Heading3"/>
      </w:pPr>
      <w:r>
        <w:rPr/>
        <w:t xml:space="preserve">Forensic Breakthroughs Post-Manson Era</w:t>
      </w:r>
    </w:p>
    <w:p>
      <w:pPr>
        <w:pStyle w:val="Heading4"/>
      </w:pPr>
      <w:r>
        <w:rPr/>
        <w:t xml:space="preserve">Advances in Criminal Investigation</w:t>
      </w:r>
    </w:p>
    <w:p>
      <w:pPr>
        <w:pStyle w:val="Heading4"/>
      </w:pPr>
      <w:r>
        <w:rPr/>
        <w:t xml:space="preserve">How Modern Techniques Would Alter the Case</w:t>
      </w:r>
    </w:p>
    <w:p/>
    <w:p>
      <w:pPr>
        <w:pStyle w:val="Heading3"/>
      </w:pPr>
      <w:r>
        <w:rPr/>
        <w:t xml:space="preserve">Comparative Studies with Other Cults</w:t>
      </w:r>
    </w:p>
    <w:p>
      <w:pPr>
        <w:pStyle w:val="Heading4"/>
      </w:pPr>
      <w:r>
        <w:rPr/>
        <w:t xml:space="preserve">Similarities and Differences</w:t>
      </w:r>
    </w:p>
    <w:p>
      <w:pPr>
        <w:pStyle w:val="Heading4"/>
      </w:pPr>
      <w:r>
        <w:rPr/>
        <w:t xml:space="preserve">Understanding Cultic Behavior</w:t>
      </w:r>
    </w:p>
    <w:p/>
    <w:p>
      <w:pPr>
        <w:pStyle w:val="Heading3"/>
      </w:pPr>
      <w:r>
        <w:rPr/>
        <w:t xml:space="preserve">Ethical Considerations in Studying Violent Cults</w:t>
      </w:r>
    </w:p>
    <w:p>
      <w:pPr>
        <w:pStyle w:val="Heading4"/>
      </w:pPr>
      <w:r>
        <w:rPr/>
        <w:t xml:space="preserve">Balancing Fascination with Respect</w:t>
      </w:r>
    </w:p>
    <w:p>
      <w:pPr>
        <w:pStyle w:val="Heading4"/>
      </w:pPr>
      <w:r>
        <w:rPr/>
        <w:t xml:space="preserve">Responsible Storytelling and Research</w:t>
      </w:r>
    </w:p>
    <w:p/>
    <w:p>
      <w:pPr>
        <w:pStyle w:val="Heading2"/>
      </w:pPr>
      <w:r>
        <w:rPr/>
        <w:t xml:space="preserve">Part VIII: Resources and Further Reading</w:t>
      </w:r>
    </w:p>
    <w:p>
      <w:pPr>
        <w:pStyle w:val="Heading3"/>
      </w:pPr>
      <w:r>
        <w:rPr/>
        <w:t xml:space="preserve">Primary Sources and Documents</w:t>
      </w:r>
    </w:p>
    <w:p>
      <w:pPr>
        <w:pStyle w:val="Heading4"/>
      </w:pPr>
      <w:r>
        <w:rPr/>
        <w:t xml:space="preserve">Official Trial Transcripts</w:t>
      </w:r>
    </w:p>
    <w:p>
      <w:pPr>
        <w:pStyle w:val="Heading4"/>
      </w:pPr>
      <w:r>
        <w:rPr/>
        <w:t xml:space="preserve">Personal Accounts and Memoirs</w:t>
      </w:r>
    </w:p>
    <w:p/>
    <w:p>
      <w:pPr>
        <w:pStyle w:val="Heading3"/>
      </w:pPr>
      <w:r>
        <w:rPr/>
        <w:t xml:space="preserve">Recommended Books and Articles</w:t>
      </w:r>
    </w:p>
    <w:p>
      <w:pPr>
        <w:pStyle w:val="Heading4"/>
      </w:pPr>
      <w:r>
        <w:rPr/>
        <w:t xml:space="preserve">Comprehensive Bibliography for Deep Dives</w:t>
      </w:r>
    </w:p>
    <w:p/>
    <w:p>
      <w:pPr>
        <w:pStyle w:val="Heading3"/>
      </w:pPr>
      <w:r>
        <w:rPr/>
        <w:t xml:space="preserve">Documentaries and Multimedia Resources</w:t>
      </w:r>
    </w:p>
    <w:p>
      <w:pPr>
        <w:pStyle w:val="Heading4"/>
      </w:pPr>
      <w:r>
        <w:rPr/>
        <w:t xml:space="preserve">Visual and Audio Materials for Enhanced Understanding</w:t>
      </w:r>
    </w:p>
    <w:p/>
    <w:p>
      <w:pPr>
        <w:pStyle w:val="Heading2"/>
      </w:pPr>
      <w:r>
        <w:rPr/>
        <w:t xml:space="preserve">Appendices</w:t>
      </w:r>
    </w:p>
    <w:p>
      <w:pPr>
        <w:pStyle w:val="Heading3"/>
      </w:pPr>
      <w:r>
        <w:rPr/>
        <w:t xml:space="preserve">A. Timeline of Events</w:t>
      </w:r>
    </w:p>
    <w:p>
      <w:pPr>
        <w:pStyle w:val="Heading3"/>
      </w:pPr>
      <w:r>
        <w:rPr/>
        <w:t xml:space="preserve">B. Biographies of Key Members</w:t>
      </w:r>
    </w:p>
    <w:p>
      <w:pPr>
        <w:pStyle w:val="Heading3"/>
      </w:pPr>
      <w:r>
        <w:rPr/>
        <w:t xml:space="preserve">C. Glossary of Terms and Concepts</w:t>
      </w:r>
    </w:p>
    <w:p>
      <w:pPr>
        <w:pStyle w:val="Heading3"/>
      </w:pPr>
      <w:r>
        <w:rPr/>
        <w:t xml:space="preserve">D. Discussion Questions and Study Prompts</w:t>
      </w:r>
    </w:p>
    <w:p/>
    <w:p>
      <w:pPr>
        <w:pStyle w:val="Normal"/>
      </w:pPr>
      <w:r>
        <w:rPr/>
        <w:t xml:space="preserve">#</w:t>
      </w:r>
      <w:r>
        <w:rPr/>
        <w:t xml:space="preserve">fun</w:t>
      </w:r>
      <w:r>
        <w:rPr/>
        <w:t xml:space="preserve">/</w:t>
      </w:r>
      <w:r>
        <w:rPr/>
        <w:t xml:space="preserve">manson-family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2024-09-27T05:45:24Z</dcterms:created>
  <dcterms:modified xsi:type="dcterms:W3CDTF">2024-09-27T22:47:50Z</dcterms:modified>
</cp:coreProperties>
</file>