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sw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응용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프로젝트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 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최종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발표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78"/>
          <w:szCs w:val="78"/>
        </w:rPr>
        <w:t>보고서</w:t>
      </w:r>
    </w:p>
    <w:p w:rsidR="003A5294" w:rsidRPr="003A5294" w:rsidRDefault="003A5294" w:rsidP="003A529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11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조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2017920009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김연수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2017920016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김지산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2017920060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주형진</w:t>
      </w:r>
    </w:p>
    <w:p w:rsidR="003A5294" w:rsidRPr="003A5294" w:rsidRDefault="003A5294" w:rsidP="003A5294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1.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시나리오</w:t>
      </w:r>
      <w:proofErr w:type="gramEnd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및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주요기능</w:t>
      </w:r>
    </w:p>
    <w:p w:rsidR="003A5294" w:rsidRPr="003A5294" w:rsidRDefault="003A5294" w:rsidP="003A529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649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34"/>
          <w:szCs w:val="34"/>
        </w:rPr>
      </w:pPr>
      <w:r w:rsidRPr="003A5294">
        <w:rPr>
          <w:rFonts w:ascii="Arial" w:eastAsia="굴림" w:hAnsi="Arial" w:cs="Arial"/>
          <w:b/>
          <w:bCs/>
          <w:color w:val="000000"/>
          <w:kern w:val="0"/>
          <w:sz w:val="34"/>
          <w:szCs w:val="34"/>
        </w:rPr>
        <w:t>주요기능</w:t>
      </w:r>
    </w:p>
    <w:p w:rsidR="003A5294" w:rsidRPr="003A5294" w:rsidRDefault="003A5294" w:rsidP="003A529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99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34"/>
          <w:szCs w:val="34"/>
        </w:rPr>
      </w:pPr>
      <w:r w:rsidRPr="003A5294">
        <w:rPr>
          <w:rFonts w:ascii="Arial" w:eastAsia="굴림" w:hAnsi="Arial" w:cs="Arial"/>
          <w:b/>
          <w:bCs/>
          <w:color w:val="000000"/>
          <w:kern w:val="0"/>
          <w:sz w:val="34"/>
          <w:szCs w:val="34"/>
        </w:rPr>
        <w:t>사용자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34"/>
          <w:szCs w:val="34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34"/>
          <w:szCs w:val="34"/>
        </w:rPr>
        <w:t>유형</w:t>
      </w:r>
    </w:p>
    <w:p w:rsidR="003A5294" w:rsidRPr="003A5294" w:rsidRDefault="003A5294" w:rsidP="003A5294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ind w:left="1275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lastRenderedPageBreak/>
        <w:t xml:space="preserve">1.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전국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궁금한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</w:t>
      </w:r>
    </w:p>
    <w:p w:rsidR="003A5294" w:rsidRPr="003A5294" w:rsidRDefault="003A5294" w:rsidP="003A5294">
      <w:pPr>
        <w:widowControl/>
        <w:numPr>
          <w:ilvl w:val="3"/>
          <w:numId w:val="4"/>
        </w:numPr>
        <w:wordWrap/>
        <w:autoSpaceDE/>
        <w:autoSpaceDN/>
        <w:spacing w:after="0" w:line="240" w:lineRule="auto"/>
        <w:ind w:left="1559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1-1.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자기가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살고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곳의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궁금한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사람</w:t>
      </w:r>
    </w:p>
    <w:p w:rsidR="003A5294" w:rsidRPr="003A5294" w:rsidRDefault="003A5294" w:rsidP="003A5294">
      <w:pPr>
        <w:widowControl/>
        <w:numPr>
          <w:ilvl w:val="3"/>
          <w:numId w:val="4"/>
        </w:numPr>
        <w:wordWrap/>
        <w:autoSpaceDE/>
        <w:autoSpaceDN/>
        <w:spacing w:after="0" w:line="240" w:lineRule="auto"/>
        <w:ind w:left="1559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1-2.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순위가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궁금한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사람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2.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새로운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거주지를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찾는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</w:t>
      </w:r>
    </w:p>
    <w:p w:rsidR="003A5294" w:rsidRPr="003A5294" w:rsidRDefault="003A5294" w:rsidP="003A5294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1559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2-1.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현실적으로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고려하여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나에게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가장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이상적인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거주지를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싶은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사람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559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2-2.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새로운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곳을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결정할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기준이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필요한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사람</w:t>
      </w:r>
    </w:p>
    <w:p w:rsidR="003A5294" w:rsidRPr="003A5294" w:rsidRDefault="003A5294" w:rsidP="003A5294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843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2-2-1.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직접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결정</w:t>
      </w:r>
    </w:p>
    <w:p w:rsidR="003A5294" w:rsidRPr="003A5294" w:rsidRDefault="003A5294" w:rsidP="003A5294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843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2-2-2.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기준을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모르는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사람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992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시각화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(1-1, 1-2)</w:t>
      </w:r>
    </w:p>
    <w:p w:rsidR="003A5294" w:rsidRPr="003A5294" w:rsidRDefault="003A5294" w:rsidP="003A5294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원하는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카테고리를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선택하면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지수순으로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정렬하여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테이블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형태로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시각화합니다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990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고려한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기능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(2-1)</w:t>
      </w:r>
    </w:p>
    <w:p w:rsidR="003A5294" w:rsidRPr="003A5294" w:rsidRDefault="003A5294" w:rsidP="003A5294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선택한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입력하면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10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곳을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정렬하여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추천합니다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유사도는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맨하튼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거리로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유사도가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높은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추천합니다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992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나만의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행복도시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(2-2-1)</w:t>
      </w:r>
    </w:p>
    <w:p w:rsidR="003A5294" w:rsidRPr="003A5294" w:rsidRDefault="003A5294" w:rsidP="003A5294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좌측의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슬라이드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바를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원하는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결정하고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검색합니다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바탕으로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정렬된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테이블을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출력하고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테이블의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누르면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막대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그래프형태로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출력합니다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992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월드컵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(2-2-2)</w:t>
      </w:r>
    </w:p>
    <w:p w:rsidR="003A5294" w:rsidRPr="003A5294" w:rsidRDefault="003A5294" w:rsidP="003A5294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월드컵을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맞춤의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결정하는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과정입니다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lastRenderedPageBreak/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도시는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사전에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8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안에서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랜덤으로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하나씩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선택되어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맞붙게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됨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라운드에서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선택된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도시의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기반으로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합산되는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방식입니다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276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월드컵을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완료하면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나만의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행복도시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페이지로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바로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넘어갈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2.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데이터</w:t>
      </w:r>
      <w:proofErr w:type="gramEnd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셋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 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저희프로젝트는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국회미래연구원에서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발표한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행복역량지수의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영역을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사용해서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진행되었습니다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행복역량지수란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건강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환경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교육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사회참여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여가의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영역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35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구성된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데이터입니다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사람이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누릴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대한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산출하기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위해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n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명당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혹은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단위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면적당으로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나눈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값들을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특징입니다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 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자살률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미세먼지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같은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부정적인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지표는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역코딩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(1-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표준화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)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되어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3.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어플리케이션</w:t>
      </w:r>
      <w:proofErr w:type="gramEnd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사용예시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메인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페이지에서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왼쪽에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메뉴에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알아보기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나만의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행복도시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집값기반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지역추천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먼저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메뉴는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소테카고리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까지의</w:t>
      </w:r>
      <w:proofErr w:type="spellEnd"/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전국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보여줍니다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보거나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추후에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지역추천에서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이상적인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도시를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찾아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나만의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행복도시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메뉴에서는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직접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설정하여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자신에게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맞는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도시들을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 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차트를</w:t>
      </w:r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보여줍니다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알아보기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메뉴에서는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월드컵을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특징을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종합하여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대한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알려줍니다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그리고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나만의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행복도시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메뉴에서와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같이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값을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입력하여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결과를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사용자에게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보여줍니다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.</w:t>
      </w:r>
      <w:proofErr w:type="gramEnd"/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집값기반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지역추천에서는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살고싶어하는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이상도시를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검색하면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가장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비슷한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특징을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띄는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정렬합니다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추천받은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원하는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집값을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알아낼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4.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분석</w:t>
      </w:r>
      <w:proofErr w:type="gramEnd"/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및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3A5294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평가</w:t>
      </w:r>
    </w:p>
    <w:p w:rsidR="003A5294" w:rsidRPr="003A5294" w:rsidRDefault="003A5294" w:rsidP="003A5294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705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</w:t>
      </w:r>
      <w:proofErr w:type="spellEnd"/>
    </w:p>
    <w:p w:rsidR="003A5294" w:rsidRPr="003A5294" w:rsidRDefault="003A5294" w:rsidP="003A5294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992"/>
        <w:jc w:val="left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클러스터링을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지역끼리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8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군집별로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특정한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높고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낮은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있으며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1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,</w:t>
      </w:r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주요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광역시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, 3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경기도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,  4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전라도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,  6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충청도와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경상도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서울과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주요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광역시의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형태로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지리적으로도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인접한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모여있는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확인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되었습니다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992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알기에서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월드컵에서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상반된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지역끼리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비교를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위해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기반으로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클러스터링을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하였는데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 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처음에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그대로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k-means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평균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실루엣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0.2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이하였고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차원으로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시각화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없었기에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먼저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차원축소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방법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PCA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기법을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주성분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추출하여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k-means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클러스터링을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하였습니다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8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실루엣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0.36~0.38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차원축소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전보다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클러스터링이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훨씬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더하여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차원축소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방법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manifold learning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tsne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기법을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k-means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하였더니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실루엣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0.40~0.42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PCA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기법보다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클러스터링이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br/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일반적으로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실루엣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0.5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이상이어야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클러스터링이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됬다고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있지만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여러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싶어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군집갯수를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8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두었고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정규화를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것이므로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중앙값에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몰리는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염두에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두면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뛰어난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클러스터링이라고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709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상관계수</w:t>
      </w:r>
    </w:p>
    <w:p w:rsidR="003A5294" w:rsidRPr="003A5294" w:rsidRDefault="003A5294" w:rsidP="003A5294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ind w:left="992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lastRenderedPageBreak/>
        <w:t>행복역량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영역의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관련성을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살펴보기위해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영역간의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상관계수를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계산해본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간의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관계중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몇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특이한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찾을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992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사회참여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:</w:t>
      </w:r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최소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두개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이상의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인프라들과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달리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유일하게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인프라와의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상관계수가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거의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가깝습니다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992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행복역량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:</w:t>
      </w:r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건강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안전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사회참여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교육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여가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환경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역량지수와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양의관계를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가졌습니다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건강은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0.76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매우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환경의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-0.02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상관계수를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환경과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행복역량지수는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경향성에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있어서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유의미한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갖지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않음을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="992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또한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카카오</w:t>
      </w:r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“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같이가치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”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축적된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1,756,142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명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이용자의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4,110,081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건의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응답을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활용한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삶의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만족도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지수와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저희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데이터의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지수와의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상관계수를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계산해본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결과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환경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여가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안전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사회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건강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교육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경제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순으로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결과가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나타났고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이는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독특한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결과라고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>생각했습니다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  <w:shd w:val="clear" w:color="auto" w:fill="FFFFFF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국회미래연구원에서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국민행복지수를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계산할때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 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전문가들은</w:t>
      </w:r>
      <w:proofErr w:type="gram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 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건강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안전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환경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교육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관계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사회참여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여가순으로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부여했지만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실제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국민들이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말하는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삶의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만족도와는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조금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순서를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br/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국회미래연구원의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국민행복지수를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기반으로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행복지도가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개인이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느끼는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행복과는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조금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거리가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있다는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점을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보여줍니다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그렇기에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인프라별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기호에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맞게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직접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설정하여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사용자에게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맞는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행복도시를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추천해주는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어플리케이션의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우수성을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보여줍니다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709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어플리케이션과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비교</w:t>
      </w:r>
    </w:p>
    <w:p w:rsidR="003A5294" w:rsidRPr="003A5294" w:rsidRDefault="003A5294" w:rsidP="003A5294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990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어플리케이션을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찾던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통계지리정보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서비스에서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제공하는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‘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살고싶은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우리동네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’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기능을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발견했습니다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서비스는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만든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어플리케이션과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유사하게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주택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안전등의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카테고리를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기반으로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lastRenderedPageBreak/>
        <w:t>사용자에게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/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/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3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이루어진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입력받아서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해줍니다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서비스는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몇가지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차이점이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먼저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추천시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사용하는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카테고리의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서비스는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5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사용하지만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주택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인구를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제외하고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카테고리를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제공하여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조금더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세부적인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반영할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다음으로는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가중치입니다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자신이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선호하지는지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모르는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경우가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많습니다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선호한다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정도를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나타내기가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쉽지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않기에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‘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살고싶은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우리동네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’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를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이용할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처음에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정확한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이뤄지기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쉽지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않습니다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.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반면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저희의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어플리케이션은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사용자의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맞춤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찾아주는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과정도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들어있고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비중치를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조금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세부적으로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설정할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장점이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.</w:t>
      </w:r>
    </w:p>
    <w:p w:rsidR="003A5294" w:rsidRPr="003A5294" w:rsidRDefault="003A5294" w:rsidP="003A529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A5294">
        <w:rPr>
          <w:rFonts w:ascii="굴림" w:eastAsia="굴림" w:hAnsi="굴림" w:cs="굴림"/>
          <w:kern w:val="0"/>
          <w:sz w:val="24"/>
          <w:szCs w:val="24"/>
        </w:rPr>
        <w:br/>
      </w:r>
    </w:p>
    <w:p w:rsidR="003A5294" w:rsidRPr="003A5294" w:rsidRDefault="003A5294" w:rsidP="003A5294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709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개인화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</w:t>
      </w:r>
    </w:p>
    <w:p w:rsidR="003A5294" w:rsidRPr="003A5294" w:rsidRDefault="003A5294" w:rsidP="003A5294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992"/>
        <w:textAlignment w:val="baseline"/>
        <w:rPr>
          <w:rFonts w:ascii="Arial" w:eastAsia="굴림" w:hAnsi="Arial" w:cs="Arial"/>
          <w:color w:val="000000"/>
          <w:kern w:val="0"/>
          <w:sz w:val="28"/>
          <w:szCs w:val="28"/>
        </w:rPr>
      </w:pP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케이스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,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열을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설정한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행렬을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초기화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가중치를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랜덤으로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설정한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2000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케이스를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시뮬레이션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하여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케이스마다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상위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10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숫자를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1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설정한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케이스별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코사인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유사도를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계산하였고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해당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값을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1</w:t>
      </w:r>
      <w:bookmarkStart w:id="0" w:name="_GoBack"/>
      <w:bookmarkEnd w:id="0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빼주어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개인별로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얼마나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다양하게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추천되었는지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보았습니다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결과는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0.5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정도로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생각보다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높은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나왔고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그렇게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다양한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추천이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이루어졌다고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말하긴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어렵습니다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이유를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분석해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보자면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7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개의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종합한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행복역량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순위에서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서울시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종로구가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압도적인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지수들을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가지고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있어서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시뮬레이션의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다수의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케이스에서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10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내에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오르는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것과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그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외에도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각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인프라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지수들이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정규화를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통해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계산되었기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때문에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중간값에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몰리고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양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극값에서는</w:t>
      </w:r>
      <w:proofErr w:type="spellEnd"/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큰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차이를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보여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행복역량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지수가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높은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다수의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지역들이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결국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모든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케이스에서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순위가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높을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확률이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높아져버리는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점을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수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3A5294">
        <w:rPr>
          <w:rFonts w:ascii="Arial" w:eastAsia="굴림" w:hAnsi="Arial" w:cs="Arial"/>
          <w:color w:val="000000"/>
          <w:kern w:val="0"/>
          <w:sz w:val="28"/>
          <w:szCs w:val="28"/>
        </w:rPr>
        <w:t>있습니다</w:t>
      </w:r>
    </w:p>
    <w:p w:rsidR="00893EA3" w:rsidRPr="003A5294" w:rsidRDefault="003A5294"/>
    <w:sectPr w:rsidR="00893EA3" w:rsidRPr="003A5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156"/>
    <w:multiLevelType w:val="multilevel"/>
    <w:tmpl w:val="B4A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41984"/>
    <w:multiLevelType w:val="multilevel"/>
    <w:tmpl w:val="08C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7245B"/>
    <w:multiLevelType w:val="multilevel"/>
    <w:tmpl w:val="C11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552FA"/>
    <w:multiLevelType w:val="multilevel"/>
    <w:tmpl w:val="EE3E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5591E"/>
    <w:multiLevelType w:val="multilevel"/>
    <w:tmpl w:val="1FF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15346"/>
    <w:multiLevelType w:val="multilevel"/>
    <w:tmpl w:val="CC0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CF1AFA"/>
    <w:multiLevelType w:val="multilevel"/>
    <w:tmpl w:val="58B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390EF0"/>
    <w:multiLevelType w:val="multilevel"/>
    <w:tmpl w:val="8CE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805EF"/>
    <w:multiLevelType w:val="multilevel"/>
    <w:tmpl w:val="BF04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6D59E5"/>
    <w:multiLevelType w:val="multilevel"/>
    <w:tmpl w:val="C6B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A00F3"/>
    <w:multiLevelType w:val="multilevel"/>
    <w:tmpl w:val="3A5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3C61ED"/>
    <w:multiLevelType w:val="multilevel"/>
    <w:tmpl w:val="3B5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486C36"/>
    <w:multiLevelType w:val="multilevel"/>
    <w:tmpl w:val="4590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CD6E46"/>
    <w:multiLevelType w:val="multilevel"/>
    <w:tmpl w:val="8CC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A0B2D"/>
    <w:multiLevelType w:val="multilevel"/>
    <w:tmpl w:val="F42A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884062"/>
    <w:multiLevelType w:val="multilevel"/>
    <w:tmpl w:val="4EEA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3"/>
  </w:num>
  <w:num w:numId="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2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7"/>
  </w:num>
  <w:num w:numId="1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1"/>
  </w:num>
  <w:num w:numId="20">
    <w:abstractNumId w:val="6"/>
  </w:num>
  <w:num w:numId="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5"/>
  </w:num>
  <w:num w:numId="23">
    <w:abstractNumId w:val="0"/>
  </w:num>
  <w:num w:numId="24">
    <w:abstractNumId w:val="8"/>
  </w:num>
  <w:num w:numId="25">
    <w:abstractNumId w:val="12"/>
  </w:num>
  <w:num w:numId="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3"/>
  </w:num>
  <w:num w:numId="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94"/>
    <w:rsid w:val="00006AA0"/>
    <w:rsid w:val="003A5294"/>
    <w:rsid w:val="00E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2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2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2021-12-02T11:44:00Z</dcterms:created>
  <dcterms:modified xsi:type="dcterms:W3CDTF">2021-12-02T11:44:00Z</dcterms:modified>
</cp:coreProperties>
</file>