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47030" w14:textId="493BC298" w:rsidR="00001EFC" w:rsidRDefault="00FB11BB" w:rsidP="00FB11BB">
      <w:pPr>
        <w:pStyle w:val="a3"/>
      </w:pPr>
      <w:r>
        <w:rPr>
          <w:rFonts w:hint="eastAsia"/>
        </w:rPr>
        <w:t>ROC曲线</w:t>
      </w:r>
    </w:p>
    <w:p w14:paraId="47B151C5" w14:textId="0A740BFC" w:rsidR="00D679D2" w:rsidRPr="00D679D2" w:rsidRDefault="00FB11BB" w:rsidP="00D679D2">
      <w:r>
        <w:rPr>
          <w:rFonts w:hint="eastAsia"/>
        </w:rPr>
        <w:t>参考网址：</w:t>
      </w:r>
      <w:hyperlink r:id="rId4" w:history="1">
        <w:r w:rsidR="00D679D2" w:rsidRPr="00431BC8">
          <w:rPr>
            <w:rStyle w:val="a6"/>
            <w:rFonts w:hint="eastAsia"/>
          </w:rPr>
          <w:t>https://blog.csdn.net/pipisorry/article/details/51788927</w:t>
        </w:r>
      </w:hyperlink>
      <w:r w:rsidR="00D679D2">
        <w:t xml:space="preserve"> </w:t>
      </w:r>
    </w:p>
    <w:p w14:paraId="4169208C" w14:textId="75995BA4" w:rsidR="00F268DB" w:rsidRDefault="00F268DB" w:rsidP="00F268DB">
      <w:pPr>
        <w:pStyle w:val="2"/>
      </w:pPr>
      <w:r w:rsidRPr="00F268DB">
        <w:rPr>
          <w:rFonts w:hint="eastAsia"/>
        </w:rPr>
        <w:t>混淆矩阵</w:t>
      </w:r>
    </w:p>
    <w:p w14:paraId="175DAB66" w14:textId="0EB5B6EA" w:rsidR="00F268DB" w:rsidRPr="00F268DB" w:rsidRDefault="00F268DB" w:rsidP="00F268DB">
      <w:pPr>
        <w:rPr>
          <w:rFonts w:hint="eastAsia"/>
        </w:rPr>
      </w:pPr>
      <w:r w:rsidRPr="00F268DB">
        <w:rPr>
          <w:rFonts w:hint="eastAsia"/>
        </w:rPr>
        <w:t>True就代表分对了，False就</w:t>
      </w:r>
      <w:proofErr w:type="gramStart"/>
      <w:r w:rsidRPr="00F268DB">
        <w:rPr>
          <w:rFonts w:hint="eastAsia"/>
        </w:rPr>
        <w:t>代表分错了</w:t>
      </w:r>
      <w:proofErr w:type="gramEnd"/>
    </w:p>
    <w:p w14:paraId="14A51B96" w14:textId="12082A98" w:rsidR="00FB11BB" w:rsidRDefault="00F268DB" w:rsidP="00FB11BB">
      <w:r w:rsidRPr="00F268DB">
        <w:drawing>
          <wp:inline distT="0" distB="0" distL="0" distR="0" wp14:anchorId="08F7774E" wp14:editId="2489250A">
            <wp:extent cx="5274310" cy="2538095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043213C5-7D1D-4B41-A036-7374E3F3D7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043213C5-7D1D-4B41-A036-7374E3F3D7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B700" w14:textId="66654B37" w:rsidR="00820F3C" w:rsidRDefault="00820F3C" w:rsidP="00FB11BB">
      <w:r>
        <w:rPr>
          <w:rFonts w:hint="eastAsia"/>
        </w:rPr>
        <w:t>由于</w:t>
      </w:r>
      <w:r w:rsidRPr="00820F3C">
        <w:drawing>
          <wp:inline distT="0" distB="0" distL="0" distR="0" wp14:anchorId="6DA13FD9" wp14:editId="106FC54D">
            <wp:extent cx="1323714" cy="966183"/>
            <wp:effectExtent l="0" t="0" r="0" b="5715"/>
            <wp:docPr id="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ACC56D77-250C-4EB3-84FA-0A80518C21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ACC56D77-250C-4EB3-84FA-0A80518C21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1937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可得出下面的曲线图：</w:t>
      </w:r>
    </w:p>
    <w:p w14:paraId="57037923" w14:textId="77777777" w:rsidR="00820F3C" w:rsidRDefault="00820F3C" w:rsidP="00FB11BB">
      <w:pPr>
        <w:rPr>
          <w:rFonts w:hint="eastAsia"/>
        </w:rPr>
      </w:pPr>
    </w:p>
    <w:p w14:paraId="4C2B4560" w14:textId="07EDC95F" w:rsidR="00820F3C" w:rsidRDefault="00820F3C" w:rsidP="00FB11BB">
      <w:r w:rsidRPr="00820F3C">
        <w:drawing>
          <wp:inline distT="0" distB="0" distL="0" distR="0" wp14:anchorId="24FC28E3" wp14:editId="0E2CAD11">
            <wp:extent cx="3182385" cy="2716483"/>
            <wp:effectExtent l="0" t="0" r="0" b="825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476CB890-17CE-4078-B76A-943B0E5339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476CB890-17CE-4078-B76A-943B0E5339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305" cy="27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E34E" w14:textId="423D7740" w:rsidR="00FD3AE4" w:rsidRDefault="00FD3AE4" w:rsidP="00FB11BB">
      <w:pPr>
        <w:rPr>
          <w:rFonts w:hint="eastAsia"/>
        </w:rPr>
      </w:pPr>
      <w:r w:rsidRPr="00FD3AE4">
        <w:lastRenderedPageBreak/>
        <w:drawing>
          <wp:inline distT="0" distB="0" distL="0" distR="0" wp14:anchorId="4B14AC04" wp14:editId="6D31372E">
            <wp:extent cx="5274310" cy="1909445"/>
            <wp:effectExtent l="0" t="0" r="2540" b="0"/>
            <wp:docPr id="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38C8ACB-C36E-4ECC-B0FE-956D9867B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38C8ACB-C36E-4ECC-B0FE-956D9867B5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0F0F" w14:textId="77777777" w:rsidR="00165F63" w:rsidRPr="00165F63" w:rsidRDefault="00165F63" w:rsidP="00165F63">
      <w:pPr>
        <w:rPr>
          <w:rStyle w:val="a9"/>
        </w:rPr>
      </w:pPr>
      <w:r w:rsidRPr="00165F63">
        <w:rPr>
          <w:rStyle w:val="a9"/>
          <w:rFonts w:hint="eastAsia"/>
        </w:rPr>
        <w:t>问题：</w:t>
      </w:r>
    </w:p>
    <w:p w14:paraId="668D0957" w14:textId="77777777" w:rsidR="00165F63" w:rsidRPr="00165F63" w:rsidRDefault="00165F63" w:rsidP="00165F63">
      <w:pPr>
        <w:rPr>
          <w:rStyle w:val="a9"/>
        </w:rPr>
      </w:pPr>
      <w:r w:rsidRPr="00165F63">
        <w:rPr>
          <w:rStyle w:val="a9"/>
          <w:rFonts w:hint="eastAsia"/>
        </w:rPr>
        <w:t>对于一个特定的分类器和测试数据集，显然只能得到一个分类混淆矩阵，级</w:t>
      </w:r>
      <w:r w:rsidRPr="00165F63">
        <w:rPr>
          <w:rStyle w:val="a9"/>
        </w:rPr>
        <w:t>ROC</w:t>
      </w:r>
      <w:r w:rsidRPr="00165F63">
        <w:rPr>
          <w:rStyle w:val="a9"/>
          <w:rFonts w:hint="eastAsia"/>
        </w:rPr>
        <w:t>线上的一个点，若要一系列的点怎么办？</w:t>
      </w:r>
    </w:p>
    <w:p w14:paraId="638E8810" w14:textId="0B6CAC86" w:rsidR="00820F3C" w:rsidRDefault="00165F63" w:rsidP="00FB11BB">
      <w:r w:rsidRPr="00165F63">
        <w:drawing>
          <wp:inline distT="0" distB="0" distL="0" distR="0" wp14:anchorId="02727186" wp14:editId="44176573">
            <wp:extent cx="2475906" cy="2166417"/>
            <wp:effectExtent l="0" t="0" r="635" b="5715"/>
            <wp:docPr id="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22B0C67-C569-452D-B203-7A8CAABA30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122B0C67-C569-452D-B203-7A8CAABA30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824" cy="21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9669" w14:textId="77777777" w:rsidR="00165F63" w:rsidRPr="00165F63" w:rsidRDefault="00165F63" w:rsidP="00165F63">
      <w:r w:rsidRPr="00165F63">
        <w:rPr>
          <w:rFonts w:hint="eastAsia"/>
        </w:rPr>
        <w:t>接下来，我们从高到低，依次将“Score”值作为阈值threshold，当测试样本属于正样本的概率大于或等于这个threshold时，我们认为它为正样本，否则为负样本。举例来说，对于图中的第4个样本，其“Score”值为0.6，那么样本1，2，3，4都被认为是正样本，因为它们的“Score”值都大于等于0.6，而其他样本则都认为是负样本。</w:t>
      </w:r>
    </w:p>
    <w:p w14:paraId="1C11EE86" w14:textId="77777777" w:rsidR="00165F63" w:rsidRPr="00165F63" w:rsidRDefault="00165F63" w:rsidP="00165F63">
      <w:pPr>
        <w:rPr>
          <w:color w:val="FF0000"/>
        </w:rPr>
      </w:pPr>
      <w:r w:rsidRPr="00165F63">
        <w:rPr>
          <w:rFonts w:hint="eastAsia"/>
          <w:color w:val="FF0000"/>
        </w:rPr>
        <w:t>每次选取一个不同的threshold，我们就可以得到一组FPR和TPR，即ROC曲线上的一点。这样一来，我们一共得到了20组FPR和TPR的值</w:t>
      </w:r>
    </w:p>
    <w:p w14:paraId="0C7BE089" w14:textId="77777777" w:rsidR="00986A83" w:rsidRPr="00986A83" w:rsidRDefault="00986A83" w:rsidP="00986A83">
      <w:r w:rsidRPr="00986A83">
        <w:rPr>
          <w:rFonts w:hint="eastAsia"/>
        </w:rPr>
        <w:t>画出的ROC图</w:t>
      </w:r>
    </w:p>
    <w:p w14:paraId="63235516" w14:textId="00ECECB8" w:rsidR="00165F63" w:rsidRDefault="00986A83" w:rsidP="00FB11BB">
      <w:r w:rsidRPr="00986A83">
        <w:drawing>
          <wp:inline distT="0" distB="0" distL="0" distR="0" wp14:anchorId="64DC88B3" wp14:editId="2BA8ADC6">
            <wp:extent cx="3010619" cy="2659755"/>
            <wp:effectExtent l="0" t="0" r="0" b="7620"/>
            <wp:docPr id="7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53D8BC7-3A01-424A-B9E5-27C7BA2A3B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E53D8BC7-3A01-424A-B9E5-27C7BA2A3B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894" cy="26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41FE80" w14:textId="77777777" w:rsidR="00261E1D" w:rsidRPr="00165F63" w:rsidRDefault="00261E1D" w:rsidP="00FB11BB">
      <w:pPr>
        <w:rPr>
          <w:rFonts w:hint="eastAsia"/>
        </w:rPr>
      </w:pPr>
    </w:p>
    <w:sectPr w:rsidR="00261E1D" w:rsidRPr="0016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FC"/>
    <w:rsid w:val="00001EFC"/>
    <w:rsid w:val="00165F63"/>
    <w:rsid w:val="00261E1D"/>
    <w:rsid w:val="00820F3C"/>
    <w:rsid w:val="00986A83"/>
    <w:rsid w:val="00D679D2"/>
    <w:rsid w:val="00F268DB"/>
    <w:rsid w:val="00FB11BB"/>
    <w:rsid w:val="00F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32E1"/>
  <w15:chartTrackingRefBased/>
  <w15:docId w15:val="{EAA04A1F-E493-46A7-8D10-16693266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6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1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B11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67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D679D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679D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268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165F63"/>
    <w:rPr>
      <w:i/>
      <w:iCs/>
    </w:rPr>
  </w:style>
  <w:style w:type="character" w:styleId="a9">
    <w:name w:val="Strong"/>
    <w:basedOn w:val="a0"/>
    <w:uiPriority w:val="22"/>
    <w:qFormat/>
    <w:rsid w:val="00165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log.csdn.net/pipisorry/article/details/5178892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璐</dc:creator>
  <cp:keywords/>
  <dc:description/>
  <cp:lastModifiedBy>王 璐</cp:lastModifiedBy>
  <cp:revision>9</cp:revision>
  <dcterms:created xsi:type="dcterms:W3CDTF">2018-11-13T05:54:00Z</dcterms:created>
  <dcterms:modified xsi:type="dcterms:W3CDTF">2018-11-13T05:57:00Z</dcterms:modified>
</cp:coreProperties>
</file>