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5D" w:rsidRDefault="005B2F5D">
      <w:r>
        <w:tab/>
      </w:r>
    </w:p>
    <w:p w:rsidR="00E97D7E" w:rsidRDefault="00DB27ED" w:rsidP="00DB27ED">
      <w:pPr>
        <w:rPr>
          <w:rFonts w:asciiTheme="majorHAnsi" w:eastAsiaTheme="majorEastAsia" w:hAnsiTheme="majorHAnsi" w:cstheme="majorBidi"/>
          <w:color w:val="E84C22" w:themeColor="accent1"/>
          <w:spacing w:val="-7"/>
          <w:sz w:val="64"/>
          <w:szCs w:val="64"/>
          <w:lang w:val="de-D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5554980</wp:posOffset>
                </wp:positionV>
                <wp:extent cx="2360930" cy="1404620"/>
                <wp:effectExtent l="0" t="0" r="381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ED" w:rsidRDefault="00DB27ED" w:rsidP="00DB27ED">
                            <w:pPr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Wolfgang Lumetsberger</w:t>
                            </w:r>
                          </w:p>
                          <w:p w:rsidR="00DB27ED" w:rsidRPr="00DB27ED" w:rsidRDefault="00DB27ED" w:rsidP="00DB27ED">
                            <w:pPr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Thomas Herzog</w:t>
                            </w:r>
                          </w:p>
                          <w:p w:rsidR="00DB27ED" w:rsidRDefault="00DB27ED" w:rsidP="00DB27ED">
                            <w:pPr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Roman Lumetsberger</w:t>
                            </w:r>
                          </w:p>
                          <w:p w:rsidR="00DB27ED" w:rsidRDefault="00DB27ED" w:rsidP="00DB27ED">
                            <w:pPr>
                              <w:jc w:val="righ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8.4pt;margin-top:43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" stroked="f">
                <v:textbox style="mso-fit-shape-to-text:t">
                  <w:txbxContent>
                    <w:p w:rsidR="00DB27ED" w:rsidRDefault="00DB27ED" w:rsidP="00DB27ED">
                      <w:pPr>
                        <w:jc w:val="right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Wolfgang Lumetsberger</w:t>
                      </w:r>
                    </w:p>
                    <w:p w:rsidR="00DB27ED" w:rsidRPr="00DB27ED" w:rsidRDefault="00DB27ED" w:rsidP="00DB27ED">
                      <w:pPr>
                        <w:jc w:val="right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Thomas Herzog</w:t>
                      </w:r>
                    </w:p>
                    <w:p w:rsidR="00DB27ED" w:rsidRDefault="00DB27ED" w:rsidP="00DB27ED">
                      <w:pPr>
                        <w:jc w:val="right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Roman Lumetsberger</w:t>
                      </w:r>
                    </w:p>
                    <w:p w:rsidR="00DB27ED" w:rsidRDefault="00DB27ED" w:rsidP="00DB27ED">
                      <w:pPr>
                        <w:jc w:val="right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-1597710330"/>
          <w:docPartObj>
            <w:docPartGallery w:val="Cover Pages"/>
            <w:docPartUnique/>
          </w:docPartObj>
        </w:sdtPr>
        <w:sdtEndPr>
          <w:rPr>
            <w:lang w:val="de-DE"/>
          </w:rPr>
        </w:sdtEndPr>
        <w:sdtContent>
          <w:r w:rsidR="00E97D7E"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755147" id="Gruppe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e84c22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E97D7E"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0E51" w:rsidRDefault="00870E5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0E51" w:rsidRDefault="00870E5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feld 152" o:spid="_x0000_s1027" type="#_x0000_t202" style="position:absolute;left:0;text-align:left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+t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PH5j62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870E51" w:rsidRDefault="00870E5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870E51" w:rsidRDefault="00870E5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97D7E"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0E51" w:rsidRPr="00E97D7E" w:rsidRDefault="008764FC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  <w:lang w:val="de-AT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27ED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  <w:lang w:val="de-AT"/>
                                      </w:rPr>
                                      <w:t>SFS-Projekt</w:t>
                                    </w:r>
                                    <w:r w:rsidR="00DB27ED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  <w:lang w:val="de-AT"/>
                                      </w:rPr>
                                      <w:br/>
                                      <w:t>OAUth-2 – Web-App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E51" w:rsidRPr="00E97D7E" w:rsidRDefault="00870E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 w:rsidRPr="00E97D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70E51" w:rsidRPr="00E97D7E" w:rsidRDefault="008764FC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  <w:lang w:val="de-AT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  <w:lang w:val="de-AT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27ED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  <w:lang w:val="de-AT"/>
                                </w:rPr>
                                <w:t>SFS-Projekt</w:t>
                              </w:r>
                              <w:r w:rsidR="00DB27ED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  <w:lang w:val="de-AT"/>
                                </w:rPr>
                                <w:br/>
                                <w:t>OAUth-2 – Web-App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0E51" w:rsidRPr="00E97D7E" w:rsidRDefault="00870E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 w:rsidRPr="00E97D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bookmarkStart w:id="0" w:name="_GoBack"/>
      <w:bookmarkEnd w:id="0"/>
    </w:p>
    <w:sectPr w:rsidR="00E97D7E" w:rsidSect="00E97D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FC" w:rsidRDefault="008764FC" w:rsidP="00A24A87">
      <w:pPr>
        <w:spacing w:after="0" w:line="240" w:lineRule="auto"/>
      </w:pPr>
      <w:r>
        <w:separator/>
      </w:r>
    </w:p>
  </w:endnote>
  <w:endnote w:type="continuationSeparator" w:id="0">
    <w:p w:rsidR="008764FC" w:rsidRDefault="008764FC" w:rsidP="00A2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70E51">
      <w:trPr>
        <w:trHeight w:hRule="exact" w:val="115"/>
        <w:jc w:val="center"/>
      </w:trPr>
      <w:tc>
        <w:tcPr>
          <w:tcW w:w="4686" w:type="dxa"/>
          <w:shd w:val="clear" w:color="auto" w:fill="E84C22" w:themeFill="accent1"/>
          <w:tcMar>
            <w:top w:w="0" w:type="dxa"/>
            <w:bottom w:w="0" w:type="dxa"/>
          </w:tcMar>
        </w:tcPr>
        <w:p w:rsidR="00870E51" w:rsidRDefault="00870E51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E84C22" w:themeFill="accent1"/>
          <w:tcMar>
            <w:top w:w="0" w:type="dxa"/>
            <w:bottom w:w="0" w:type="dxa"/>
          </w:tcMar>
        </w:tcPr>
        <w:p w:rsidR="00870E51" w:rsidRDefault="00870E51">
          <w:pPr>
            <w:pStyle w:val="Kopfzeile"/>
            <w:jc w:val="right"/>
            <w:rPr>
              <w:caps/>
              <w:sz w:val="18"/>
            </w:rPr>
          </w:pPr>
        </w:p>
      </w:tc>
    </w:tr>
    <w:tr w:rsidR="00870E5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6C8B388E78BA46389636D538241051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70E51" w:rsidRDefault="00DB27ED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de-AT"/>
                </w:rPr>
                <w:t>Roman Lumetsberger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70E51" w:rsidRDefault="00870E51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B27ED" w:rsidRPr="00DB27ED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70E51" w:rsidRDefault="00870E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FC" w:rsidRDefault="008764FC" w:rsidP="00A24A87">
      <w:pPr>
        <w:spacing w:after="0" w:line="240" w:lineRule="auto"/>
      </w:pPr>
      <w:r>
        <w:separator/>
      </w:r>
    </w:p>
  </w:footnote>
  <w:footnote w:type="continuationSeparator" w:id="0">
    <w:p w:rsidR="008764FC" w:rsidRDefault="008764FC" w:rsidP="00A2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70E51">
      <w:trPr>
        <w:jc w:val="center"/>
      </w:trPr>
      <w:tc>
        <w:tcPr>
          <w:tcW w:w="4686" w:type="dxa"/>
          <w:shd w:val="clear" w:color="auto" w:fill="FFBD47" w:themeFill="accent2"/>
          <w:vAlign w:val="center"/>
        </w:tcPr>
        <w:p w:rsidR="00870E51" w:rsidRPr="00DB27ED" w:rsidRDefault="008764FC">
          <w:pPr>
            <w:pStyle w:val="Kopfzeile"/>
            <w:rPr>
              <w:caps/>
              <w:color w:val="FFFFFF" w:themeColor="background1"/>
              <w:sz w:val="18"/>
              <w:szCs w:val="18"/>
              <w:lang w:val="de-AT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126446070"/>
              <w:placeholder>
                <w:docPart w:val="8B4D49B3A3D34661855AEF6AC96774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B27ED">
                <w:rPr>
                  <w:caps/>
                  <w:color w:val="FFFFFF" w:themeColor="background1"/>
                  <w:sz w:val="18"/>
                  <w:szCs w:val="18"/>
                  <w:lang w:val="de-AT"/>
                </w:rPr>
                <w:t>SFS-ProjektOAUth-2 – Web-App</w:t>
              </w:r>
            </w:sdtContent>
          </w:sdt>
          <w:r w:rsidR="00870E51" w:rsidRPr="00DB27ED">
            <w:rPr>
              <w:caps/>
              <w:color w:val="FFFFFF" w:themeColor="background1"/>
              <w:sz w:val="18"/>
              <w:szCs w:val="18"/>
              <w:lang w:val="de-AT"/>
            </w:rPr>
            <w:t>-Dokumentation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2B62A778ACDF438AB56D7B302E7A6D8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8-13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BD47" w:themeFill="accent2"/>
              <w:vAlign w:val="center"/>
            </w:tcPr>
            <w:p w:rsidR="00870E51" w:rsidRDefault="00870E51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13.8.2015</w:t>
              </w:r>
            </w:p>
          </w:tc>
        </w:sdtContent>
      </w:sdt>
    </w:tr>
    <w:tr w:rsidR="00870E51">
      <w:trPr>
        <w:trHeight w:hRule="exact" w:val="115"/>
        <w:jc w:val="center"/>
      </w:trPr>
      <w:tc>
        <w:tcPr>
          <w:tcW w:w="4686" w:type="dxa"/>
          <w:shd w:val="clear" w:color="auto" w:fill="E84C22" w:themeFill="accent1"/>
          <w:tcMar>
            <w:top w:w="0" w:type="dxa"/>
            <w:bottom w:w="0" w:type="dxa"/>
          </w:tcMar>
        </w:tcPr>
        <w:p w:rsidR="00870E51" w:rsidRDefault="00870E5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E84C22" w:themeFill="accent1"/>
          <w:tcMar>
            <w:top w:w="0" w:type="dxa"/>
            <w:bottom w:w="0" w:type="dxa"/>
          </w:tcMar>
        </w:tcPr>
        <w:p w:rsidR="00870E51" w:rsidRDefault="00870E5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70E51" w:rsidRDefault="00870E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5203"/>
    <w:multiLevelType w:val="hybridMultilevel"/>
    <w:tmpl w:val="7A9066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309AA"/>
    <w:multiLevelType w:val="hybridMultilevel"/>
    <w:tmpl w:val="BC326A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7E"/>
    <w:rsid w:val="000D3CEF"/>
    <w:rsid w:val="00281BA5"/>
    <w:rsid w:val="003650A1"/>
    <w:rsid w:val="003860D6"/>
    <w:rsid w:val="00416A4D"/>
    <w:rsid w:val="004B6AF4"/>
    <w:rsid w:val="00501EA1"/>
    <w:rsid w:val="005B2F5D"/>
    <w:rsid w:val="006105E6"/>
    <w:rsid w:val="00630527"/>
    <w:rsid w:val="006E2995"/>
    <w:rsid w:val="007119F4"/>
    <w:rsid w:val="00796BCD"/>
    <w:rsid w:val="007B07AA"/>
    <w:rsid w:val="007D7901"/>
    <w:rsid w:val="007E3FDD"/>
    <w:rsid w:val="0086215F"/>
    <w:rsid w:val="00870E51"/>
    <w:rsid w:val="008764FC"/>
    <w:rsid w:val="008C015C"/>
    <w:rsid w:val="00901019"/>
    <w:rsid w:val="0096572A"/>
    <w:rsid w:val="009861A6"/>
    <w:rsid w:val="009A2203"/>
    <w:rsid w:val="00A24A87"/>
    <w:rsid w:val="00B762DB"/>
    <w:rsid w:val="00C210C0"/>
    <w:rsid w:val="00CF1C04"/>
    <w:rsid w:val="00DB27ED"/>
    <w:rsid w:val="00E23BFA"/>
    <w:rsid w:val="00E452FC"/>
    <w:rsid w:val="00E709CB"/>
    <w:rsid w:val="00E97D7E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C5EB"/>
  <w15:chartTrackingRefBased/>
  <w15:docId w15:val="{AB7B9696-E0DF-4925-AB7E-131EC30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C015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84C22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E84C22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E84C22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97D7E"/>
  </w:style>
  <w:style w:type="character" w:styleId="Hyperlink">
    <w:name w:val="Hyperlink"/>
    <w:basedOn w:val="Absatz-Standardschriftart"/>
    <w:uiPriority w:val="99"/>
    <w:unhideWhenUsed/>
    <w:rsid w:val="009A2203"/>
    <w:rPr>
      <w:color w:val="CC9900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2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4A87"/>
  </w:style>
  <w:style w:type="paragraph" w:styleId="Fuzeile">
    <w:name w:val="footer"/>
    <w:basedOn w:val="Standard"/>
    <w:link w:val="FuzeileZchn"/>
    <w:uiPriority w:val="99"/>
    <w:unhideWhenUsed/>
    <w:rsid w:val="00A2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4A87"/>
  </w:style>
  <w:style w:type="table" w:styleId="Tabellenraster">
    <w:name w:val="Table Grid"/>
    <w:basedOn w:val="NormaleTabelle"/>
    <w:uiPriority w:val="39"/>
    <w:rsid w:val="004B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4B6AF4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entabelle3Akzent2">
    <w:name w:val="List Table 3 Accent 2"/>
    <w:basedOn w:val="NormaleTabelle"/>
    <w:uiPriority w:val="48"/>
    <w:rsid w:val="004B6AF4"/>
    <w:pPr>
      <w:spacing w:after="0" w:line="240" w:lineRule="auto"/>
    </w:pPr>
    <w:tblPr>
      <w:tblStyleRowBandSize w:val="1"/>
      <w:tblStyleColBandSize w:val="1"/>
      <w:tblBorders>
        <w:top w:val="single" w:sz="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D47" w:themeColor="accent2"/>
          <w:right w:val="single" w:sz="4" w:space="0" w:color="FFBD47" w:themeColor="accent2"/>
        </w:tcBorders>
      </w:tcPr>
    </w:tblStylePr>
    <w:tblStylePr w:type="band1Horz">
      <w:tblPr/>
      <w:tcPr>
        <w:tcBorders>
          <w:top w:val="single" w:sz="4" w:space="0" w:color="FFBD47" w:themeColor="accent2"/>
          <w:bottom w:val="single" w:sz="4" w:space="0" w:color="FFBD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D47" w:themeColor="accent2"/>
          <w:left w:val="nil"/>
        </w:tcBorders>
      </w:tcPr>
    </w:tblStylePr>
    <w:tblStylePr w:type="swCell">
      <w:tblPr/>
      <w:tcPr>
        <w:tcBorders>
          <w:top w:val="double" w:sz="4" w:space="0" w:color="FFBD47" w:themeColor="accent2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4B6AF4"/>
    <w:pPr>
      <w:spacing w:after="0" w:line="240" w:lineRule="auto"/>
    </w:pPr>
    <w:tblPr>
      <w:tblStyleRowBandSize w:val="1"/>
      <w:tblStyleColBandSize w:val="1"/>
      <w:tblBorders>
        <w:top w:val="single" w:sz="4" w:space="0" w:color="E84C22" w:themeColor="accent1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4C22" w:themeColor="accent1"/>
          <w:right w:val="single" w:sz="4" w:space="0" w:color="E84C22" w:themeColor="accent1"/>
        </w:tcBorders>
      </w:tcPr>
    </w:tblStylePr>
    <w:tblStylePr w:type="band1Horz">
      <w:tblPr/>
      <w:tcPr>
        <w:tcBorders>
          <w:top w:val="single" w:sz="4" w:space="0" w:color="E84C22" w:themeColor="accent1"/>
          <w:bottom w:val="single" w:sz="4" w:space="0" w:color="E84C2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4C22" w:themeColor="accent1"/>
          <w:left w:val="nil"/>
        </w:tcBorders>
      </w:tcPr>
    </w:tblStylePr>
    <w:tblStylePr w:type="swCell">
      <w:tblPr/>
      <w:tcPr>
        <w:tcBorders>
          <w:top w:val="double" w:sz="4" w:space="0" w:color="E84C22" w:themeColor="accent1"/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15C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DB2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n\AppData\Roaming\Microsoft\Templates\Design%20Facette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8B388E78BA46389636D538241051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25E75-CEDD-43A6-972D-C8438557DA6B}"/>
      </w:docPartPr>
      <w:docPartBody>
        <w:p w:rsidR="0046472F" w:rsidRDefault="0046472F" w:rsidP="0046472F">
          <w:pPr>
            <w:pStyle w:val="6C8B388E78BA46389636D5382410517B"/>
          </w:pPr>
          <w:r>
            <w:rPr>
              <w:rStyle w:val="Platzhaltertext"/>
              <w:lang w:val="de-DE"/>
            </w:rPr>
            <w:t>[Autor]</w:t>
          </w:r>
        </w:p>
      </w:docPartBody>
    </w:docPart>
    <w:docPart>
      <w:docPartPr>
        <w:name w:val="8B4D49B3A3D34661855AEF6AC96774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6838A4-7D88-4D0B-AAF5-19392E7D062F}"/>
      </w:docPartPr>
      <w:docPartBody>
        <w:p w:rsidR="0046472F" w:rsidRDefault="0046472F" w:rsidP="0046472F">
          <w:pPr>
            <w:pStyle w:val="8B4D49B3A3D34661855AEF6AC96774F3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2B62A778ACDF438AB56D7B302E7A6D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304BC6-C6A6-4A47-88ED-FCE50CA2F063}"/>
      </w:docPartPr>
      <w:docPartBody>
        <w:p w:rsidR="0046472F" w:rsidRDefault="0046472F" w:rsidP="0046472F">
          <w:pPr>
            <w:pStyle w:val="2B62A778ACDF438AB56D7B302E7A6D8B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2F"/>
    <w:rsid w:val="000854A6"/>
    <w:rsid w:val="00204713"/>
    <w:rsid w:val="0046472F"/>
    <w:rsid w:val="00635BBC"/>
    <w:rsid w:val="00C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6472F"/>
    <w:rPr>
      <w:color w:val="808080"/>
    </w:rPr>
  </w:style>
  <w:style w:type="paragraph" w:customStyle="1" w:styleId="6C8B388E78BA46389636D5382410517B">
    <w:name w:val="6C8B388E78BA46389636D5382410517B"/>
    <w:rsid w:val="0046472F"/>
  </w:style>
  <w:style w:type="paragraph" w:customStyle="1" w:styleId="8B4D49B3A3D34661855AEF6AC96774F3">
    <w:name w:val="8B4D49B3A3D34661855AEF6AC96774F3"/>
    <w:rsid w:val="0046472F"/>
  </w:style>
  <w:style w:type="paragraph" w:customStyle="1" w:styleId="2B62A778ACDF438AB56D7B302E7A6D8B">
    <w:name w:val="2B62A778ACDF438AB56D7B302E7A6D8B"/>
    <w:rsid w:val="00464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2015-08-13T00:00:00</PublishDate>
  <Abstract/>
  <CompanyAddress/>
  <CompanyPhone/>
  <CompanyFax/>
  <CompanyEmail>1310307026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Slack-Light</vt:lpstr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SFS-Projekt
OAUth-2 – Web-App</dc:title>
  <dc:subject>Dokumentation</dc:subject>
  <dc:creator>Roman Lumetsberger</dc:creator>
  <cp:keywords/>
  <cp:lastModifiedBy>Roman Lumetsberger</cp:lastModifiedBy>
  <cp:revision>3</cp:revision>
  <cp:lastPrinted>2015-08-21T17:24:00Z</cp:lastPrinted>
  <dcterms:created xsi:type="dcterms:W3CDTF">2017-01-26T16:28:00Z</dcterms:created>
  <dcterms:modified xsi:type="dcterms:W3CDTF">2017-01-26T16:29:00Z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