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r w:rsidDel="00000000" w:rsidR="00000000" w:rsidRPr="00000000">
        <w:rPr>
          <w:sz w:val="52"/>
          <w:szCs w:val="52"/>
          <w:rtl w:val="0"/>
        </w:rPr>
        <w:t xml:space="preserve">William Mallady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44"/>
          <w:szCs w:val="44"/>
          <w:rtl w:val="0"/>
        </w:rPr>
        <w:t xml:space="preserve">Full Stack Software Engineer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68262</wp:posOffset>
                </wp:positionH>
                <wp:positionV relativeFrom="paragraph">
                  <wp:posOffset>371475</wp:posOffset>
                </wp:positionV>
                <wp:extent cx="7229475" cy="285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36100" y="3770460"/>
                          <a:ext cx="7219800" cy="19080"/>
                        </a:xfrm>
                        <a:custGeom>
                          <a:rect b="b" l="l" r="r" t="t"/>
                          <a:pathLst>
                            <a:path extrusionOk="0" h="19050" w="72199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68262</wp:posOffset>
                </wp:positionH>
                <wp:positionV relativeFrom="paragraph">
                  <wp:posOffset>371475</wp:posOffset>
                </wp:positionV>
                <wp:extent cx="7229475" cy="28575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94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wmallady@gmail.com</w:t>
        </w:r>
      </w:hyperlink>
      <w:r w:rsidDel="00000000" w:rsidR="00000000" w:rsidRPr="00000000">
        <w:rPr>
          <w:rtl w:val="0"/>
        </w:rPr>
        <w:t xml:space="preserve"> | (815) 573 8244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github.com/wmallady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spacing w:after="0" w:before="106" w:lineRule="auto"/>
        <w:ind w:left="111" w:right="0" w:firstLine="0"/>
        <w:jc w:val="left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529"/>
          <w:sz w:val="28"/>
          <w:szCs w:val="28"/>
          <w:rtl w:val="0"/>
        </w:rPr>
        <w:t xml:space="preserve">Grace Health </w:t>
      </w:r>
      <w:r w:rsidDel="00000000" w:rsidR="00000000" w:rsidRPr="00000000">
        <w:rPr>
          <w:rFonts w:ascii="Book Antiqua" w:cs="Book Antiqua" w:eastAsia="Book Antiqua" w:hAnsi="Book Antiqua"/>
          <w:color w:val="202529"/>
          <w:sz w:val="28"/>
          <w:szCs w:val="28"/>
          <w:rtl w:val="0"/>
        </w:rPr>
        <w:t xml:space="preserve">- Full 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11"/>
        </w:tabs>
        <w:spacing w:after="0" w:before="94" w:line="240" w:lineRule="auto"/>
        <w:ind w:left="11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Oct 2023 – current |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Battle Creek,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60" w:line="259" w:lineRule="auto"/>
        <w:ind w:left="720" w:right="142" w:hanging="360"/>
        <w:rPr>
          <w:u w:val="none"/>
        </w:rPr>
      </w:pPr>
      <w:r w:rsidDel="00000000" w:rsidR="00000000" w:rsidRPr="00000000">
        <w:rPr>
          <w:rtl w:val="0"/>
        </w:rPr>
        <w:t xml:space="preserve">Developed a mass communication platform </w:t>
      </w:r>
      <w:r w:rsidDel="00000000" w:rsidR="00000000" w:rsidRPr="00000000">
        <w:rPr>
          <w:rtl w:val="0"/>
        </w:rPr>
        <w:t xml:space="preserve">with a React frontend and Express backend, delivering email and SMS notifications to over 30,000 patients monthly. This has improved engagement and streamlined information dissemination efforts.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59" w:lineRule="auto"/>
        <w:ind w:left="720" w:right="142" w:hanging="360"/>
        <w:rPr>
          <w:u w:val="none"/>
        </w:rPr>
      </w:pPr>
      <w:r w:rsidDel="00000000" w:rsidR="00000000" w:rsidRPr="00000000">
        <w:rPr>
          <w:rtl w:val="0"/>
        </w:rPr>
        <w:t xml:space="preserve">Engineered an optimized document approval workflow</w:t>
      </w:r>
      <w:r w:rsidDel="00000000" w:rsidR="00000000" w:rsidRPr="00000000">
        <w:rPr>
          <w:rtl w:val="0"/>
        </w:rPr>
        <w:t xml:space="preserve"> using Microsoft Power Platform, reducing approval times by up to 80%, significantly enhancing process efficiency for critical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259" w:lineRule="auto"/>
        <w:ind w:left="720" w:right="142" w:hanging="360"/>
        <w:rPr>
          <w:u w:val="none"/>
        </w:rPr>
      </w:pPr>
      <w:r w:rsidDel="00000000" w:rsidR="00000000" w:rsidRPr="00000000">
        <w:rPr>
          <w:rtl w:val="0"/>
        </w:rPr>
        <w:t xml:space="preserve">Created an enterprise-level personnel management application</w:t>
      </w:r>
      <w:r w:rsidDel="00000000" w:rsidR="00000000" w:rsidRPr="00000000">
        <w:rPr>
          <w:rtl w:val="0"/>
        </w:rPr>
        <w:t xml:space="preserve"> using Windows Presentation Framework (WPF) with Single Sign-On (SSO) integration, improving onboarding, offboarding, and employee management.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606" w:right="142" w:hanging="236.9999999999999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0" w:right="142" w:firstLine="0"/>
        <w:jc w:val="left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color w:val="20252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529"/>
          <w:sz w:val="28"/>
          <w:szCs w:val="28"/>
          <w:rtl w:val="0"/>
        </w:rPr>
        <w:t xml:space="preserve">Ozinga </w:t>
      </w:r>
      <w:r w:rsidDel="00000000" w:rsidR="00000000" w:rsidRPr="00000000">
        <w:rPr>
          <w:rFonts w:ascii="Book Antiqua" w:cs="Book Antiqua" w:eastAsia="Book Antiqua" w:hAnsi="Book Antiqua"/>
          <w:color w:val="202529"/>
          <w:sz w:val="28"/>
          <w:szCs w:val="28"/>
          <w:rtl w:val="0"/>
        </w:rPr>
        <w:t xml:space="preserve">- Junior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5"/>
        </w:tabs>
        <w:spacing w:after="0" w:before="109" w:line="240" w:lineRule="auto"/>
        <w:ind w:left="11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Aug 2021 - Jan 2022 |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Mokena,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59" w:lineRule="auto"/>
        <w:ind w:left="606" w:right="138" w:hanging="236.999999999999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Accelerated quote generation by 50% through the development of efficient Lightning Web Components, enhancing overall sales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59" w:lineRule="auto"/>
        <w:ind w:left="606" w:right="142" w:hanging="236.999999999999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Delivered expert Tier 3 support for Salesforce applications, ensuring seamless operations and quick resolution of complex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606" w:right="142" w:hanging="236.999999999999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advanced reporting tools and custom Lightning Web Components, driving data-driven decision-making across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111" w:right="0" w:firstLine="0"/>
        <w:jc w:val="left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529"/>
          <w:sz w:val="28"/>
          <w:szCs w:val="28"/>
          <w:rtl w:val="0"/>
        </w:rPr>
        <w:t xml:space="preserve">Ozinga </w:t>
      </w:r>
      <w:r w:rsidDel="00000000" w:rsidR="00000000" w:rsidRPr="00000000">
        <w:rPr>
          <w:rFonts w:ascii="Book Antiqua" w:cs="Book Antiqua" w:eastAsia="Book Antiqua" w:hAnsi="Book Antiqua"/>
          <w:color w:val="202529"/>
          <w:sz w:val="28"/>
          <w:szCs w:val="28"/>
          <w:rtl w:val="0"/>
        </w:rPr>
        <w:t xml:space="preserve">- Application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35"/>
        </w:tabs>
        <w:spacing w:after="0" w:before="109" w:line="240" w:lineRule="auto"/>
        <w:ind w:left="11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May 2021 - Aug 2021 |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Mokena,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3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Engineered cloud storage automation, generating over $200k in rebates and optimizing resource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59" w:lineRule="auto"/>
        <w:ind w:left="606" w:right="142" w:hanging="236.999999999999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Delivered Tier 2 and Tier 3 support for Salesforce applications, ensuring robust performance and resolving complex technical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59" w:lineRule="auto"/>
        <w:ind w:left="606" w:right="142" w:hanging="236.999999999999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1" w:lineRule="auto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635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229475" cy="28575"/>
                <wp:effectExtent b="0" l="0" r="0" t="0"/>
                <wp:wrapTopAndBottom distB="635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36100" y="3770460"/>
                          <a:ext cx="7219800" cy="19080"/>
                        </a:xfrm>
                        <a:custGeom>
                          <a:rect b="b" l="l" r="r" t="t"/>
                          <a:pathLst>
                            <a:path extrusionOk="0" h="19050" w="72199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35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229475" cy="28575"/>
                <wp:effectExtent b="0" l="0" r="0" t="0"/>
                <wp:wrapTopAndBottom distB="635" dist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94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0" w:before="106" w:line="259" w:lineRule="auto"/>
        <w:ind w:left="111" w:right="1867" w:firstLine="0"/>
        <w:jc w:val="left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529"/>
          <w:sz w:val="28"/>
          <w:szCs w:val="28"/>
          <w:rtl w:val="0"/>
        </w:rPr>
        <w:t xml:space="preserve">Arizona State University, Ira A. Fulton School of Engineering </w:t>
      </w:r>
      <w:r w:rsidDel="00000000" w:rsidR="00000000" w:rsidRPr="00000000">
        <w:rPr>
          <w:rFonts w:ascii="Book Antiqua" w:cs="Book Antiqua" w:eastAsia="Book Antiqua" w:hAnsi="Book Antiqua"/>
          <w:b w:val="1"/>
          <w:color w:val="202529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ook Antiqua" w:cs="Book Antiqua" w:eastAsia="Book Antiqua" w:hAnsi="Book Antiqua"/>
          <w:color w:val="202529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06" w:line="259" w:lineRule="auto"/>
        <w:ind w:left="111" w:right="1867" w:firstLine="0"/>
        <w:jc w:val="left"/>
        <w:rPr>
          <w:i w:val="0"/>
        </w:rPr>
      </w:pPr>
      <w:r w:rsidDel="00000000" w:rsidR="00000000" w:rsidRPr="00000000">
        <w:rPr>
          <w:rFonts w:ascii="Book Antiqua" w:cs="Book Antiqua" w:eastAsia="Book Antiqua" w:hAnsi="Book Antiqua"/>
          <w:i w:val="0"/>
          <w:color w:val="202529"/>
          <w:sz w:val="28"/>
          <w:szCs w:val="28"/>
          <w:rtl w:val="0"/>
        </w:rPr>
        <w:t xml:space="preserve">Bachelor of Science,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2019 - 2023, 3.5 GPA (C</w:t>
      </w:r>
      <w:r w:rsidDel="00000000" w:rsidR="00000000" w:rsidRPr="00000000">
        <w:rPr>
          <w:color w:val="666666"/>
          <w:rtl w:val="0"/>
        </w:rPr>
        <w:t xml:space="preserve">um Laude)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229475" cy="2857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36100" y="3770460"/>
                          <a:ext cx="7219800" cy="19080"/>
                        </a:xfrm>
                        <a:custGeom>
                          <a:rect b="b" l="l" r="r" t="t"/>
                          <a:pathLst>
                            <a:path extrusionOk="0" h="19050" w="72199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229475" cy="28575"/>
                <wp:effectExtent b="0" l="0" r="0" t="0"/>
                <wp:wrapTopAndBottom distB="0" distT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94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Node.js &amp;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2529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rtl w:val="0"/>
        </w:rPr>
        <w:t xml:space="preserve">Power Platform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500" w:left="320" w:right="3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703" w:lineRule="auto"/>
      <w:jc w:val="center"/>
    </w:pPr>
    <w:rPr>
      <w:rFonts w:ascii="Times New Roman" w:cs="Times New Roman" w:eastAsia="Times New Roman" w:hAnsi="Times New Roman"/>
      <w:b w:val="1"/>
      <w:sz w:val="64"/>
      <w:szCs w:val="64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 w:line="240" w:lineRule="auto"/>
      <w:ind w:left="0" w:right="0" w:hanging="0"/>
      <w:jc w:val="left"/>
    </w:pPr>
    <w:rPr>
      <w:rFonts w:ascii="Lato" w:cs="Lato" w:eastAsia="Lato" w:hAnsi="Lato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1" w:right="0" w:hanging="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>
      <w:spacing w:after="0" w:before="81"/>
      <w:ind w:left="606" w:right="0" w:hanging="0"/>
    </w:pPr>
    <w:rPr>
      <w:rFonts w:ascii="Lato" w:cs="Lato" w:eastAsia="Lato" w:hAnsi="Lato"/>
      <w:sz w:val="22"/>
      <w:szCs w:val="22"/>
      <w:lang w:bidi="ar-SA" w:eastAsia="en-US"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itle">
    <w:name w:val="Title"/>
    <w:basedOn w:val="Normal"/>
    <w:uiPriority w:val="1"/>
    <w:qFormat w:val="1"/>
    <w:pPr>
      <w:spacing w:line="703" w:lineRule="exact"/>
      <w:jc w:val="center"/>
    </w:pPr>
    <w:rPr>
      <w:rFonts w:ascii="Times New Roman" w:cs="Times New Roman" w:eastAsia="Times New Roman" w:hAnsi="Times New Roman"/>
      <w:b w:val="1"/>
      <w:bCs w:val="1"/>
      <w:sz w:val="64"/>
      <w:szCs w:val="6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wmallad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mailto:wmallad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SMPrrIzFI+uZLUxO1XNvax3iw==">CgMxLjA4AHIhMXZ6enJCbzcwMUtUU0JzYkdGNlctR0laVUFkWC14VVg5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2024-08-08T10:33:15Z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2024-08-08T00:00:00Z</vt:lpwstr>
  </property>
  <property fmtid="{D5CDD505-2E9C-101B-9397-08002B2CF9AE}" pid="3" name="Creator">
    <vt:lpwstr>Chromium</vt:lpwstr>
  </property>
  <property fmtid="{D5CDD505-2E9C-101B-9397-08002B2CF9AE}" pid="4" name="LastSaved">
    <vt:lpwstr>2024-08-08T00:00:00Z</vt:lpwstr>
  </property>
  <property fmtid="{D5CDD505-2E9C-101B-9397-08002B2CF9AE}" pid="5" name="Producer">
    <vt:lpwstr>Skia/PDF m116</vt:lpwstr>
  </property>
</Properties>
</file>