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A153" w14:textId="323563EF" w:rsidR="006F53AA" w:rsidRPr="00280D24" w:rsidRDefault="00833450">
      <w:pPr>
        <w:rPr>
          <w:rFonts w:ascii="Times New Roman" w:hAnsi="Times New Roman" w:cs="Times New Roman"/>
          <w:b/>
          <w:bCs/>
          <w:sz w:val="24"/>
          <w:szCs w:val="24"/>
        </w:rPr>
      </w:pPr>
      <w:r w:rsidRPr="00280D24">
        <w:rPr>
          <w:rFonts w:ascii="Times New Roman" w:hAnsi="Times New Roman" w:cs="Times New Roman"/>
          <w:b/>
          <w:bCs/>
          <w:sz w:val="24"/>
          <w:szCs w:val="24"/>
        </w:rPr>
        <w:t>Charles Babbage and Ada Lovelace’s Contributions</w:t>
      </w:r>
    </w:p>
    <w:p w14:paraId="0B94B9DB" w14:textId="28835DDD" w:rsidR="0053759D" w:rsidRPr="00A05D23" w:rsidRDefault="00833450">
      <w:pPr>
        <w:rPr>
          <w:rFonts w:ascii="Times New Roman" w:hAnsi="Times New Roman" w:cs="Times New Roman"/>
          <w:sz w:val="24"/>
          <w:szCs w:val="24"/>
        </w:rPr>
      </w:pPr>
      <w:r w:rsidRPr="00A05D23">
        <w:rPr>
          <w:rFonts w:ascii="Times New Roman" w:hAnsi="Times New Roman" w:cs="Times New Roman"/>
          <w:sz w:val="24"/>
          <w:szCs w:val="24"/>
        </w:rPr>
        <w:tab/>
        <w:t xml:space="preserve">Charles Babbage was an </w:t>
      </w:r>
      <w:r w:rsidR="00473EEC" w:rsidRPr="00A05D23">
        <w:rPr>
          <w:rFonts w:ascii="Times New Roman" w:hAnsi="Times New Roman" w:cs="Times New Roman"/>
          <w:sz w:val="24"/>
          <w:szCs w:val="24"/>
        </w:rPr>
        <w:t>English mathematician with experience working with various mechanical systems</w:t>
      </w:r>
      <w:r w:rsidRPr="00A05D23">
        <w:rPr>
          <w:rFonts w:ascii="Times New Roman" w:hAnsi="Times New Roman" w:cs="Times New Roman"/>
          <w:sz w:val="24"/>
          <w:szCs w:val="24"/>
        </w:rPr>
        <w:t>.</w:t>
      </w:r>
      <w:r w:rsidR="00473EEC" w:rsidRPr="00A05D23">
        <w:rPr>
          <w:rFonts w:ascii="Times New Roman" w:hAnsi="Times New Roman" w:cs="Times New Roman"/>
          <w:sz w:val="24"/>
          <w:szCs w:val="24"/>
        </w:rPr>
        <w:t xml:space="preserve"> H</w:t>
      </w:r>
      <w:r w:rsidRPr="00A05D23">
        <w:rPr>
          <w:rFonts w:ascii="Times New Roman" w:hAnsi="Times New Roman" w:cs="Times New Roman"/>
          <w:sz w:val="24"/>
          <w:szCs w:val="24"/>
        </w:rPr>
        <w:t>e came up with the idea of a computer known as the “Difference Engine</w:t>
      </w:r>
      <w:r w:rsidR="0053759D" w:rsidRPr="00A05D23">
        <w:rPr>
          <w:rFonts w:ascii="Times New Roman" w:hAnsi="Times New Roman" w:cs="Times New Roman"/>
          <w:sz w:val="24"/>
          <w:szCs w:val="24"/>
        </w:rPr>
        <w:t>,</w:t>
      </w:r>
      <w:r w:rsidRPr="00A05D23">
        <w:rPr>
          <w:rFonts w:ascii="Times New Roman" w:hAnsi="Times New Roman" w:cs="Times New Roman"/>
          <w:sz w:val="24"/>
          <w:szCs w:val="24"/>
        </w:rPr>
        <w:t>”</w:t>
      </w:r>
      <w:r w:rsidR="0053759D" w:rsidRPr="00A05D23">
        <w:rPr>
          <w:rFonts w:ascii="Times New Roman" w:hAnsi="Times New Roman" w:cs="Times New Roman"/>
          <w:sz w:val="24"/>
          <w:szCs w:val="24"/>
        </w:rPr>
        <w:t xml:space="preserve"> later called the Analytic Engine.</w:t>
      </w:r>
      <w:r w:rsidRPr="00A05D23">
        <w:rPr>
          <w:rFonts w:ascii="Times New Roman" w:hAnsi="Times New Roman" w:cs="Times New Roman"/>
          <w:sz w:val="24"/>
          <w:szCs w:val="24"/>
        </w:rPr>
        <w:t xml:space="preserve"> In concept, this machine would be able to automate the creation of various mathematical tables. Though he was unable to complete the machine himself, </w:t>
      </w:r>
      <w:r w:rsidR="00CE189D" w:rsidRPr="00A05D23">
        <w:rPr>
          <w:rFonts w:ascii="Times New Roman" w:hAnsi="Times New Roman" w:cs="Times New Roman"/>
          <w:sz w:val="24"/>
          <w:szCs w:val="24"/>
        </w:rPr>
        <w:t>it marked a dramatic change to what machines were thought to be able to do.</w:t>
      </w:r>
    </w:p>
    <w:p w14:paraId="0FD4DA9B" w14:textId="77777777" w:rsidR="0053759D" w:rsidRPr="00A05D23" w:rsidRDefault="00CE189D" w:rsidP="0053759D">
      <w:pPr>
        <w:ind w:firstLine="720"/>
        <w:rPr>
          <w:rFonts w:ascii="Times New Roman" w:hAnsi="Times New Roman" w:cs="Times New Roman"/>
          <w:sz w:val="24"/>
          <w:szCs w:val="24"/>
        </w:rPr>
      </w:pPr>
      <w:r w:rsidRPr="00A05D23">
        <w:rPr>
          <w:rFonts w:ascii="Times New Roman" w:hAnsi="Times New Roman" w:cs="Times New Roman"/>
          <w:sz w:val="24"/>
          <w:szCs w:val="24"/>
        </w:rPr>
        <w:t>During his time working on the machine, he worked closely with Ada Lovelace,</w:t>
      </w:r>
      <w:r w:rsidR="00EA3775" w:rsidRPr="00A05D23">
        <w:rPr>
          <w:rFonts w:ascii="Times New Roman" w:hAnsi="Times New Roman" w:cs="Times New Roman"/>
          <w:sz w:val="24"/>
          <w:szCs w:val="24"/>
        </w:rPr>
        <w:t xml:space="preserve"> who is considered to be the first computer programmer.</w:t>
      </w:r>
      <w:r w:rsidR="0053759D" w:rsidRPr="00A05D23">
        <w:rPr>
          <w:rFonts w:ascii="Times New Roman" w:hAnsi="Times New Roman" w:cs="Times New Roman"/>
          <w:sz w:val="24"/>
          <w:szCs w:val="24"/>
        </w:rPr>
        <w:t xml:space="preserve"> She was commissioned to translate a paper written by Luigi Menabrea, who transcribed a lecture Babbage had given on the Analytic Engine in Geneva in French.</w:t>
      </w:r>
      <w:r w:rsidR="00F53F2E" w:rsidRPr="00A05D23">
        <w:rPr>
          <w:rFonts w:ascii="Times New Roman" w:hAnsi="Times New Roman" w:cs="Times New Roman"/>
          <w:sz w:val="24"/>
          <w:szCs w:val="24"/>
        </w:rPr>
        <w:t xml:space="preserve"> </w:t>
      </w:r>
      <w:r w:rsidR="0053759D" w:rsidRPr="00A05D23">
        <w:rPr>
          <w:rFonts w:ascii="Times New Roman" w:hAnsi="Times New Roman" w:cs="Times New Roman"/>
          <w:sz w:val="24"/>
          <w:szCs w:val="24"/>
        </w:rPr>
        <w:t>As she was translating, she made many notes on the device, and ended up working with Babbage for roughly a year.</w:t>
      </w:r>
    </w:p>
    <w:p w14:paraId="5B70C336" w14:textId="4BA218E9" w:rsidR="006B7096" w:rsidRPr="00A05D23" w:rsidRDefault="00F53F2E" w:rsidP="0053759D">
      <w:pPr>
        <w:ind w:firstLine="720"/>
        <w:rPr>
          <w:rFonts w:ascii="Times New Roman" w:hAnsi="Times New Roman" w:cs="Times New Roman"/>
          <w:sz w:val="24"/>
          <w:szCs w:val="24"/>
        </w:rPr>
      </w:pPr>
      <w:r w:rsidRPr="00A05D23">
        <w:rPr>
          <w:rFonts w:ascii="Times New Roman" w:hAnsi="Times New Roman" w:cs="Times New Roman"/>
          <w:sz w:val="24"/>
          <w:szCs w:val="24"/>
        </w:rPr>
        <w:t xml:space="preserve">One of her key insights was the concept of representing various objects with numbers. In this way and according to rules, the Analytical Engine could be used to manipulate said objects. </w:t>
      </w:r>
      <w:r w:rsidR="00905205" w:rsidRPr="00A05D23">
        <w:rPr>
          <w:rFonts w:ascii="Times New Roman" w:hAnsi="Times New Roman" w:cs="Times New Roman"/>
          <w:sz w:val="24"/>
          <w:szCs w:val="24"/>
        </w:rPr>
        <w:t xml:space="preserve">In her notes, she formulated a way of calculating Bernoulli numbers with the Analytical engine. </w:t>
      </w:r>
      <w:r w:rsidRPr="00A05D23">
        <w:rPr>
          <w:rFonts w:ascii="Times New Roman" w:hAnsi="Times New Roman" w:cs="Times New Roman"/>
          <w:sz w:val="24"/>
          <w:szCs w:val="24"/>
        </w:rPr>
        <w:t xml:space="preserve">While she was unable to prove this at the time, she was later proven to be correct when the early ENIAC was built. Ada Lovelace published her “Notes” describing the Analytical Engine in </w:t>
      </w:r>
      <w:r w:rsidRPr="00A05D23">
        <w:rPr>
          <w:rFonts w:ascii="Times New Roman" w:hAnsi="Times New Roman" w:cs="Times New Roman"/>
          <w:i/>
          <w:iCs/>
          <w:sz w:val="24"/>
          <w:szCs w:val="24"/>
        </w:rPr>
        <w:t>Taylor’s Scientific Memoirs</w:t>
      </w:r>
      <w:r w:rsidRPr="00A05D23">
        <w:rPr>
          <w:rFonts w:ascii="Times New Roman" w:hAnsi="Times New Roman" w:cs="Times New Roman"/>
          <w:sz w:val="24"/>
          <w:szCs w:val="24"/>
        </w:rPr>
        <w:t xml:space="preserve"> in 1843. In total, the work</w:t>
      </w:r>
      <w:r w:rsidR="0053759D" w:rsidRPr="00A05D23">
        <w:rPr>
          <w:rFonts w:ascii="Times New Roman" w:hAnsi="Times New Roman" w:cs="Times New Roman"/>
          <w:sz w:val="24"/>
          <w:szCs w:val="24"/>
        </w:rPr>
        <w:t xml:space="preserve"> of</w:t>
      </w:r>
      <w:r w:rsidRPr="00A05D23">
        <w:rPr>
          <w:rFonts w:ascii="Times New Roman" w:hAnsi="Times New Roman" w:cs="Times New Roman"/>
          <w:sz w:val="24"/>
          <w:szCs w:val="24"/>
        </w:rPr>
        <w:t xml:space="preserve"> Charles Babbage happened between the years of 1822, when he worked on a small model, up until his death in 1871.</w:t>
      </w:r>
      <w:r w:rsidR="006B7096" w:rsidRPr="00A05D23">
        <w:rPr>
          <w:rFonts w:ascii="Times New Roman" w:hAnsi="Times New Roman" w:cs="Times New Roman"/>
          <w:sz w:val="24"/>
          <w:szCs w:val="24"/>
        </w:rPr>
        <w:t xml:space="preserve"> This work is significant to the world of computing and computer science as it provided a means of</w:t>
      </w:r>
      <w:r w:rsidR="00C312BD">
        <w:rPr>
          <w:rFonts w:ascii="Times New Roman" w:hAnsi="Times New Roman" w:cs="Times New Roman"/>
          <w:sz w:val="24"/>
          <w:szCs w:val="24"/>
        </w:rPr>
        <w:t xml:space="preserve"> taking </w:t>
      </w:r>
      <w:r w:rsidR="006B7096" w:rsidRPr="00A05D23">
        <w:rPr>
          <w:rFonts w:ascii="Times New Roman" w:hAnsi="Times New Roman" w:cs="Times New Roman"/>
          <w:sz w:val="24"/>
          <w:szCs w:val="24"/>
        </w:rPr>
        <w:t xml:space="preserve">computational work </w:t>
      </w:r>
      <w:r w:rsidR="00C312BD" w:rsidRPr="00A05D23">
        <w:rPr>
          <w:rFonts w:ascii="Times New Roman" w:hAnsi="Times New Roman" w:cs="Times New Roman"/>
          <w:sz w:val="24"/>
          <w:szCs w:val="24"/>
        </w:rPr>
        <w:t>from</w:t>
      </w:r>
      <w:r w:rsidR="006B7096" w:rsidRPr="00A05D23">
        <w:rPr>
          <w:rFonts w:ascii="Times New Roman" w:hAnsi="Times New Roman" w:cs="Times New Roman"/>
          <w:sz w:val="24"/>
          <w:szCs w:val="24"/>
        </w:rPr>
        <w:t xml:space="preserve"> humans and into, somewhat in this case, easily manageable devices.</w:t>
      </w:r>
    </w:p>
    <w:p w14:paraId="5B87A606" w14:textId="60EF107A" w:rsidR="00F53F2E" w:rsidRPr="00A05D23" w:rsidRDefault="00F53F2E">
      <w:pPr>
        <w:rPr>
          <w:rFonts w:ascii="Times New Roman" w:hAnsi="Times New Roman" w:cs="Times New Roman"/>
          <w:sz w:val="24"/>
          <w:szCs w:val="24"/>
        </w:rPr>
      </w:pPr>
    </w:p>
    <w:p w14:paraId="20CDE484" w14:textId="523B96E7" w:rsidR="008564EF" w:rsidRPr="00280D24" w:rsidRDefault="0053759D">
      <w:pPr>
        <w:rPr>
          <w:rFonts w:ascii="Times New Roman" w:hAnsi="Times New Roman" w:cs="Times New Roman"/>
          <w:b/>
          <w:bCs/>
          <w:sz w:val="24"/>
          <w:szCs w:val="24"/>
        </w:rPr>
      </w:pPr>
      <w:r w:rsidRPr="00280D24">
        <w:rPr>
          <w:rFonts w:ascii="Times New Roman" w:hAnsi="Times New Roman" w:cs="Times New Roman"/>
          <w:b/>
          <w:bCs/>
          <w:sz w:val="24"/>
          <w:szCs w:val="24"/>
        </w:rPr>
        <w:t>Herman</w:t>
      </w:r>
      <w:r w:rsidR="008564EF" w:rsidRPr="00280D24">
        <w:rPr>
          <w:rFonts w:ascii="Times New Roman" w:hAnsi="Times New Roman" w:cs="Times New Roman"/>
          <w:b/>
          <w:bCs/>
          <w:sz w:val="24"/>
          <w:szCs w:val="24"/>
        </w:rPr>
        <w:t xml:space="preserve"> Hollerith’s Punch Card System</w:t>
      </w:r>
    </w:p>
    <w:p w14:paraId="5318F17C" w14:textId="222D54A1" w:rsidR="008564EF" w:rsidRPr="00A05D23" w:rsidRDefault="00905205">
      <w:pPr>
        <w:rPr>
          <w:rFonts w:ascii="Times New Roman" w:hAnsi="Times New Roman" w:cs="Times New Roman"/>
          <w:sz w:val="24"/>
          <w:szCs w:val="24"/>
        </w:rPr>
      </w:pPr>
      <w:r w:rsidRPr="00A05D23">
        <w:rPr>
          <w:rFonts w:ascii="Times New Roman" w:hAnsi="Times New Roman" w:cs="Times New Roman"/>
          <w:sz w:val="24"/>
          <w:szCs w:val="24"/>
        </w:rPr>
        <w:tab/>
        <w:t>Herman Hollerith was a</w:t>
      </w:r>
      <w:r w:rsidR="00077133" w:rsidRPr="00A05D23">
        <w:rPr>
          <w:rFonts w:ascii="Times New Roman" w:hAnsi="Times New Roman" w:cs="Times New Roman"/>
          <w:sz w:val="24"/>
          <w:szCs w:val="24"/>
        </w:rPr>
        <w:t>n</w:t>
      </w:r>
      <w:r w:rsidRPr="00A05D23">
        <w:rPr>
          <w:rFonts w:ascii="Times New Roman" w:hAnsi="Times New Roman" w:cs="Times New Roman"/>
          <w:sz w:val="24"/>
          <w:szCs w:val="24"/>
        </w:rPr>
        <w:t xml:space="preserve"> </w:t>
      </w:r>
      <w:r w:rsidR="00077133" w:rsidRPr="00A05D23">
        <w:rPr>
          <w:rFonts w:ascii="Times New Roman" w:hAnsi="Times New Roman" w:cs="Times New Roman"/>
          <w:sz w:val="24"/>
          <w:szCs w:val="24"/>
        </w:rPr>
        <w:t xml:space="preserve">inventor who is considered the father of automatic computation. </w:t>
      </w:r>
      <w:r w:rsidR="00473EEC" w:rsidRPr="00A05D23">
        <w:rPr>
          <w:rFonts w:ascii="Times New Roman" w:hAnsi="Times New Roman" w:cs="Times New Roman"/>
          <w:sz w:val="24"/>
          <w:szCs w:val="24"/>
        </w:rPr>
        <w:t>He was employed by the United States to work on the 1880 census. During this time, he found the process to be tedious and altogether liable to error. After some initial designs, he invented a tabulator and sorter that automatically punched holes into cards and then tallied the results, respectively. In 1890, he won a competition for the census that reduced the time required to do the census from an estimated 10 years down to only 3 months.</w:t>
      </w:r>
    </w:p>
    <w:p w14:paraId="67CCF9D0" w14:textId="76F7D875" w:rsidR="008D11A1" w:rsidRPr="00A05D23" w:rsidRDefault="006B7096">
      <w:pPr>
        <w:rPr>
          <w:rFonts w:ascii="Times New Roman" w:hAnsi="Times New Roman" w:cs="Times New Roman"/>
          <w:sz w:val="24"/>
          <w:szCs w:val="24"/>
        </w:rPr>
      </w:pPr>
      <w:r w:rsidRPr="00A05D23">
        <w:rPr>
          <w:rFonts w:ascii="Times New Roman" w:hAnsi="Times New Roman" w:cs="Times New Roman"/>
          <w:sz w:val="24"/>
          <w:szCs w:val="24"/>
        </w:rPr>
        <w:tab/>
        <w:t xml:space="preserve">After this work, he went on to create other models of automated devices. In 1906 he introduced the “Type 1 Tabulator,” a device that would allow the user to “program” it using an integrated wiring panel. He went on to work on various tabulating machines in his company that produced them. </w:t>
      </w:r>
      <w:r w:rsidR="008D11A1" w:rsidRPr="00A05D23">
        <w:rPr>
          <w:rFonts w:ascii="Times New Roman" w:hAnsi="Times New Roman" w:cs="Times New Roman"/>
          <w:sz w:val="24"/>
          <w:szCs w:val="24"/>
        </w:rPr>
        <w:t>These devices were invented through the years of 1890 to 1949. The last tabulator like this was the IBM 407 Accounting Machine, which included high-speed, alphanumeric tabulation. It was marketed up until 1976.</w:t>
      </w:r>
    </w:p>
    <w:p w14:paraId="1D37F791" w14:textId="615EC48E" w:rsidR="008D11A1" w:rsidRPr="00A05D23" w:rsidRDefault="008D11A1">
      <w:pPr>
        <w:rPr>
          <w:rFonts w:ascii="Times New Roman" w:hAnsi="Times New Roman" w:cs="Times New Roman"/>
          <w:sz w:val="24"/>
          <w:szCs w:val="24"/>
        </w:rPr>
      </w:pPr>
      <w:r w:rsidRPr="00A05D23">
        <w:rPr>
          <w:rFonts w:ascii="Times New Roman" w:hAnsi="Times New Roman" w:cs="Times New Roman"/>
          <w:sz w:val="24"/>
          <w:szCs w:val="24"/>
        </w:rPr>
        <w:tab/>
        <w:t>The work of Herman Hollerith and his company in designing and developing punch card tabulators and sorters laid the groundwork of usable memory for computers. The punch cards were physical manifestations of automated tabulation that could be stored away and reused later.</w:t>
      </w:r>
    </w:p>
    <w:p w14:paraId="3067C709" w14:textId="18C80511" w:rsidR="008D11A1" w:rsidRPr="00A05D23" w:rsidRDefault="008D11A1">
      <w:pPr>
        <w:rPr>
          <w:rFonts w:ascii="Times New Roman" w:hAnsi="Times New Roman" w:cs="Times New Roman"/>
          <w:sz w:val="24"/>
          <w:szCs w:val="24"/>
        </w:rPr>
      </w:pPr>
    </w:p>
    <w:p w14:paraId="4C770F27" w14:textId="0E8D2AEE" w:rsidR="00EE3592" w:rsidRPr="00A05D23" w:rsidRDefault="00EE3592">
      <w:pPr>
        <w:rPr>
          <w:rFonts w:ascii="Times New Roman" w:hAnsi="Times New Roman" w:cs="Times New Roman"/>
          <w:sz w:val="24"/>
          <w:szCs w:val="24"/>
        </w:rPr>
      </w:pPr>
    </w:p>
    <w:p w14:paraId="58B4A52E" w14:textId="1CB96A49" w:rsidR="00EE3592" w:rsidRPr="00280D24" w:rsidRDefault="00EE3592">
      <w:pPr>
        <w:rPr>
          <w:rFonts w:ascii="Times New Roman" w:hAnsi="Times New Roman" w:cs="Times New Roman"/>
          <w:b/>
          <w:bCs/>
          <w:sz w:val="24"/>
          <w:szCs w:val="24"/>
        </w:rPr>
      </w:pPr>
      <w:r w:rsidRPr="00280D24">
        <w:rPr>
          <w:rFonts w:ascii="Times New Roman" w:hAnsi="Times New Roman" w:cs="Times New Roman"/>
          <w:b/>
          <w:bCs/>
          <w:sz w:val="24"/>
          <w:szCs w:val="24"/>
        </w:rPr>
        <w:t>The Turing Machine</w:t>
      </w:r>
    </w:p>
    <w:p w14:paraId="102F34FC" w14:textId="79DF01CA" w:rsidR="00EE3592" w:rsidRPr="00A05D23" w:rsidRDefault="00F533CF">
      <w:pPr>
        <w:rPr>
          <w:rFonts w:ascii="Times New Roman" w:hAnsi="Times New Roman" w:cs="Times New Roman"/>
          <w:sz w:val="24"/>
          <w:szCs w:val="24"/>
        </w:rPr>
      </w:pPr>
      <w:r w:rsidRPr="00A05D23">
        <w:rPr>
          <w:rFonts w:ascii="Times New Roman" w:hAnsi="Times New Roman" w:cs="Times New Roman"/>
          <w:sz w:val="24"/>
          <w:szCs w:val="24"/>
        </w:rPr>
        <w:tab/>
        <w:t xml:space="preserve">The Turing Machine, named after its hypothesizer Alan Turing, is a hypothetical machine that Turing claimed could compute anything a human computer could do. As a hypothetical construct, the machine is said to operate </w:t>
      </w:r>
      <w:r w:rsidR="00301F1F" w:rsidRPr="00A05D23">
        <w:rPr>
          <w:rFonts w:ascii="Times New Roman" w:hAnsi="Times New Roman" w:cs="Times New Roman"/>
          <w:sz w:val="24"/>
          <w:szCs w:val="24"/>
        </w:rPr>
        <w:t xml:space="preserve">with infinite memory wherein information and instructions can be stored. In form, it would contain the memory, a reader, and a writer. The machine would move through the memory (usually seen as a reel of tape) reading whatever ‘symbol’ was there and performing tasks based on it. Depending on the symbol, it would then write more symbols. </w:t>
      </w:r>
      <w:r w:rsidR="00755EB0" w:rsidRPr="00A05D23">
        <w:rPr>
          <w:rFonts w:ascii="Times New Roman" w:hAnsi="Times New Roman" w:cs="Times New Roman"/>
          <w:sz w:val="24"/>
          <w:szCs w:val="24"/>
        </w:rPr>
        <w:t>The machine has a set of rules associated with it by which the symbols are understood, which can be seen as the program the machine is running. A simple example would be:</w:t>
      </w:r>
    </w:p>
    <w:p w14:paraId="24270E8E" w14:textId="20489D8D" w:rsidR="00EE3592" w:rsidRPr="00A05D23" w:rsidRDefault="00755EB0" w:rsidP="00755EB0">
      <w:pPr>
        <w:jc w:val="center"/>
        <w:rPr>
          <w:rFonts w:ascii="Times New Roman" w:hAnsi="Times New Roman" w:cs="Times New Roman"/>
          <w:sz w:val="24"/>
          <w:szCs w:val="24"/>
        </w:rPr>
      </w:pPr>
      <w:r w:rsidRPr="00A05D23">
        <w:rPr>
          <w:rFonts w:ascii="Times New Roman" w:hAnsi="Times New Roman" w:cs="Times New Roman"/>
          <w:sz w:val="24"/>
          <w:szCs w:val="24"/>
        </w:rPr>
        <w:drawing>
          <wp:inline distT="0" distB="0" distL="0" distR="0" wp14:anchorId="536D3CB5" wp14:editId="20BECEF6">
            <wp:extent cx="2886478" cy="262926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86478" cy="2629267"/>
                    </a:xfrm>
                    <a:prstGeom prst="rect">
                      <a:avLst/>
                    </a:prstGeom>
                  </pic:spPr>
                </pic:pic>
              </a:graphicData>
            </a:graphic>
          </wp:inline>
        </w:drawing>
      </w:r>
    </w:p>
    <w:p w14:paraId="06532E08" w14:textId="02671A38" w:rsidR="00755EB0" w:rsidRPr="00A05D23" w:rsidRDefault="00755EB0" w:rsidP="00755EB0">
      <w:pPr>
        <w:rPr>
          <w:rFonts w:ascii="Times New Roman" w:hAnsi="Times New Roman" w:cs="Times New Roman"/>
          <w:sz w:val="24"/>
          <w:szCs w:val="24"/>
        </w:rPr>
      </w:pPr>
      <w:r w:rsidRPr="00A05D23">
        <w:rPr>
          <w:rFonts w:ascii="Times New Roman" w:hAnsi="Times New Roman" w:cs="Times New Roman"/>
          <w:sz w:val="24"/>
          <w:szCs w:val="24"/>
        </w:rPr>
        <w:tab/>
        <w:t>This table of instructions says that the machine should start in state a, as it is at the top. If the reader reads a blank space in memory, then ‘print’ (p[x]) a 0 into memory and move right (R), then move onto state b. The following state, if the memory is blank, move right, step to state c. State c, if memory reads blank, print 1 to memory and move right, move to state d. In this final state, if memory is blank, the</w:t>
      </w:r>
      <w:r w:rsidR="00F866DD" w:rsidRPr="00A05D23">
        <w:rPr>
          <w:rFonts w:ascii="Times New Roman" w:hAnsi="Times New Roman" w:cs="Times New Roman"/>
          <w:sz w:val="24"/>
          <w:szCs w:val="24"/>
        </w:rPr>
        <w:t>n move right. As each place in memory is started as blank, this program will work to create a binary sequence of 010101... et cetera forever. Seen in this program are three of the four possible operations of the machine: Move right in memory one position (R), move left in memory one position (L), Print to memory X (P[X]) in the current position, and change state (Not seen here, but could be C[N] where N is the state).</w:t>
      </w:r>
    </w:p>
    <w:p w14:paraId="60A0B0FE" w14:textId="3ECE94B6" w:rsidR="00A05D23" w:rsidRDefault="00F866DD">
      <w:pPr>
        <w:rPr>
          <w:rFonts w:ascii="Times New Roman" w:hAnsi="Times New Roman" w:cs="Times New Roman"/>
          <w:sz w:val="24"/>
          <w:szCs w:val="24"/>
        </w:rPr>
      </w:pPr>
      <w:r w:rsidRPr="00A05D23">
        <w:rPr>
          <w:rFonts w:ascii="Times New Roman" w:hAnsi="Times New Roman" w:cs="Times New Roman"/>
          <w:sz w:val="24"/>
          <w:szCs w:val="24"/>
        </w:rPr>
        <w:tab/>
        <w:t>Turing introduced this concept in his publication, ‘</w:t>
      </w:r>
      <w:r w:rsidRPr="00A05D23">
        <w:rPr>
          <w:rFonts w:ascii="Times New Roman" w:hAnsi="Times New Roman" w:cs="Times New Roman"/>
          <w:sz w:val="24"/>
          <w:szCs w:val="24"/>
        </w:rPr>
        <w:t xml:space="preserve">On Computable Numbers, with an Application to the </w:t>
      </w:r>
      <w:proofErr w:type="spellStart"/>
      <w:r w:rsidRPr="00A05D23">
        <w:rPr>
          <w:rFonts w:ascii="Times New Roman" w:hAnsi="Times New Roman" w:cs="Times New Roman"/>
          <w:sz w:val="24"/>
          <w:szCs w:val="24"/>
        </w:rPr>
        <w:t>Entscheidungsproblem</w:t>
      </w:r>
      <w:proofErr w:type="spellEnd"/>
      <w:r w:rsidRPr="00A05D23">
        <w:rPr>
          <w:rFonts w:ascii="Times New Roman" w:hAnsi="Times New Roman" w:cs="Times New Roman"/>
          <w:sz w:val="24"/>
          <w:szCs w:val="24"/>
        </w:rPr>
        <w:t>’</w:t>
      </w:r>
      <w:r w:rsidR="00A05D23">
        <w:rPr>
          <w:rFonts w:ascii="Times New Roman" w:hAnsi="Times New Roman" w:cs="Times New Roman"/>
          <w:sz w:val="24"/>
          <w:szCs w:val="24"/>
        </w:rPr>
        <w:t xml:space="preserve">, </w:t>
      </w:r>
      <w:r w:rsidRPr="00A05D23">
        <w:rPr>
          <w:rFonts w:ascii="Times New Roman" w:hAnsi="Times New Roman" w:cs="Times New Roman"/>
          <w:sz w:val="24"/>
          <w:szCs w:val="24"/>
        </w:rPr>
        <w:t>published in 1936. H</w:t>
      </w:r>
      <w:r w:rsidR="001F50DA" w:rsidRPr="00A05D23">
        <w:rPr>
          <w:rFonts w:ascii="Times New Roman" w:hAnsi="Times New Roman" w:cs="Times New Roman"/>
          <w:sz w:val="24"/>
          <w:szCs w:val="24"/>
        </w:rPr>
        <w:t>is envisioning of this machine was pivotal in his creation of the machine he built called Bombe, a machine that was used to crack WWII German Enigma messages. Turing could not pursue his work on further machines very long due to the lack of technology at the time. Turing died in 1954, with his interests changing in 1951 to modeling biological growth.</w:t>
      </w:r>
    </w:p>
    <w:p w14:paraId="4B619C44" w14:textId="009EA15A" w:rsidR="00EE3592" w:rsidRPr="00280D24" w:rsidRDefault="00EE3592">
      <w:pPr>
        <w:rPr>
          <w:rFonts w:ascii="Times New Roman" w:hAnsi="Times New Roman" w:cs="Times New Roman"/>
          <w:b/>
          <w:bCs/>
          <w:sz w:val="24"/>
          <w:szCs w:val="24"/>
        </w:rPr>
      </w:pPr>
      <w:r w:rsidRPr="00280D24">
        <w:rPr>
          <w:rFonts w:ascii="Times New Roman" w:hAnsi="Times New Roman" w:cs="Times New Roman"/>
          <w:b/>
          <w:bCs/>
          <w:sz w:val="24"/>
          <w:szCs w:val="24"/>
        </w:rPr>
        <w:lastRenderedPageBreak/>
        <w:t>Electronic Numerical Integrator and Calculator (ENIAC)</w:t>
      </w:r>
    </w:p>
    <w:p w14:paraId="2C4A5D3E" w14:textId="03340E1D" w:rsidR="00EE3592" w:rsidRDefault="00A05D23">
      <w:pPr>
        <w:rPr>
          <w:rFonts w:ascii="Times New Roman" w:hAnsi="Times New Roman" w:cs="Times New Roman"/>
          <w:sz w:val="24"/>
          <w:szCs w:val="24"/>
        </w:rPr>
      </w:pPr>
      <w:r>
        <w:rPr>
          <w:rFonts w:ascii="Times New Roman" w:hAnsi="Times New Roman" w:cs="Times New Roman"/>
          <w:sz w:val="24"/>
          <w:szCs w:val="24"/>
        </w:rPr>
        <w:tab/>
        <w:t>ENIAC, a hulking beast of digita</w:t>
      </w:r>
      <w:r w:rsidR="00CB6F91">
        <w:rPr>
          <w:rFonts w:ascii="Times New Roman" w:hAnsi="Times New Roman" w:cs="Times New Roman"/>
          <w:sz w:val="24"/>
          <w:szCs w:val="24"/>
        </w:rPr>
        <w:t xml:space="preserve">l, general-purpose computer. It was able to solve different problems through being reprogrammed, much like how Turing had described his Turing Machine. The work of creating ENIAC began in 1943 and was completed in 1945. The main purpose of the computer was for use by the U.S. military in order to </w:t>
      </w:r>
      <w:r w:rsidR="0051579D">
        <w:rPr>
          <w:rFonts w:ascii="Times New Roman" w:hAnsi="Times New Roman" w:cs="Times New Roman"/>
          <w:sz w:val="24"/>
          <w:szCs w:val="24"/>
        </w:rPr>
        <w:t xml:space="preserve">create firing and bombing tables. After it’s creation, it was programmed and operated by six female mathematicians, Jean Jennings, </w:t>
      </w:r>
      <w:proofErr w:type="spellStart"/>
      <w:r w:rsidR="0051579D">
        <w:rPr>
          <w:rFonts w:ascii="Times New Roman" w:hAnsi="Times New Roman" w:cs="Times New Roman"/>
          <w:sz w:val="24"/>
          <w:szCs w:val="24"/>
        </w:rPr>
        <w:t>Marlyn</w:t>
      </w:r>
      <w:proofErr w:type="spellEnd"/>
      <w:r w:rsidR="0051579D">
        <w:rPr>
          <w:rFonts w:ascii="Times New Roman" w:hAnsi="Times New Roman" w:cs="Times New Roman"/>
          <w:sz w:val="24"/>
          <w:szCs w:val="24"/>
        </w:rPr>
        <w:t xml:space="preserve"> </w:t>
      </w:r>
      <w:proofErr w:type="spellStart"/>
      <w:r w:rsidR="0051579D">
        <w:rPr>
          <w:rFonts w:ascii="Times New Roman" w:hAnsi="Times New Roman" w:cs="Times New Roman"/>
          <w:sz w:val="24"/>
          <w:szCs w:val="24"/>
        </w:rPr>
        <w:t>Wescoff</w:t>
      </w:r>
      <w:proofErr w:type="spellEnd"/>
      <w:r w:rsidR="0051579D">
        <w:rPr>
          <w:rFonts w:ascii="Times New Roman" w:hAnsi="Times New Roman" w:cs="Times New Roman"/>
          <w:sz w:val="24"/>
          <w:szCs w:val="24"/>
        </w:rPr>
        <w:t xml:space="preserve">, Ruth Lichterman, Betty Snyder, Frances Bilas, and Kay McNulty. They </w:t>
      </w:r>
      <w:r w:rsidR="0051579D">
        <w:rPr>
          <w:rFonts w:ascii="Times New Roman" w:hAnsi="Times New Roman" w:cs="Times New Roman"/>
          <w:i/>
          <w:iCs/>
          <w:sz w:val="24"/>
          <w:szCs w:val="24"/>
        </w:rPr>
        <w:t>taught themselves</w:t>
      </w:r>
      <w:r w:rsidR="0051579D">
        <w:rPr>
          <w:rFonts w:ascii="Times New Roman" w:hAnsi="Times New Roman" w:cs="Times New Roman"/>
          <w:sz w:val="24"/>
          <w:szCs w:val="24"/>
        </w:rPr>
        <w:t xml:space="preserve"> using only the blueprints and diagrams of ENIAC, then proceeded to write the </w:t>
      </w:r>
      <w:r w:rsidR="0051579D">
        <w:rPr>
          <w:rFonts w:ascii="Times New Roman" w:hAnsi="Times New Roman" w:cs="Times New Roman"/>
          <w:i/>
          <w:iCs/>
          <w:sz w:val="24"/>
          <w:szCs w:val="24"/>
        </w:rPr>
        <w:t>operating</w:t>
      </w:r>
      <w:r w:rsidR="0051579D">
        <w:rPr>
          <w:rFonts w:ascii="Times New Roman" w:hAnsi="Times New Roman" w:cs="Times New Roman"/>
          <w:sz w:val="24"/>
          <w:szCs w:val="24"/>
        </w:rPr>
        <w:t xml:space="preserve"> manual.</w:t>
      </w:r>
    </w:p>
    <w:p w14:paraId="7F0E30C5" w14:textId="5C6E29DF" w:rsidR="00EB186C" w:rsidRDefault="00EB186C">
      <w:pPr>
        <w:rPr>
          <w:rFonts w:ascii="Times New Roman" w:hAnsi="Times New Roman" w:cs="Times New Roman"/>
          <w:sz w:val="24"/>
          <w:szCs w:val="24"/>
        </w:rPr>
      </w:pPr>
      <w:r>
        <w:rPr>
          <w:rFonts w:ascii="Times New Roman" w:hAnsi="Times New Roman" w:cs="Times New Roman"/>
          <w:sz w:val="24"/>
          <w:szCs w:val="24"/>
        </w:rPr>
        <w:tab/>
        <w:t>The computer was comprised of some 18,000 vacuum tubes of varying types, 1,500 relays, 70,000 resistors, and 10,000 capacitors. The computer itself was 30 feet by 50 feet, weighing around 30 tons. Even back when it was being built, it cost around $500,000, around $7,906,560.69 in today’s money at around 1481.3% inflation.</w:t>
      </w:r>
    </w:p>
    <w:p w14:paraId="50E08A47" w14:textId="44A89DD9" w:rsidR="00EB186C" w:rsidRPr="0051579D" w:rsidRDefault="00EB186C">
      <w:pPr>
        <w:rPr>
          <w:rFonts w:ascii="Times New Roman" w:hAnsi="Times New Roman" w:cs="Times New Roman"/>
          <w:sz w:val="24"/>
          <w:szCs w:val="24"/>
        </w:rPr>
      </w:pPr>
      <w:r>
        <w:rPr>
          <w:rFonts w:ascii="Times New Roman" w:hAnsi="Times New Roman" w:cs="Times New Roman"/>
          <w:sz w:val="24"/>
          <w:szCs w:val="24"/>
        </w:rPr>
        <w:tab/>
        <w:t>ENIAC was a significant production as no other digital computer had the speed or power as it did. All told, it was used by the military for a variety of calculations, from weather surveys to ballistics research.</w:t>
      </w:r>
      <w:r w:rsidR="000065DB">
        <w:rPr>
          <w:rFonts w:ascii="Times New Roman" w:hAnsi="Times New Roman" w:cs="Times New Roman"/>
          <w:sz w:val="24"/>
          <w:szCs w:val="24"/>
        </w:rPr>
        <w:t xml:space="preserve"> </w:t>
      </w:r>
    </w:p>
    <w:p w14:paraId="5FBDA38F" w14:textId="09387E7E" w:rsidR="00CE189D" w:rsidRPr="00A05D23" w:rsidRDefault="00CE189D">
      <w:pPr>
        <w:rPr>
          <w:rFonts w:ascii="Times New Roman" w:hAnsi="Times New Roman" w:cs="Times New Roman"/>
          <w:sz w:val="24"/>
          <w:szCs w:val="24"/>
        </w:rPr>
      </w:pPr>
      <w:r w:rsidRPr="00A05D23">
        <w:rPr>
          <w:rFonts w:ascii="Times New Roman" w:hAnsi="Times New Roman" w:cs="Times New Roman"/>
          <w:sz w:val="24"/>
          <w:szCs w:val="24"/>
        </w:rPr>
        <w:br w:type="page"/>
      </w:r>
    </w:p>
    <w:p w14:paraId="57595D92" w14:textId="6D0FBEB2" w:rsidR="00CE189D" w:rsidRPr="00A05D23" w:rsidRDefault="00CE189D" w:rsidP="00A05D23">
      <w:pPr>
        <w:jc w:val="center"/>
        <w:rPr>
          <w:rFonts w:ascii="Times New Roman" w:hAnsi="Times New Roman" w:cs="Times New Roman"/>
          <w:b/>
          <w:bCs/>
          <w:sz w:val="24"/>
          <w:szCs w:val="24"/>
          <w:u w:val="single"/>
        </w:rPr>
      </w:pPr>
      <w:r w:rsidRPr="00A05D23">
        <w:rPr>
          <w:rFonts w:ascii="Times New Roman" w:hAnsi="Times New Roman" w:cs="Times New Roman"/>
          <w:b/>
          <w:bCs/>
          <w:sz w:val="24"/>
          <w:szCs w:val="24"/>
          <w:u w:val="single"/>
        </w:rPr>
        <w:lastRenderedPageBreak/>
        <w:t>References</w:t>
      </w:r>
    </w:p>
    <w:p w14:paraId="789A389B" w14:textId="77777777" w:rsidR="004E2B4D" w:rsidRPr="004E2B4D" w:rsidRDefault="004E2B4D" w:rsidP="004E2B4D">
      <w:pPr>
        <w:spacing w:after="0" w:line="48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sz w:val="24"/>
          <w:szCs w:val="24"/>
        </w:rPr>
        <w:t xml:space="preserve">Copeland, J. C., &amp; Proudfoot, D. P. (n.d.). </w:t>
      </w:r>
      <w:r w:rsidRPr="004E2B4D">
        <w:rPr>
          <w:rFonts w:ascii="Times New Roman" w:eastAsia="Times New Roman" w:hAnsi="Times New Roman" w:cs="Times New Roman"/>
          <w:i/>
          <w:iCs/>
          <w:sz w:val="24"/>
          <w:szCs w:val="24"/>
        </w:rPr>
        <w:t>Turing, Father of the Modern Computer</w:t>
      </w:r>
      <w:r w:rsidRPr="004E2B4D">
        <w:rPr>
          <w:rFonts w:ascii="Times New Roman" w:eastAsia="Times New Roman" w:hAnsi="Times New Roman" w:cs="Times New Roman"/>
          <w:sz w:val="24"/>
          <w:szCs w:val="24"/>
        </w:rPr>
        <w:t>. The Rutherford Journal. Retrieved September 25, 2021, from http://www.rutherfordjournal.org/article040101.html</w:t>
      </w:r>
    </w:p>
    <w:p w14:paraId="4F7A8C4B" w14:textId="77777777" w:rsidR="004E2B4D" w:rsidRPr="004E2B4D" w:rsidRDefault="004E2B4D" w:rsidP="004E2B4D">
      <w:pPr>
        <w:spacing w:after="0" w:line="48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sz w:val="24"/>
          <w:szCs w:val="24"/>
        </w:rPr>
        <w:t xml:space="preserve">da Cruz, F. (2001, January). </w:t>
      </w:r>
      <w:r w:rsidRPr="004E2B4D">
        <w:rPr>
          <w:rFonts w:ascii="Times New Roman" w:eastAsia="Times New Roman" w:hAnsi="Times New Roman" w:cs="Times New Roman"/>
          <w:i/>
          <w:iCs/>
          <w:sz w:val="24"/>
          <w:szCs w:val="24"/>
        </w:rPr>
        <w:t>Herman Hollerith</w:t>
      </w:r>
      <w:r w:rsidRPr="004E2B4D">
        <w:rPr>
          <w:rFonts w:ascii="Times New Roman" w:eastAsia="Times New Roman" w:hAnsi="Times New Roman" w:cs="Times New Roman"/>
          <w:sz w:val="24"/>
          <w:szCs w:val="24"/>
        </w:rPr>
        <w:t>. Columbia University. http://www.columbia.edu/cu/computinghistory/hollerith.html</w:t>
      </w:r>
    </w:p>
    <w:p w14:paraId="2B64E7FF" w14:textId="77777777" w:rsidR="004E2B4D" w:rsidRPr="004E2B4D" w:rsidRDefault="004E2B4D" w:rsidP="004E2B4D">
      <w:pPr>
        <w:spacing w:after="0" w:line="48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i/>
          <w:iCs/>
          <w:sz w:val="24"/>
          <w:szCs w:val="24"/>
        </w:rPr>
        <w:t>Encyclopedia of Greater Philadelphia | ENIAC</w:t>
      </w:r>
      <w:r w:rsidRPr="004E2B4D">
        <w:rPr>
          <w:rFonts w:ascii="Times New Roman" w:eastAsia="Times New Roman" w:hAnsi="Times New Roman" w:cs="Times New Roman"/>
          <w:sz w:val="24"/>
          <w:szCs w:val="24"/>
        </w:rPr>
        <w:t xml:space="preserve">. (2017). The Encyclopedia of Greater </w:t>
      </w:r>
      <w:proofErr w:type="spellStart"/>
      <w:r w:rsidRPr="004E2B4D">
        <w:rPr>
          <w:rFonts w:ascii="Times New Roman" w:eastAsia="Times New Roman" w:hAnsi="Times New Roman" w:cs="Times New Roman"/>
          <w:sz w:val="24"/>
          <w:szCs w:val="24"/>
        </w:rPr>
        <w:t>Philidelphia</w:t>
      </w:r>
      <w:proofErr w:type="spellEnd"/>
      <w:r w:rsidRPr="004E2B4D">
        <w:rPr>
          <w:rFonts w:ascii="Times New Roman" w:eastAsia="Times New Roman" w:hAnsi="Times New Roman" w:cs="Times New Roman"/>
          <w:sz w:val="24"/>
          <w:szCs w:val="24"/>
        </w:rPr>
        <w:t>. https://philadelphiaencyclopedia.org/archive/eniac/</w:t>
      </w:r>
    </w:p>
    <w:p w14:paraId="5924F7CE" w14:textId="77777777" w:rsidR="004E2B4D" w:rsidRPr="004E2B4D" w:rsidRDefault="004E2B4D" w:rsidP="004E2B4D">
      <w:pPr>
        <w:spacing w:after="0" w:line="48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i/>
          <w:iCs/>
          <w:sz w:val="24"/>
          <w:szCs w:val="24"/>
        </w:rPr>
        <w:t>ENIAC Accumulator #2</w:t>
      </w:r>
      <w:r w:rsidRPr="004E2B4D">
        <w:rPr>
          <w:rFonts w:ascii="Times New Roman" w:eastAsia="Times New Roman" w:hAnsi="Times New Roman" w:cs="Times New Roman"/>
          <w:sz w:val="24"/>
          <w:szCs w:val="24"/>
        </w:rPr>
        <w:t>. (n.d.). National Museum of American History. Retrieved September 25, 2021, from https://americanhistory.si.edu/collections/search/object/nmah_334742</w:t>
      </w:r>
    </w:p>
    <w:p w14:paraId="7A436F53" w14:textId="77777777" w:rsidR="004E2B4D" w:rsidRPr="004E2B4D" w:rsidRDefault="004E2B4D" w:rsidP="004E2B4D">
      <w:pPr>
        <w:spacing w:after="0" w:line="480" w:lineRule="auto"/>
        <w:ind w:left="720" w:hanging="720"/>
        <w:rPr>
          <w:rFonts w:ascii="Times New Roman" w:eastAsia="Times New Roman" w:hAnsi="Times New Roman" w:cs="Times New Roman"/>
          <w:sz w:val="24"/>
          <w:szCs w:val="24"/>
        </w:rPr>
      </w:pPr>
      <w:proofErr w:type="spellStart"/>
      <w:r w:rsidRPr="004E2B4D">
        <w:rPr>
          <w:rFonts w:ascii="Times New Roman" w:eastAsia="Times New Roman" w:hAnsi="Times New Roman" w:cs="Times New Roman"/>
          <w:sz w:val="24"/>
          <w:szCs w:val="24"/>
        </w:rPr>
        <w:t>Füegi</w:t>
      </w:r>
      <w:proofErr w:type="spellEnd"/>
      <w:r w:rsidRPr="004E2B4D">
        <w:rPr>
          <w:rFonts w:ascii="Times New Roman" w:eastAsia="Times New Roman" w:hAnsi="Times New Roman" w:cs="Times New Roman"/>
          <w:sz w:val="24"/>
          <w:szCs w:val="24"/>
        </w:rPr>
        <w:t xml:space="preserve">, J., &amp; Francis, J. (2015). Lovelace &amp; Babbage and the creation of the 1843 “notes.” </w:t>
      </w:r>
      <w:r w:rsidRPr="004E2B4D">
        <w:rPr>
          <w:rFonts w:ascii="Times New Roman" w:eastAsia="Times New Roman" w:hAnsi="Times New Roman" w:cs="Times New Roman"/>
          <w:i/>
          <w:iCs/>
          <w:sz w:val="24"/>
          <w:szCs w:val="24"/>
        </w:rPr>
        <w:t>ACM Inroads</w:t>
      </w:r>
      <w:r w:rsidRPr="004E2B4D">
        <w:rPr>
          <w:rFonts w:ascii="Times New Roman" w:eastAsia="Times New Roman" w:hAnsi="Times New Roman" w:cs="Times New Roman"/>
          <w:sz w:val="24"/>
          <w:szCs w:val="24"/>
        </w:rPr>
        <w:t xml:space="preserve">, </w:t>
      </w:r>
      <w:r w:rsidRPr="004E2B4D">
        <w:rPr>
          <w:rFonts w:ascii="Times New Roman" w:eastAsia="Times New Roman" w:hAnsi="Times New Roman" w:cs="Times New Roman"/>
          <w:i/>
          <w:iCs/>
          <w:sz w:val="24"/>
          <w:szCs w:val="24"/>
        </w:rPr>
        <w:t>6</w:t>
      </w:r>
      <w:r w:rsidRPr="004E2B4D">
        <w:rPr>
          <w:rFonts w:ascii="Times New Roman" w:eastAsia="Times New Roman" w:hAnsi="Times New Roman" w:cs="Times New Roman"/>
          <w:sz w:val="24"/>
          <w:szCs w:val="24"/>
        </w:rPr>
        <w:t>(3), 78–86. https://doi.org/10.1145/2810201</w:t>
      </w:r>
    </w:p>
    <w:p w14:paraId="0812CD06" w14:textId="77777777" w:rsidR="004E2B4D" w:rsidRPr="004E2B4D" w:rsidRDefault="004E2B4D" w:rsidP="004E2B4D">
      <w:pPr>
        <w:spacing w:after="0" w:line="48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i/>
          <w:iCs/>
          <w:sz w:val="24"/>
          <w:szCs w:val="24"/>
        </w:rPr>
        <w:t>The Modern History of Computing (Stanford Encyclopedia of Philosophy)</w:t>
      </w:r>
      <w:r w:rsidRPr="004E2B4D">
        <w:rPr>
          <w:rFonts w:ascii="Times New Roman" w:eastAsia="Times New Roman" w:hAnsi="Times New Roman" w:cs="Times New Roman"/>
          <w:sz w:val="24"/>
          <w:szCs w:val="24"/>
        </w:rPr>
        <w:t>. (2006, June 9). Stanford Encyclopedia of Philosophy. https://plato.stanford.edu/entries/computing-history/</w:t>
      </w:r>
    </w:p>
    <w:p w14:paraId="5413E2DB" w14:textId="202A7A39" w:rsidR="00CE189D" w:rsidRPr="004E2B4D" w:rsidRDefault="004E2B4D" w:rsidP="004E2B4D">
      <w:pPr>
        <w:spacing w:after="0" w:line="48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i/>
          <w:iCs/>
          <w:sz w:val="24"/>
          <w:szCs w:val="24"/>
        </w:rPr>
        <w:t xml:space="preserve">The October 1843 issue of Richard Taylor’s Scientific Memoirs -- a journal that specialized in communicating Continental European scientific activities to the British scientific community -- contained of an anonymous translation of an article by an </w:t>
      </w:r>
      <w:proofErr w:type="spellStart"/>
      <w:r w:rsidRPr="004E2B4D">
        <w:rPr>
          <w:rFonts w:ascii="Times New Roman" w:eastAsia="Times New Roman" w:hAnsi="Times New Roman" w:cs="Times New Roman"/>
          <w:i/>
          <w:iCs/>
          <w:sz w:val="24"/>
          <w:szCs w:val="24"/>
        </w:rPr>
        <w:t>unkno</w:t>
      </w:r>
      <w:proofErr w:type="spellEnd"/>
      <w:r w:rsidRPr="004E2B4D">
        <w:rPr>
          <w:rFonts w:ascii="Times New Roman" w:eastAsia="Times New Roman" w:hAnsi="Times New Roman" w:cs="Times New Roman"/>
          <w:sz w:val="24"/>
          <w:szCs w:val="24"/>
        </w:rPr>
        <w:t>. (2001). York University of Canada. http://www.yorku.ca/christo/papers/Babbage-CogSci.htm</w:t>
      </w:r>
    </w:p>
    <w:sectPr w:rsidR="00CE189D" w:rsidRPr="004E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50"/>
    <w:rsid w:val="000065DB"/>
    <w:rsid w:val="00077133"/>
    <w:rsid w:val="000E6A94"/>
    <w:rsid w:val="001F50DA"/>
    <w:rsid w:val="00280D24"/>
    <w:rsid w:val="00301F1F"/>
    <w:rsid w:val="00473EEC"/>
    <w:rsid w:val="004E2B4D"/>
    <w:rsid w:val="0051579D"/>
    <w:rsid w:val="0053759D"/>
    <w:rsid w:val="006B7096"/>
    <w:rsid w:val="006F53AA"/>
    <w:rsid w:val="00755EB0"/>
    <w:rsid w:val="00833450"/>
    <w:rsid w:val="008564EF"/>
    <w:rsid w:val="008D11A1"/>
    <w:rsid w:val="00905205"/>
    <w:rsid w:val="00923C1D"/>
    <w:rsid w:val="009D55E8"/>
    <w:rsid w:val="00A05D23"/>
    <w:rsid w:val="00C312BD"/>
    <w:rsid w:val="00CB6F91"/>
    <w:rsid w:val="00CE189D"/>
    <w:rsid w:val="00D13321"/>
    <w:rsid w:val="00D773B1"/>
    <w:rsid w:val="00EA3775"/>
    <w:rsid w:val="00EB186C"/>
    <w:rsid w:val="00EE3592"/>
    <w:rsid w:val="00F533CF"/>
    <w:rsid w:val="00F53F2E"/>
    <w:rsid w:val="00F8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E5F8"/>
  <w15:chartTrackingRefBased/>
  <w15:docId w15:val="{844B6DFB-4B86-47BF-BA49-C3C6AE3B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8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7096"/>
    <w:rPr>
      <w:color w:val="0563C1" w:themeColor="hyperlink"/>
      <w:u w:val="single"/>
    </w:rPr>
  </w:style>
  <w:style w:type="character" w:styleId="UnresolvedMention">
    <w:name w:val="Unresolved Mention"/>
    <w:basedOn w:val="DefaultParagraphFont"/>
    <w:uiPriority w:val="99"/>
    <w:semiHidden/>
    <w:unhideWhenUsed/>
    <w:rsid w:val="006B7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0049">
      <w:bodyDiv w:val="1"/>
      <w:marLeft w:val="0"/>
      <w:marRight w:val="0"/>
      <w:marTop w:val="0"/>
      <w:marBottom w:val="0"/>
      <w:divBdr>
        <w:top w:val="none" w:sz="0" w:space="0" w:color="auto"/>
        <w:left w:val="none" w:sz="0" w:space="0" w:color="auto"/>
        <w:bottom w:val="none" w:sz="0" w:space="0" w:color="auto"/>
        <w:right w:val="none" w:sz="0" w:space="0" w:color="auto"/>
      </w:divBdr>
    </w:div>
    <w:div w:id="322124745">
      <w:bodyDiv w:val="1"/>
      <w:marLeft w:val="0"/>
      <w:marRight w:val="0"/>
      <w:marTop w:val="0"/>
      <w:marBottom w:val="0"/>
      <w:divBdr>
        <w:top w:val="none" w:sz="0" w:space="0" w:color="auto"/>
        <w:left w:val="none" w:sz="0" w:space="0" w:color="auto"/>
        <w:bottom w:val="none" w:sz="0" w:space="0" w:color="auto"/>
        <w:right w:val="none" w:sz="0" w:space="0" w:color="auto"/>
      </w:divBdr>
    </w:div>
    <w:div w:id="1030688015">
      <w:bodyDiv w:val="1"/>
      <w:marLeft w:val="0"/>
      <w:marRight w:val="0"/>
      <w:marTop w:val="0"/>
      <w:marBottom w:val="0"/>
      <w:divBdr>
        <w:top w:val="none" w:sz="0" w:space="0" w:color="auto"/>
        <w:left w:val="none" w:sz="0" w:space="0" w:color="auto"/>
        <w:bottom w:val="none" w:sz="0" w:space="0" w:color="auto"/>
        <w:right w:val="none" w:sz="0" w:space="0" w:color="auto"/>
      </w:divBdr>
    </w:div>
    <w:div w:id="1073233958">
      <w:bodyDiv w:val="1"/>
      <w:marLeft w:val="0"/>
      <w:marRight w:val="0"/>
      <w:marTop w:val="0"/>
      <w:marBottom w:val="0"/>
      <w:divBdr>
        <w:top w:val="none" w:sz="0" w:space="0" w:color="auto"/>
        <w:left w:val="none" w:sz="0" w:space="0" w:color="auto"/>
        <w:bottom w:val="none" w:sz="0" w:space="0" w:color="auto"/>
        <w:right w:val="none" w:sz="0" w:space="0" w:color="auto"/>
      </w:divBdr>
    </w:div>
    <w:div w:id="1169373482">
      <w:bodyDiv w:val="1"/>
      <w:marLeft w:val="0"/>
      <w:marRight w:val="0"/>
      <w:marTop w:val="0"/>
      <w:marBottom w:val="0"/>
      <w:divBdr>
        <w:top w:val="none" w:sz="0" w:space="0" w:color="auto"/>
        <w:left w:val="none" w:sz="0" w:space="0" w:color="auto"/>
        <w:bottom w:val="none" w:sz="0" w:space="0" w:color="auto"/>
        <w:right w:val="none" w:sz="0" w:space="0" w:color="auto"/>
      </w:divBdr>
    </w:div>
    <w:div w:id="1274705668">
      <w:bodyDiv w:val="1"/>
      <w:marLeft w:val="0"/>
      <w:marRight w:val="0"/>
      <w:marTop w:val="0"/>
      <w:marBottom w:val="0"/>
      <w:divBdr>
        <w:top w:val="none" w:sz="0" w:space="0" w:color="auto"/>
        <w:left w:val="none" w:sz="0" w:space="0" w:color="auto"/>
        <w:bottom w:val="none" w:sz="0" w:space="0" w:color="auto"/>
        <w:right w:val="none" w:sz="0" w:space="0" w:color="auto"/>
      </w:divBdr>
    </w:div>
    <w:div w:id="1627538954">
      <w:bodyDiv w:val="1"/>
      <w:marLeft w:val="0"/>
      <w:marRight w:val="0"/>
      <w:marTop w:val="0"/>
      <w:marBottom w:val="0"/>
      <w:divBdr>
        <w:top w:val="none" w:sz="0" w:space="0" w:color="auto"/>
        <w:left w:val="none" w:sz="0" w:space="0" w:color="auto"/>
        <w:bottom w:val="none" w:sz="0" w:space="0" w:color="auto"/>
        <w:right w:val="none" w:sz="0" w:space="0" w:color="auto"/>
      </w:divBdr>
    </w:div>
    <w:div w:id="1969701519">
      <w:bodyDiv w:val="1"/>
      <w:marLeft w:val="0"/>
      <w:marRight w:val="0"/>
      <w:marTop w:val="0"/>
      <w:marBottom w:val="0"/>
      <w:divBdr>
        <w:top w:val="none" w:sz="0" w:space="0" w:color="auto"/>
        <w:left w:val="none" w:sz="0" w:space="0" w:color="auto"/>
        <w:bottom w:val="none" w:sz="0" w:space="0" w:color="auto"/>
        <w:right w:val="none" w:sz="0" w:space="0" w:color="auto"/>
      </w:divBdr>
    </w:div>
    <w:div w:id="203865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Mann</dc:creator>
  <cp:keywords/>
  <dc:description/>
  <cp:lastModifiedBy>William Mann</cp:lastModifiedBy>
  <cp:revision>16</cp:revision>
  <dcterms:created xsi:type="dcterms:W3CDTF">2021-09-23T00:16:00Z</dcterms:created>
  <dcterms:modified xsi:type="dcterms:W3CDTF">2021-09-25T16:53:00Z</dcterms:modified>
</cp:coreProperties>
</file>