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6149" w14:textId="09B122BC" w:rsidR="00263F31" w:rsidRDefault="00162051">
      <w:hyperlink r:id="rId4" w:history="1">
        <w:r w:rsidRPr="00D50C25">
          <w:rPr>
            <w:rStyle w:val="Hyperlink"/>
          </w:rPr>
          <w:t>http://www.danielparente.net/es/2015/05/25/pasos-para-crear-una-empresa-videojuegos-tambien/</w:t>
        </w:r>
      </w:hyperlink>
    </w:p>
    <w:p w14:paraId="6821E188" w14:textId="6761682A" w:rsidR="00162051" w:rsidRDefault="0053758D">
      <w:hyperlink r:id="rId5" w:history="1">
        <w:r w:rsidRPr="00D50C25">
          <w:rPr>
            <w:rStyle w:val="Hyperlink"/>
          </w:rPr>
          <w:t>https://www.entrepreneur.com/article/247574</w:t>
        </w:r>
      </w:hyperlink>
    </w:p>
    <w:p w14:paraId="09408567" w14:textId="77777777" w:rsidR="0053758D" w:rsidRDefault="0053758D">
      <w:bookmarkStart w:id="0" w:name="_GoBack"/>
      <w:bookmarkEnd w:id="0"/>
    </w:p>
    <w:sectPr w:rsidR="00537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29"/>
    <w:rsid w:val="00162051"/>
    <w:rsid w:val="00234CCA"/>
    <w:rsid w:val="00263F31"/>
    <w:rsid w:val="0053758D"/>
    <w:rsid w:val="007A2FD2"/>
    <w:rsid w:val="00954DFC"/>
    <w:rsid w:val="00F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A5173"/>
  <w15:chartTrackingRefBased/>
  <w15:docId w15:val="{371FEB6B-97D2-4A72-BA03-3B937FB7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0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trepreneur.com/article/247574" TargetMode="External"/><Relationship Id="rId4" Type="http://schemas.openxmlformats.org/officeDocument/2006/relationships/hyperlink" Target="http://www.danielparente.net/es/2015/05/25/pasos-para-crear-una-empresa-videojuegos-tambi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2018-01-09T06:52:00Z</dcterms:created>
  <dcterms:modified xsi:type="dcterms:W3CDTF">2018-01-09T07:00:00Z</dcterms:modified>
</cp:coreProperties>
</file>