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rPr>
          <w:sz w:val="48"/>
          <w:szCs w:val="48"/>
        </w:rPr>
      </w:pPr>
      <w:r w:rsidDel="00000000" w:rsidR="00000000" w:rsidRPr="00000000">
        <w:rPr>
          <w:b w:val="1"/>
          <w:sz w:val="24"/>
          <w:szCs w:val="24"/>
          <w:rtl w:val="0"/>
        </w:rPr>
        <w:tab/>
        <w:tab/>
        <w:tab/>
        <w:tab/>
        <w:tab/>
      </w:r>
      <w:r w:rsidDel="00000000" w:rsidR="00000000" w:rsidRPr="00000000">
        <w:rPr>
          <w:rFonts w:ascii="Times New Roman" w:cs="Times New Roman" w:eastAsia="Times New Roman" w:hAnsi="Times New Roman"/>
          <w:b w:val="1"/>
          <w:sz w:val="48"/>
          <w:szCs w:val="48"/>
          <w:rtl w:val="0"/>
        </w:rPr>
        <w:t xml:space="preserve">Homework # 4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-666749</wp:posOffset>
            </wp:positionH>
            <wp:positionV relativeFrom="paragraph">
              <wp:posOffset>-666749</wp:posOffset>
            </wp:positionV>
            <wp:extent cx="665480" cy="61912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665480" cy="619125"/>
                    </a:xfrm>
                    <a:prstGeom prst="rect"/>
                    <a:ln/>
                  </pic:spPr>
                </pic:pic>
              </a:graphicData>
            </a:graphic>
          </wp:anchor>
        </w:drawing>
      </w:r>
    </w:p>
    <w:p w:rsidR="00000000" w:rsidDel="00000000" w:rsidP="00000000" w:rsidRDefault="00000000" w:rsidRPr="00000000">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tab/>
        <w:tab/>
        <w:tab/>
        <w:tab/>
        <w:tab/>
        <w:tab/>
        <w:tab/>
        <w:tab/>
        <w:tab/>
        <w:tab/>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Mind</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group members   </w:t>
      </w:r>
    </w:p>
    <w:p w:rsidR="00000000" w:rsidDel="00000000" w:rsidP="00000000" w:rsidRDefault="00000000" w:rsidRPr="00000000">
      <w:pPr>
        <w:numPr>
          <w:ilvl w:val="0"/>
          <w:numId w:val="5"/>
        </w:numPr>
        <w:spacing w:line="276"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Ivan Mosquera</w:t>
      </w:r>
    </w:p>
    <w:p w:rsidR="00000000" w:rsidDel="00000000" w:rsidP="00000000" w:rsidRDefault="00000000" w:rsidRPr="00000000">
      <w:pPr>
        <w:numPr>
          <w:ilvl w:val="0"/>
          <w:numId w:val="5"/>
        </w:numPr>
        <w:spacing w:line="276"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Kleber Díaz</w:t>
      </w:r>
    </w:p>
    <w:p w:rsidR="00000000" w:rsidDel="00000000" w:rsidP="00000000" w:rsidRDefault="00000000" w:rsidRPr="00000000">
      <w:pPr>
        <w:numPr>
          <w:ilvl w:val="0"/>
          <w:numId w:val="5"/>
        </w:numPr>
        <w:spacing w:line="276"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Edgar Carvajal.</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  </w:t>
      </w: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pP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ANALYSIS OF THE SELECTED DEVELOPMENT TOOL (SHELL) WHICH WILL BE USED TO IMPLEMENT THE SOLUTION. </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Library/L</w:t>
      </w:r>
      <w:r w:rsidDel="00000000" w:rsidR="00000000" w:rsidRPr="00000000">
        <w:rPr>
          <w:rFonts w:ascii="Times New Roman" w:cs="Times New Roman" w:eastAsia="Times New Roman" w:hAnsi="Times New Roman"/>
          <w:b w:val="1"/>
          <w:sz w:val="24"/>
          <w:szCs w:val="24"/>
          <w:u w:val="single"/>
          <w:rtl w:val="0"/>
        </w:rPr>
        <w:t xml:space="preserve">anguage</w:t>
      </w:r>
    </w:p>
    <w:p w:rsidR="00000000" w:rsidDel="00000000" w:rsidP="00000000" w:rsidRDefault="00000000" w:rsidRPr="00000000">
      <w:pPr>
        <w:spacing w:line="276" w:lineRule="auto"/>
        <w:ind w:left="72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numPr>
          <w:ilvl w:val="0"/>
          <w:numId w:val="4"/>
        </w:numPr>
        <w:spacing w:line="276"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JGAP/</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spacing w:line="276"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JGAP (Java Genetic Algorithms Package) is a component of genetic programming and genetic algorithms provided as a framework in JAVA. It provides a set of basic genetic mechanisms that can be easily used to apply the evolutionary principles of solutions to problems.</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pPr>
        <w:spacing w:line="276"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advantages of using JGAP:</w:t>
      </w:r>
    </w:p>
    <w:p w:rsidR="00000000" w:rsidDel="00000000" w:rsidP="00000000" w:rsidRDefault="00000000" w:rsidRPr="00000000">
      <w:pPr>
        <w:numPr>
          <w:ilvl w:val="0"/>
          <w:numId w:val="3"/>
        </w:numPr>
        <w:spacing w:line="276"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Distributed Computing.</w:t>
      </w:r>
    </w:p>
    <w:p w:rsidR="00000000" w:rsidDel="00000000" w:rsidP="00000000" w:rsidRDefault="00000000" w:rsidRPr="00000000">
      <w:pPr>
        <w:numPr>
          <w:ilvl w:val="0"/>
          <w:numId w:val="3"/>
        </w:numPr>
        <w:spacing w:line="276"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support (e.g. statistics, configurability).</w:t>
      </w:r>
    </w:p>
    <w:p w:rsidR="00000000" w:rsidDel="00000000" w:rsidP="00000000" w:rsidRDefault="00000000" w:rsidRPr="00000000">
      <w:pPr>
        <w:numPr>
          <w:ilvl w:val="0"/>
          <w:numId w:val="3"/>
        </w:numPr>
        <w:spacing w:line="276"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for easy extensibility by carefully building up the architecture.</w:t>
      </w:r>
    </w:p>
    <w:p w:rsidR="00000000" w:rsidDel="00000000" w:rsidP="00000000" w:rsidRDefault="00000000" w:rsidRPr="00000000">
      <w:pPr>
        <w:numPr>
          <w:ilvl w:val="0"/>
          <w:numId w:val="3"/>
        </w:numPr>
        <w:spacing w:line="276"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documentation</w:t>
      </w:r>
    </w:p>
    <w:p w:rsidR="00000000" w:rsidDel="00000000" w:rsidP="00000000" w:rsidRDefault="00000000" w:rsidRPr="00000000">
      <w:pPr>
        <w:numPr>
          <w:ilvl w:val="0"/>
          <w:numId w:val="8"/>
        </w:numPr>
        <w:spacing w:line="276"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Detection of changes and errors in the code by means of unit tests. Allows testing of JUnit test.</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tl w:val="0"/>
        </w:rPr>
      </w:r>
    </w:p>
    <w:p w:rsidR="00000000" w:rsidDel="00000000" w:rsidP="00000000" w:rsidRDefault="00000000" w:rsidRPr="00000000">
      <w:pPr>
        <w:numPr>
          <w:ilvl w:val="0"/>
          <w:numId w:val="1"/>
        </w:numPr>
        <w:spacing w:line="276"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PyEvolve/Python</w:t>
      </w:r>
      <w:r w:rsidDel="00000000" w:rsidR="00000000" w:rsidRPr="00000000">
        <w:rPr>
          <w:rtl w:val="0"/>
        </w:rPr>
      </w:r>
    </w:p>
    <w:p w:rsidR="00000000" w:rsidDel="00000000" w:rsidP="00000000" w:rsidRDefault="00000000" w:rsidRPr="00000000">
      <w:pPr>
        <w:spacing w:line="276"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Developed to be a complete genetic algorithm framework, written in pure Python, Its main advantages are [6]:</w:t>
      </w:r>
      <w:r w:rsidDel="00000000" w:rsidR="00000000" w:rsidRPr="00000000">
        <w:rPr>
          <w:rtl w:val="0"/>
        </w:rPr>
      </w:r>
    </w:p>
    <w:p w:rsidR="00000000" w:rsidDel="00000000" w:rsidP="00000000" w:rsidRDefault="00000000" w:rsidRPr="00000000">
      <w:pPr>
        <w:numPr>
          <w:ilvl w:val="0"/>
          <w:numId w:val="2"/>
        </w:numPr>
        <w:spacing w:line="276" w:lineRule="auto"/>
        <w:ind w:left="2160" w:hanging="360"/>
        <w:contextualSpacing w:val="1"/>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Multi platform</w:t>
      </w:r>
    </w:p>
    <w:p w:rsidR="00000000" w:rsidDel="00000000" w:rsidP="00000000" w:rsidRDefault="00000000" w:rsidRPr="00000000">
      <w:pPr>
        <w:numPr>
          <w:ilvl w:val="0"/>
          <w:numId w:val="2"/>
        </w:numPr>
        <w:spacing w:line="276" w:lineRule="auto"/>
        <w:ind w:left="2160" w:hanging="360"/>
        <w:contextualSpacing w:val="1"/>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Easy-to-use Api</w:t>
      </w:r>
    </w:p>
    <w:p w:rsidR="00000000" w:rsidDel="00000000" w:rsidP="00000000" w:rsidRDefault="00000000" w:rsidRPr="00000000">
      <w:pPr>
        <w:numPr>
          <w:ilvl w:val="0"/>
          <w:numId w:val="2"/>
        </w:numPr>
        <w:spacing w:line="276" w:lineRule="auto"/>
        <w:ind w:left="2160" w:hanging="360"/>
        <w:contextualSpacing w:val="1"/>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It allows to visualize the statistical evolution by means of graphs.</w:t>
      </w:r>
    </w:p>
    <w:p w:rsidR="00000000" w:rsidDel="00000000" w:rsidP="00000000" w:rsidRDefault="00000000" w:rsidRPr="00000000">
      <w:pPr>
        <w:numPr>
          <w:ilvl w:val="0"/>
          <w:numId w:val="2"/>
        </w:numPr>
        <w:spacing w:line="276" w:lineRule="auto"/>
        <w:ind w:left="2160" w:hanging="360"/>
        <w:contextualSpacing w:val="1"/>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High performance</w:t>
        <w:br w:type="textWrapping"/>
      </w:r>
      <w:r w:rsidDel="00000000" w:rsidR="00000000" w:rsidRPr="00000000">
        <w:rPr>
          <w:rtl w:val="0"/>
        </w:rPr>
      </w:r>
    </w:p>
    <w:p w:rsidR="00000000" w:rsidDel="00000000" w:rsidP="00000000" w:rsidRDefault="00000000" w:rsidRPr="00000000">
      <w:pPr>
        <w:numPr>
          <w:ilvl w:val="0"/>
          <w:numId w:val="1"/>
        </w:numPr>
        <w:spacing w:line="276"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ECJ/Java</w:t>
      </w:r>
      <w:r w:rsidDel="00000000" w:rsidR="00000000" w:rsidRPr="00000000">
        <w:rPr>
          <w:rtl w:val="0"/>
        </w:rPr>
      </w:r>
    </w:p>
    <w:p w:rsidR="00000000" w:rsidDel="00000000" w:rsidP="00000000" w:rsidRDefault="00000000" w:rsidRPr="00000000">
      <w:pPr>
        <w:spacing w:line="276"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in Java, it is highly flexible; All structures in the system can be easily modified. It is efficient and allows dynamic runtime. [7]</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spacing w:line="276"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Graphical user interface with graphs</w:t>
      </w:r>
    </w:p>
    <w:p w:rsidR="00000000" w:rsidDel="00000000" w:rsidP="00000000" w:rsidRDefault="00000000" w:rsidRPr="00000000">
      <w:pPr>
        <w:numPr>
          <w:ilvl w:val="0"/>
          <w:numId w:val="6"/>
        </w:numPr>
        <w:spacing w:line="276"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Multi thread</w:t>
      </w:r>
    </w:p>
    <w:p w:rsidR="00000000" w:rsidDel="00000000" w:rsidP="00000000" w:rsidRDefault="00000000" w:rsidRPr="00000000">
      <w:pPr>
        <w:numPr>
          <w:ilvl w:val="0"/>
          <w:numId w:val="6"/>
        </w:numPr>
        <w:spacing w:line="276"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Hierarchical parameter files</w:t>
      </w:r>
    </w:p>
    <w:p w:rsidR="00000000" w:rsidDel="00000000" w:rsidP="00000000" w:rsidRDefault="00000000" w:rsidRPr="00000000">
      <w:pPr>
        <w:numPr>
          <w:ilvl w:val="0"/>
          <w:numId w:val="6"/>
        </w:numPr>
        <w:spacing w:line="276"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Abstractions for implementing a variety of EC forms.</w:t>
      </w:r>
    </w:p>
    <w:p w:rsidR="00000000" w:rsidDel="00000000" w:rsidP="00000000" w:rsidRDefault="00000000" w:rsidRPr="00000000">
      <w:pPr>
        <w:spacing w:line="276"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Cambria" w:cs="Cambria" w:eastAsia="Cambria" w:hAnsi="Cambria"/>
          <w:color w:val="212121"/>
          <w:sz w:val="24"/>
          <w:szCs w:val="24"/>
          <w:highlight w:val="white"/>
          <w:rtl w:val="0"/>
        </w:rPr>
        <w:br w:type="textWrapp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DESCRIPTION OF A PROTOTYPE</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discussed in group and we decided to develop a solution for this problem using Genetic Algortithm in JAVA environment.</w:t>
      </w:r>
    </w:p>
    <w:p w:rsidR="00000000" w:rsidDel="00000000" w:rsidP="00000000" w:rsidRDefault="00000000" w:rsidRPr="00000000">
      <w:pPr>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prototype that we see in </w:t>
      </w:r>
      <w:r w:rsidDel="00000000" w:rsidR="00000000" w:rsidRPr="00000000">
        <w:rPr>
          <w:rFonts w:ascii="Times New Roman" w:cs="Times New Roman" w:eastAsia="Times New Roman" w:hAnsi="Times New Roman"/>
          <w:i w:val="1"/>
          <w:color w:val="212121"/>
          <w:sz w:val="24"/>
          <w:szCs w:val="24"/>
          <w:highlight w:val="white"/>
          <w:rtl w:val="0"/>
        </w:rPr>
        <w:t xml:space="preserve">Picture#1 </w:t>
      </w:r>
      <w:r w:rsidDel="00000000" w:rsidR="00000000" w:rsidRPr="00000000">
        <w:rPr>
          <w:rFonts w:ascii="Times New Roman" w:cs="Times New Roman" w:eastAsia="Times New Roman" w:hAnsi="Times New Roman"/>
          <w:color w:val="212121"/>
          <w:sz w:val="24"/>
          <w:szCs w:val="24"/>
          <w:highlight w:val="white"/>
          <w:rtl w:val="0"/>
        </w:rPr>
        <w:t xml:space="preserve">is a demostration of the final desktop application, developed with Netbeans IDE version 8.1 using the Java Programming Language.</w:t>
      </w:r>
    </w:p>
    <w:p w:rsidR="00000000" w:rsidDel="00000000" w:rsidP="00000000" w:rsidRDefault="00000000" w:rsidRPr="00000000">
      <w:pPr>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the final report project we will have an interface where the user can play Mastermind in an easy way to understand.</w:t>
        <w:br w:type="textWrapping"/>
        <w:t xml:space="preserve">It will contain:</w:t>
      </w:r>
    </w:p>
    <w:p w:rsidR="00000000" w:rsidDel="00000000" w:rsidP="00000000" w:rsidRDefault="00000000" w:rsidRPr="00000000">
      <w:pPr>
        <w:contextualSpacing w:val="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main screen of the Game, that means, to set the colors that will be part of the secret code which the machine or the user will guess.</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User will also put in the board the colors that are thought to be the secret code.</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User will also obtain a small result panel to check which colors are going well in the correct position and which are not, so then with that information try to decipher which is the secret code.</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drawing>
          <wp:inline distB="114300" distT="114300" distL="114300" distR="114300">
            <wp:extent cx="4700588" cy="4283246"/>
            <wp:effectExtent b="0" l="0" r="0" t="0"/>
            <wp:docPr descr="Screenshot 2017-07-27 21.51.56.png" id="2" name="image6.png"/>
            <a:graphic>
              <a:graphicData uri="http://schemas.openxmlformats.org/drawingml/2006/picture">
                <pic:pic>
                  <pic:nvPicPr>
                    <pic:cNvPr descr="Screenshot 2017-07-27 21.51.56.png" id="0" name="image6.png"/>
                    <pic:cNvPicPr preferRelativeResize="0"/>
                  </pic:nvPicPr>
                  <pic:blipFill>
                    <a:blip r:embed="rId6"/>
                    <a:srcRect b="14529" l="32532" r="33173" t="29914"/>
                    <a:stretch>
                      <a:fillRect/>
                    </a:stretch>
                  </pic:blipFill>
                  <pic:spPr>
                    <a:xfrm>
                      <a:off x="0" y="0"/>
                      <a:ext cx="4700588" cy="42832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color w:val="212121"/>
          <w:sz w:val="24"/>
          <w:szCs w:val="24"/>
          <w:highlight w:val="white"/>
        </w:rPr>
      </w:pPr>
      <w:r w:rsidDel="00000000" w:rsidR="00000000" w:rsidRPr="00000000">
        <w:rPr>
          <w:rFonts w:ascii="Cambria" w:cs="Cambria" w:eastAsia="Cambria" w:hAnsi="Cambria"/>
          <w:i w:val="1"/>
          <w:color w:val="212121"/>
          <w:sz w:val="24"/>
          <w:szCs w:val="24"/>
          <w:highlight w:val="white"/>
          <w:rtl w:val="0"/>
        </w:rPr>
        <w:t xml:space="preserve">Picture#1. The main screen of the application.</w:t>
      </w:r>
      <w:r w:rsidDel="00000000" w:rsidR="00000000" w:rsidRPr="00000000">
        <w:rPr>
          <w:rFonts w:ascii="Cambria" w:cs="Cambria" w:eastAsia="Cambria" w:hAnsi="Cambria"/>
          <w:color w:val="212121"/>
          <w:sz w:val="24"/>
          <w:szCs w:val="24"/>
          <w:highlight w:val="white"/>
          <w:rtl w:val="0"/>
        </w:rPr>
        <w:br w:type="textWrapping"/>
      </w:r>
    </w:p>
    <w:p w:rsidR="00000000" w:rsidDel="00000000" w:rsidP="00000000" w:rsidRDefault="00000000" w:rsidRPr="00000000">
      <w:pPr>
        <w:contextualSpacing w:val="0"/>
        <w:jc w:val="both"/>
        <w:rPr>
          <w:rFonts w:ascii="Cambria" w:cs="Cambria" w:eastAsia="Cambria" w:hAnsi="Cambria"/>
          <w:color w:val="21212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On the other hand we can also have the experience of playing with the machine, since we set a secret code (codemaker), then the machine (codebreaker) using genetic algorithms could find a solution to find out the secret code in a fast  way and win the game.</w:t>
        <w:br w:type="textWrapping"/>
        <w:t xml:space="preserve">And also we can have the experience of playing against another User, where the computer will help us or show us a better way to get the answers and win the game.</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DEMO OF THE PROTOTYPE OF THE IMPLEMENTATION</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start a new game, and we select the settings of the game: the number of colors, the width of the game, the max number of tries, to enable or not double colors and the codemaker and codebreaker.</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2170390" cy="3044575"/>
            <wp:effectExtent b="0" l="0" r="0" t="0"/>
            <wp:docPr descr="Screenshot 2017-07-27 23.07.09.png" id="4" name="image8.png"/>
            <a:graphic>
              <a:graphicData uri="http://schemas.openxmlformats.org/drawingml/2006/picture">
                <pic:pic>
                  <pic:nvPicPr>
                    <pic:cNvPr descr="Screenshot 2017-07-27 23.07.09.png" id="0" name="image8.png"/>
                    <pic:cNvPicPr preferRelativeResize="0"/>
                  </pic:nvPicPr>
                  <pic:blipFill>
                    <a:blip r:embed="rId7"/>
                    <a:srcRect b="26495" l="39102" r="40268" t="21937"/>
                    <a:stretch>
                      <a:fillRect/>
                    </a:stretch>
                  </pic:blipFill>
                  <pic:spPr>
                    <a:xfrm>
                      <a:off x="0" y="0"/>
                      <a:ext cx="2170390" cy="3044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Cambria" w:cs="Cambria" w:eastAsia="Cambria" w:hAnsi="Cambria"/>
          <w:i w:val="1"/>
          <w:color w:val="212121"/>
          <w:sz w:val="24"/>
          <w:szCs w:val="24"/>
          <w:highlight w:val="white"/>
          <w:rtl w:val="0"/>
        </w:rPr>
        <w:t xml:space="preserve">Picture#2. Settings of a new game.</w:t>
      </w:r>
      <w:r w:rsidDel="00000000" w:rsidR="00000000" w:rsidRPr="00000000">
        <w:rPr>
          <w:rFonts w:ascii="Cambria" w:cs="Cambria" w:eastAsia="Cambria" w:hAnsi="Cambria"/>
          <w:color w:val="212121"/>
          <w:sz w:val="24"/>
          <w:szCs w:val="24"/>
          <w:highlight w:val="white"/>
          <w:rtl w:val="0"/>
        </w:rPr>
        <w:br w:type="textWrapp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game the codemaker tries to find out the secret code that the codemaker setted using the different colors availables, the codemaker can also asks for a help to the computer, which will give the user a good possible guess to find out the secret code.</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PRELIMINARY RESULTS </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game ends when the codebreaker finds out the secret code as we see in  </w:t>
      </w:r>
      <w:r w:rsidDel="00000000" w:rsidR="00000000" w:rsidRPr="00000000">
        <w:rPr>
          <w:rFonts w:ascii="Times New Roman" w:cs="Times New Roman" w:eastAsia="Times New Roman" w:hAnsi="Times New Roman"/>
          <w:i w:val="1"/>
          <w:sz w:val="24"/>
          <w:szCs w:val="24"/>
          <w:rtl w:val="0"/>
        </w:rPr>
        <w:t xml:space="preserve">picture#3</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4286250" cy="3895725"/>
            <wp:effectExtent b="0" l="0" r="0" t="0"/>
            <wp:docPr descr="screenshot.png" id="3" name="image7.png"/>
            <a:graphic>
              <a:graphicData uri="http://schemas.openxmlformats.org/drawingml/2006/picture">
                <pic:pic>
                  <pic:nvPicPr>
                    <pic:cNvPr descr="screenshot.png" id="0" name="image7.png"/>
                    <pic:cNvPicPr preferRelativeResize="0"/>
                  </pic:nvPicPr>
                  <pic:blipFill>
                    <a:blip r:embed="rId8"/>
                    <a:srcRect b="0" l="0" r="0" t="0"/>
                    <a:stretch>
                      <a:fillRect/>
                    </a:stretch>
                  </pic:blipFill>
                  <pic:spPr>
                    <a:xfrm>
                      <a:off x="0" y="0"/>
                      <a:ext cx="4286250" cy="38957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9"/>
          <w:szCs w:val="19"/>
          <w:rtl w:val="0"/>
        </w:rPr>
        <w:tab/>
      </w:r>
      <w:r w:rsidDel="00000000" w:rsidR="00000000" w:rsidRPr="00000000">
        <w:rPr>
          <w:rFonts w:ascii="Cambria" w:cs="Cambria" w:eastAsia="Cambria" w:hAnsi="Cambria"/>
          <w:i w:val="1"/>
          <w:color w:val="212121"/>
          <w:sz w:val="24"/>
          <w:szCs w:val="24"/>
          <w:highlight w:val="white"/>
          <w:rtl w:val="0"/>
        </w:rPr>
        <w:t xml:space="preserve">Picture#3. End of the game.</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we see that it took five tries for the codebreaker to find out the secret code.</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RE</w:t>
      </w:r>
      <w:r w:rsidDel="00000000" w:rsidR="00000000" w:rsidRPr="00000000">
        <w:rPr>
          <w:rFonts w:ascii="Times New Roman" w:cs="Times New Roman" w:eastAsia="Times New Roman" w:hAnsi="Times New Roman"/>
          <w:b w:val="1"/>
          <w:sz w:val="24"/>
          <w:szCs w:val="24"/>
          <w:rtl w:val="0"/>
        </w:rPr>
        <w:t xml:space="preserve">FERENCES</w:t>
      </w:r>
    </w:p>
    <w:p w:rsidR="00000000" w:rsidDel="00000000" w:rsidP="00000000" w:rsidRDefault="00000000" w:rsidRPr="00000000">
      <w:pPr>
        <w:spacing w:after="220" w:line="392.72727272727275" w:lineRule="auto"/>
        <w:ind w:right="40"/>
        <w:contextualSpacing w:val="0"/>
        <w:jc w:val="both"/>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pPr>
        <w:spacing w:after="220" w:line="392.72727272727275" w:lineRule="auto"/>
        <w:ind w:right="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[1</w:t>
      </w:r>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Fonts w:ascii="Times New Roman" w:cs="Times New Roman" w:eastAsia="Times New Roman" w:hAnsi="Times New Roman"/>
          <w:rtl w:val="0"/>
        </w:rPr>
        <w:t xml:space="preserve">Temporel, A., &amp; Kovacs, T. (2003, September). A heuristic hill climbing algorithm for Mastermind. In UKCI’03: Proceedings of the 2003 UK Workshop on Computational Intelligence, Bristol, United Kingdom (pp. 189-196).</w:t>
      </w:r>
      <w:r w:rsidDel="00000000" w:rsidR="00000000" w:rsidRPr="00000000">
        <w:rPr>
          <w:rtl w:val="0"/>
        </w:rPr>
      </w:r>
    </w:p>
    <w:p w:rsidR="00000000" w:rsidDel="00000000" w:rsidP="00000000" w:rsidRDefault="00000000" w:rsidRPr="00000000">
      <w:pPr>
        <w:spacing w:after="220" w:line="392.72727272727275" w:lineRule="auto"/>
        <w:ind w:right="40"/>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222222"/>
          <w:highlight w:val="white"/>
          <w:rtl w:val="0"/>
        </w:rPr>
        <w:t xml:space="preserve">Runarsson, T., &amp; Merelo-Guervós, J. (2010). Adapting heuristic Mastermind strategies to evolutionary algorithms. </w:t>
      </w:r>
      <w:r w:rsidDel="00000000" w:rsidR="00000000" w:rsidRPr="00000000">
        <w:rPr>
          <w:rFonts w:ascii="Times New Roman" w:cs="Times New Roman" w:eastAsia="Times New Roman" w:hAnsi="Times New Roman"/>
          <w:i w:val="1"/>
          <w:color w:val="222222"/>
          <w:highlight w:val="white"/>
          <w:rtl w:val="0"/>
        </w:rPr>
        <w:t xml:space="preserve">Nature Inspired Cooperative Strategies for Optimization (NICSO 2010)</w:t>
      </w:r>
      <w:r w:rsidDel="00000000" w:rsidR="00000000" w:rsidRPr="00000000">
        <w:rPr>
          <w:rFonts w:ascii="Times New Roman" w:cs="Times New Roman" w:eastAsia="Times New Roman" w:hAnsi="Times New Roman"/>
          <w:color w:val="222222"/>
          <w:highlight w:val="white"/>
          <w:rtl w:val="0"/>
        </w:rPr>
        <w:t xml:space="preserve">, 255-267.</w:t>
      </w:r>
    </w:p>
    <w:p w:rsidR="00000000" w:rsidDel="00000000" w:rsidP="00000000" w:rsidRDefault="00000000" w:rsidRPr="00000000">
      <w:pPr>
        <w:spacing w:after="220" w:line="392.72727272727275" w:lineRule="auto"/>
        <w:ind w:right="40"/>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[3]Berghman, L., Goossens, D., &amp; Leus, R. (2009). Efficient solutions for Mastermind using genetic algorithms. </w:t>
      </w:r>
      <w:r w:rsidDel="00000000" w:rsidR="00000000" w:rsidRPr="00000000">
        <w:rPr>
          <w:rFonts w:ascii="Times New Roman" w:cs="Times New Roman" w:eastAsia="Times New Roman" w:hAnsi="Times New Roman"/>
          <w:i w:val="1"/>
          <w:color w:val="222222"/>
          <w:highlight w:val="white"/>
          <w:rtl w:val="0"/>
        </w:rPr>
        <w:t xml:space="preserve">Computers &amp; operations research</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36</w:t>
      </w:r>
      <w:r w:rsidDel="00000000" w:rsidR="00000000" w:rsidRPr="00000000">
        <w:rPr>
          <w:rFonts w:ascii="Times New Roman" w:cs="Times New Roman" w:eastAsia="Times New Roman" w:hAnsi="Times New Roman"/>
          <w:color w:val="222222"/>
          <w:highlight w:val="white"/>
          <w:rtl w:val="0"/>
        </w:rPr>
        <w:t xml:space="preserve">(6), 1880-1885.</w:t>
      </w:r>
      <w:r w:rsidDel="00000000" w:rsidR="00000000" w:rsidRPr="00000000">
        <w:rPr>
          <w:rtl w:val="0"/>
        </w:rPr>
      </w:r>
    </w:p>
    <w:p w:rsidR="00000000" w:rsidDel="00000000" w:rsidP="00000000" w:rsidRDefault="00000000" w:rsidRPr="00000000">
      <w:pPr>
        <w:spacing w:after="220" w:line="392.72727272727275" w:lineRule="auto"/>
        <w:ind w:right="40"/>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[4]Khalifa, A. B., &amp; Yampolskiy, R. V. (2011). GA with Wisdom of Artificial Crowds for Solving Mastermind Satisfiability Problem. </w:t>
      </w:r>
      <w:r w:rsidDel="00000000" w:rsidR="00000000" w:rsidRPr="00000000">
        <w:rPr>
          <w:rFonts w:ascii="Times New Roman" w:cs="Times New Roman" w:eastAsia="Times New Roman" w:hAnsi="Times New Roman"/>
          <w:i w:val="1"/>
          <w:color w:val="222222"/>
          <w:highlight w:val="white"/>
          <w:rtl w:val="0"/>
        </w:rPr>
        <w:t xml:space="preserve">Int. J. Intell. Games &amp; Simulation</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6</w:t>
      </w:r>
      <w:r w:rsidDel="00000000" w:rsidR="00000000" w:rsidRPr="00000000">
        <w:rPr>
          <w:rFonts w:ascii="Times New Roman" w:cs="Times New Roman" w:eastAsia="Times New Roman" w:hAnsi="Times New Roman"/>
          <w:color w:val="222222"/>
          <w:highlight w:val="white"/>
          <w:rtl w:val="0"/>
        </w:rPr>
        <w:t xml:space="preserve">(2), 12-17.</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[5] </w:t>
      </w:r>
      <w:r w:rsidDel="00000000" w:rsidR="00000000" w:rsidRPr="00000000">
        <w:rPr>
          <w:rFonts w:ascii="Times New Roman" w:cs="Times New Roman" w:eastAsia="Times New Roman" w:hAnsi="Times New Roman"/>
          <w:color w:val="222222"/>
          <w:highlight w:val="white"/>
          <w:rtl w:val="0"/>
        </w:rPr>
        <w:t xml:space="preserve">JGAP Philosophy and </w:t>
      </w:r>
      <w:r w:rsidDel="00000000" w:rsidR="00000000" w:rsidRPr="00000000">
        <w:rPr>
          <w:rFonts w:ascii="Times New Roman" w:cs="Times New Roman" w:eastAsia="Times New Roman" w:hAnsi="Times New Roman"/>
          <w:color w:val="222222"/>
          <w:highlight w:val="white"/>
          <w:rtl w:val="0"/>
        </w:rPr>
        <w:t xml:space="preserve">Vis</w:t>
      </w:r>
      <w:r w:rsidDel="00000000" w:rsidR="00000000" w:rsidRPr="00000000">
        <w:rPr>
          <w:rFonts w:ascii="Times New Roman" w:cs="Times New Roman" w:eastAsia="Times New Roman" w:hAnsi="Times New Roman"/>
          <w:color w:val="222222"/>
          <w:highlight w:val="white"/>
          <w:rtl w:val="0"/>
        </w:rPr>
        <w:t xml:space="preserve">ions, </w:t>
      </w:r>
      <w:hyperlink r:id="rId9">
        <w:r w:rsidDel="00000000" w:rsidR="00000000" w:rsidRPr="00000000">
          <w:rPr>
            <w:rFonts w:ascii="Times New Roman" w:cs="Times New Roman" w:eastAsia="Times New Roman" w:hAnsi="Times New Roman"/>
            <w:color w:val="222222"/>
            <w:highlight w:val="white"/>
            <w:rtl w:val="0"/>
          </w:rPr>
          <w:t xml:space="preserve">http://jgap.sourceforge.net/doc/philosophy.html</w:t>
        </w:r>
      </w:hyperlink>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[6]Pyevolve v0.5 documentation, </w:t>
      </w:r>
      <w:hyperlink r:id="rId10">
        <w:r w:rsidDel="00000000" w:rsidR="00000000" w:rsidRPr="00000000">
          <w:rPr>
            <w:rFonts w:ascii="Times New Roman" w:cs="Times New Roman" w:eastAsia="Times New Roman" w:hAnsi="Times New Roman"/>
            <w:color w:val="222222"/>
            <w:highlight w:val="white"/>
            <w:rtl w:val="0"/>
          </w:rPr>
          <w:t xml:space="preserve">http://pyevolve.sourceforge.net/intro.html</w:t>
        </w:r>
      </w:hyperlink>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[7]ECJ, </w:t>
      </w:r>
      <w:hyperlink r:id="rId11">
        <w:r w:rsidDel="00000000" w:rsidR="00000000" w:rsidRPr="00000000">
          <w:rPr>
            <w:rFonts w:ascii="Times New Roman" w:cs="Times New Roman" w:eastAsia="Times New Roman" w:hAnsi="Times New Roman"/>
            <w:color w:val="222222"/>
            <w:highlight w:val="white"/>
            <w:rtl w:val="0"/>
          </w:rPr>
          <w:t xml:space="preserve">http://cs.gmu.edu/~eclab/projects/ecj/</w:t>
        </w:r>
      </w:hyperlink>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[8]Signal Processing Toolbox, https://es.mathworks.com/products/signal.html</w:t>
      </w:r>
      <w:r w:rsidDel="00000000" w:rsidR="00000000" w:rsidRPr="00000000">
        <w:rPr>
          <w:rtl w:val="0"/>
        </w:rPr>
      </w:r>
    </w:p>
    <w:sectPr>
      <w:pgSz w:h="15840" w:w="12240"/>
      <w:pgMar w:bottom="70" w:top="1305"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cs.gmu.edu/~eclab/projects/ecj/" TargetMode="External"/><Relationship Id="rId10" Type="http://schemas.openxmlformats.org/officeDocument/2006/relationships/hyperlink" Target="http://pyevolve.sourceforge.net/intro.html" TargetMode="External"/><Relationship Id="rId9" Type="http://schemas.openxmlformats.org/officeDocument/2006/relationships/hyperlink" Target="http://jgap.sourceforge.net/doc/philosophy.html" TargetMode="External"/><Relationship Id="rId5" Type="http://schemas.openxmlformats.org/officeDocument/2006/relationships/image" Target="media/image3.png"/><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