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Display Input Manager (Does Not Require CMSL)</w:t>
      </w:r>
    </w:p>
    <w:p>
      <w:r>
        <w:t>Display Input Manager (Does Not Require CMSL)</w:t>
      </w:r>
    </w:p>
    <w:p>
      <w:r>
        <w:t>=============================================</w:t>
      </w:r>
    </w:p>
    <w:p/>
    <w:p>
      <w:r>
        <w:t>Purpose</w:t>
      </w:r>
    </w:p>
    <w:p>
      <w:r>
        <w:t>-------</w:t>
      </w:r>
    </w:p>
    <w:p>
      <w:r>
        <w:t>This version of the script communicates directly with monitors using DDC/CI and VCP commands without requiring HP Client Management Script Library (HPCMSL).</w:t>
      </w:r>
    </w:p>
    <w:p/>
    <w:p>
      <w:r>
        <w:t>Core Features</w:t>
      </w:r>
    </w:p>
    <w:p>
      <w:r>
        <w:t>-------------</w:t>
      </w:r>
    </w:p>
    <w:p>
      <w:r>
        <w:t>- GUI-based monitor input switching</w:t>
      </w:r>
    </w:p>
    <w:p>
      <w:r>
        <w:t>- Direct DDC/CI communication</w:t>
      </w:r>
    </w:p>
    <w:p>
      <w:r>
        <w:t>- Quick input switching</w:t>
      </w:r>
    </w:p>
    <w:p>
      <w:r>
        <w:t>- Raw VCP command testing</w:t>
      </w:r>
    </w:p>
    <w:p>
      <w:r>
        <w:t>- Works independently from HPCMSL</w:t>
      </w:r>
    </w:p>
    <w:p/>
    <w:p>
      <w:r>
        <w:t>Input Switching</w:t>
      </w:r>
    </w:p>
    <w:p>
      <w:r>
        <w:t>---------------</w:t>
      </w:r>
    </w:p>
    <w:p>
      <w:r>
        <w:t>The script sends VCP input source commands directly to the monitor:</w:t>
      </w:r>
    </w:p>
    <w:p/>
    <w:p>
      <w:r>
        <w:t>- HDMI1</w:t>
      </w:r>
    </w:p>
    <w:p>
      <w:r>
        <w:t>- HDMI2</w:t>
      </w:r>
    </w:p>
    <w:p>
      <w:r>
        <w:t>- DP1</w:t>
      </w:r>
    </w:p>
    <w:p>
      <w:r>
        <w:t>- DP2</w:t>
      </w:r>
    </w:p>
    <w:p/>
    <w:p>
      <w:r>
        <w:t>Why This Script Does NOT Require CMSL</w:t>
      </w:r>
    </w:p>
    <w:p>
      <w:r>
        <w:t>-------------------------------------</w:t>
      </w:r>
    </w:p>
    <w:p>
      <w:r>
        <w:t>This version does not use:</w:t>
      </w:r>
    </w:p>
    <w:p/>
    <w:p>
      <w:r>
        <w:t>- Get-HPDisplay</w:t>
      </w:r>
    </w:p>
    <w:p>
      <w:r>
        <w:t>- Set-HPDisplay</w:t>
      </w:r>
    </w:p>
    <w:p/>
    <w:p>
      <w:r>
        <w:t>Instead, it uses:</w:t>
      </w:r>
    </w:p>
    <w:p>
      <w:r>
        <w:t>- Native Windows APIs</w:t>
      </w:r>
    </w:p>
    <w:p>
      <w:r>
        <w:t>- user32.dll</w:t>
      </w:r>
    </w:p>
    <w:p>
      <w:r>
        <w:t>- dxva2.dll</w:t>
      </w:r>
    </w:p>
    <w:p>
      <w:r>
        <w:t>- Direct DDC/CI monitor communication</w:t>
      </w:r>
    </w:p>
    <w:p/>
    <w:p>
      <w:r>
        <w:t>Because of this:</w:t>
      </w:r>
    </w:p>
    <w:p>
      <w:r>
        <w:t>- No HPCMSL installation is required</w:t>
      </w:r>
    </w:p>
    <w:p>
      <w:r>
        <w:t>- The script communicates directly with monitor hardware</w:t>
      </w:r>
    </w:p>
    <w:p>
      <w:r>
        <w:t>- VCP feature code 0x60 is used for input switching</w:t>
      </w:r>
    </w:p>
    <w:p/>
    <w:p>
      <w:r>
        <w:t>Requirements</w:t>
      </w:r>
    </w:p>
    <w:p>
      <w:r>
        <w:t>------------</w:t>
      </w:r>
    </w:p>
    <w:p>
      <w:r>
        <w:t>- Windows system</w:t>
      </w:r>
    </w:p>
    <w:p>
      <w:r>
        <w:t>- PowerShell</w:t>
      </w:r>
    </w:p>
    <w:p>
      <w:r>
        <w:t>- DDC/CI enabled on monitor</w:t>
      </w:r>
    </w:p>
    <w:p>
      <w:r>
        <w:t>- Compatible monitor supporting VCP input switching</w:t>
      </w:r>
    </w:p>
    <w:p/>
    <w:p>
      <w:r>
        <w:t>Best Use Case</w:t>
      </w:r>
    </w:p>
    <w:p>
      <w:r>
        <w:t>-------------</w:t>
      </w:r>
    </w:p>
    <w:p>
      <w:r>
        <w:t>Recommended for:</w:t>
      </w:r>
    </w:p>
    <w:p>
      <w:r>
        <w:t>- Engineering validation</w:t>
      </w:r>
    </w:p>
    <w:p>
      <w:r>
        <w:t>- DDC/CI testing</w:t>
      </w:r>
    </w:p>
    <w:p>
      <w:r>
        <w:t>- Low-level monitor communication testing</w:t>
      </w:r>
    </w:p>
    <w:p>
      <w:r>
        <w:t>- Fallback testing when HPCMSL is unavailable</w:t>
      </w:r>
    </w:p>
    <w:p/>
    <w:p>
      <w:r>
        <w:t>Limitations</w:t>
      </w:r>
    </w:p>
    <w:p>
      <w:r>
        <w:t>-----------</w:t>
      </w:r>
    </w:p>
    <w:p>
      <w:r>
        <w:t>- Less customer-friendly</w:t>
      </w:r>
    </w:p>
    <w:p>
      <w:r>
        <w:t>- More dependent on monitor firmware behavior</w:t>
      </w:r>
    </w:p>
    <w:p>
      <w:r>
        <w:t>- Less standardized across display models</w:t>
      </w:r>
    </w:p>
    <w:p>
      <w:r>
        <w:t>- More technical implementation</w:t>
      </w:r>
    </w:p>
    <w:p/>
    <w:p>
      <w:r>
        <w:t>Benefits</w:t>
      </w:r>
    </w:p>
    <w:p>
      <w:r>
        <w:t>--------</w:t>
      </w:r>
    </w:p>
    <w:p>
      <w:r>
        <w:t>- No HP software dependency</w:t>
      </w:r>
    </w:p>
    <w:p>
      <w:r>
        <w:t>- Direct monitor control</w:t>
      </w:r>
    </w:p>
    <w:p>
      <w:r>
        <w:t>- Useful engineering fallback</w:t>
      </w:r>
    </w:p>
    <w:p>
      <w:r>
        <w:t>- Lightweight architecture</w:t>
      </w:r>
    </w:p>
    <w:p/>
    <w:p>
      <w:r>
        <w:t>Notes</w:t>
      </w:r>
    </w:p>
    <w:p>
      <w:r>
        <w:t>-----</w:t>
      </w:r>
    </w:p>
    <w:p>
      <w:r>
        <w:t>This script is best used as an engineering or validation tool rather than the primary Ferrari demonstration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