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5638" w14:textId="77777777" w:rsidR="004272F4" w:rsidRDefault="004272F4" w:rsidP="004272F4">
      <w:pPr>
        <w:spacing w:before="120" w:after="120"/>
        <w:ind w:firstLine="440"/>
        <w:rPr>
          <w:rFonts w:ascii="Arial" w:hint="eastAsia"/>
          <w:sz w:val="22"/>
        </w:rPr>
      </w:pPr>
      <w:r>
        <w:rPr>
          <w:sz w:val="22"/>
        </w:rPr>
        <w:t>编号：</w:t>
      </w:r>
    </w:p>
    <w:p w14:paraId="13BC7E0F" w14:textId="77777777" w:rsidR="004272F4" w:rsidRPr="000F0506" w:rsidRDefault="004272F4" w:rsidP="004272F4">
      <w:pPr>
        <w:spacing w:before="120" w:after="120"/>
        <w:ind w:firstLine="424"/>
        <w:rPr>
          <w:rFonts w:ascii="Arial" w:eastAsiaTheme="minorEastAsia" w:hint="eastAsia"/>
          <w:sz w:val="22"/>
        </w:rPr>
      </w:pPr>
      <w:r>
        <w:rPr>
          <w:spacing w:val="-8"/>
          <w:sz w:val="22"/>
        </w:rPr>
        <w:t>版本号：</w:t>
      </w:r>
    </w:p>
    <w:p w14:paraId="413CC583" w14:textId="77777777" w:rsidR="004272F4" w:rsidRDefault="004272F4" w:rsidP="004272F4">
      <w:pPr>
        <w:spacing w:before="120" w:after="120"/>
        <w:ind w:firstLine="448"/>
        <w:rPr>
          <w:rFonts w:hint="eastAsia"/>
          <w:sz w:val="22"/>
        </w:rPr>
      </w:pPr>
      <w:r>
        <w:rPr>
          <w:spacing w:val="4"/>
          <w:sz w:val="22"/>
        </w:rPr>
        <w:t>受控状态：</w:t>
      </w:r>
    </w:p>
    <w:p w14:paraId="5372180B" w14:textId="77777777" w:rsidR="004272F4" w:rsidRDefault="004272F4" w:rsidP="004272F4">
      <w:pPr>
        <w:spacing w:before="120" w:after="120"/>
        <w:ind w:firstLine="440"/>
        <w:rPr>
          <w:rFonts w:hint="eastAsia"/>
          <w:sz w:val="22"/>
        </w:rPr>
      </w:pPr>
      <w:r>
        <w:rPr>
          <w:sz w:val="22"/>
        </w:rPr>
        <w:t>密级：</w:t>
      </w:r>
    </w:p>
    <w:p w14:paraId="5B113596" w14:textId="77777777" w:rsidR="004272F4" w:rsidRDefault="004272F4" w:rsidP="004272F4">
      <w:pPr>
        <w:pStyle w:val="af2"/>
        <w:spacing w:before="120" w:after="120"/>
        <w:ind w:left="280" w:firstLine="440"/>
        <w:rPr>
          <w:sz w:val="22"/>
        </w:rPr>
      </w:pPr>
    </w:p>
    <w:p w14:paraId="33408491" w14:textId="77777777" w:rsidR="00475501" w:rsidRPr="00475501" w:rsidRDefault="00475501" w:rsidP="00475501">
      <w:pPr>
        <w:ind w:firstLine="560"/>
        <w:rPr>
          <w:rFonts w:hint="eastAsia"/>
        </w:rPr>
      </w:pPr>
    </w:p>
    <w:p w14:paraId="3E41A24B" w14:textId="77777777" w:rsidR="004272F4" w:rsidRDefault="004272F4" w:rsidP="004272F4">
      <w:pPr>
        <w:pStyle w:val="af2"/>
        <w:spacing w:before="120" w:after="120"/>
        <w:ind w:left="280" w:firstLine="540"/>
        <w:rPr>
          <w:sz w:val="27"/>
        </w:rPr>
      </w:pPr>
    </w:p>
    <w:p w14:paraId="3B931CB3" w14:textId="122F3A84" w:rsidR="004272F4" w:rsidRPr="000F0506" w:rsidRDefault="004272F4" w:rsidP="004272F4">
      <w:pPr>
        <w:pStyle w:val="a3"/>
        <w:spacing w:before="120" w:after="120"/>
        <w:ind w:firstLineChars="0" w:firstLine="0"/>
        <w:rPr>
          <w:rFonts w:ascii="黑体" w:eastAsia="黑体" w:hAnsi="黑体" w:hint="eastAsia"/>
        </w:rPr>
      </w:pPr>
      <w:r w:rsidRPr="000F0506">
        <w:rPr>
          <w:rFonts w:ascii="黑体" w:eastAsia="黑体" w:hAnsi="黑体" w:hint="eastAsia"/>
        </w:rPr>
        <w:t>【组织名称】</w:t>
      </w:r>
      <w:r w:rsidR="00D81563">
        <w:rPr>
          <w:rFonts w:ascii="黑体" w:eastAsia="黑体" w:hAnsi="黑体" w:hint="eastAsia"/>
        </w:rPr>
        <w:t>威胁建模</w:t>
      </w:r>
      <w:r w:rsidR="00475501">
        <w:rPr>
          <w:rFonts w:ascii="黑体" w:eastAsia="黑体" w:hAnsi="黑体" w:hint="eastAsia"/>
        </w:rPr>
        <w:t>指南</w:t>
      </w:r>
    </w:p>
    <w:p w14:paraId="15C0C17E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1ECBB6AC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82BAB4C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E5728AD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40C032D0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286A37B8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DE865BD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2793B99C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6944671E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0034D4C0" w14:textId="77777777" w:rsidR="004272F4" w:rsidRPr="00A60C60" w:rsidRDefault="004272F4" w:rsidP="004272F4">
      <w:pPr>
        <w:ind w:firstLine="560"/>
        <w:rPr>
          <w:rFonts w:hint="eastAsia"/>
        </w:rPr>
      </w:pPr>
    </w:p>
    <w:p w14:paraId="05D27DFB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7737AA73" w14:textId="77777777" w:rsidR="004272F4" w:rsidRDefault="004272F4" w:rsidP="004272F4">
      <w:pPr>
        <w:spacing w:before="120" w:after="120"/>
        <w:ind w:firstLine="361"/>
        <w:rPr>
          <w:rFonts w:hint="eastAsia"/>
          <w:b/>
          <w:sz w:val="18"/>
        </w:rPr>
      </w:pPr>
      <w:r>
        <w:rPr>
          <w:b/>
          <w:sz w:val="18"/>
        </w:rPr>
        <w:t>版权声明和保密须知</w:t>
      </w:r>
    </w:p>
    <w:p w14:paraId="2D92E2B1" w14:textId="77777777" w:rsidR="004272F4" w:rsidRDefault="004272F4" w:rsidP="004272F4">
      <w:pPr>
        <w:spacing w:before="120" w:after="120" w:line="324" w:lineRule="auto"/>
        <w:ind w:right="438" w:firstLine="344"/>
        <w:rPr>
          <w:rFonts w:hint="eastAsia"/>
          <w:sz w:val="18"/>
        </w:rPr>
      </w:pPr>
      <w:r>
        <w:rPr>
          <w:spacing w:val="-8"/>
          <w:sz w:val="18"/>
        </w:rPr>
        <w:t>本文件中出现的任何文字叙述、文档格式、插图、照片、方法、过程等内容，除另有特别注明，版权均属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所有，受到有关产权及版权法保护。任何单位和个人未经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的书面授权许可，不得复</w:t>
      </w:r>
      <w:r>
        <w:rPr>
          <w:sz w:val="18"/>
        </w:rPr>
        <w:t>制或引用本文件的任何片断，无论通过电子形式或非电子形式。</w:t>
      </w:r>
    </w:p>
    <w:p w14:paraId="770F7CFC" w14:textId="77777777" w:rsidR="004272F4" w:rsidRDefault="004272F4" w:rsidP="004272F4">
      <w:pPr>
        <w:spacing w:before="120" w:after="120" w:line="194" w:lineRule="exact"/>
        <w:ind w:firstLine="361"/>
        <w:rPr>
          <w:rFonts w:hint="eastAsia"/>
          <w:b/>
          <w:sz w:val="18"/>
        </w:rPr>
      </w:pPr>
      <w:r>
        <w:rPr>
          <w:rFonts w:ascii="Arial" w:eastAsia="Arial" w:hAnsi="Arial"/>
          <w:b/>
          <w:sz w:val="18"/>
        </w:rPr>
        <w:t>Copyright</w:t>
      </w:r>
      <w:r>
        <w:rPr>
          <w:rFonts w:ascii="Arial" w:eastAsiaTheme="minorEastAsia" w:hAnsi="Arial" w:hint="eastAsia"/>
          <w:b/>
          <w:sz w:val="18"/>
        </w:rPr>
        <w:t>@</w:t>
      </w:r>
      <w:r>
        <w:rPr>
          <w:rFonts w:ascii="Arial" w:eastAsia="Arial" w:hAnsi="Arial"/>
          <w:b/>
          <w:sz w:val="18"/>
        </w:rPr>
        <w:t>20</w:t>
      </w:r>
      <w:r>
        <w:rPr>
          <w:rFonts w:ascii="Arial" w:hAnsi="Arial" w:hint="eastAsia"/>
          <w:b/>
          <w:sz w:val="18"/>
        </w:rPr>
        <w:t>25</w:t>
      </w:r>
      <w:r>
        <w:rPr>
          <w:rFonts w:hint="eastAsia"/>
          <w:b/>
          <w:sz w:val="18"/>
        </w:rPr>
        <w:t>【组织名称】</w:t>
      </w:r>
      <w:r>
        <w:rPr>
          <w:b/>
          <w:sz w:val="18"/>
        </w:rPr>
        <w:t xml:space="preserve"> 版权所有</w:t>
      </w:r>
    </w:p>
    <w:p w14:paraId="283AC3D6" w14:textId="77777777" w:rsidR="004272F4" w:rsidRDefault="004272F4" w:rsidP="004272F4">
      <w:pPr>
        <w:spacing w:before="120" w:after="120" w:line="194" w:lineRule="exact"/>
        <w:ind w:firstLineChars="111"/>
        <w:rPr>
          <w:rFonts w:hint="eastAsia"/>
          <w:sz w:val="18"/>
        </w:rPr>
      </w:pPr>
      <w:r>
        <w:rPr>
          <w:rFonts w:hint="eastAsia"/>
          <w:sz w:val="18"/>
        </w:rPr>
        <w:br w:type="page"/>
      </w:r>
    </w:p>
    <w:p w14:paraId="7177BEFB" w14:textId="77777777" w:rsidR="004272F4" w:rsidRDefault="004272F4" w:rsidP="004272F4">
      <w:pPr>
        <w:spacing w:before="120" w:after="120" w:line="194" w:lineRule="exact"/>
        <w:ind w:firstLineChars="111"/>
        <w:rPr>
          <w:rFonts w:hint="eastAsia"/>
          <w:sz w:val="18"/>
        </w:rPr>
        <w:sectPr w:rsidR="004272F4" w:rsidSect="004272F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440" w:right="1800" w:bottom="1440" w:left="1800" w:header="720" w:footer="751" w:gutter="0"/>
          <w:pgNumType w:start="1"/>
          <w:cols w:space="720"/>
          <w:docGrid w:linePitch="381"/>
        </w:sectPr>
      </w:pPr>
    </w:p>
    <w:p w14:paraId="19E6A603" w14:textId="77777777" w:rsidR="004272F4" w:rsidRPr="000F0506" w:rsidRDefault="004272F4" w:rsidP="004272F4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r w:rsidRPr="000F0506">
        <w:rPr>
          <w:rFonts w:ascii="黑体" w:eastAsia="黑体" w:hAnsi="黑体"/>
          <w:szCs w:val="32"/>
        </w:rPr>
        <w:lastRenderedPageBreak/>
        <w:t>文档信息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2008"/>
        <w:gridCol w:w="3793"/>
      </w:tblGrid>
      <w:tr w:rsidR="004272F4" w14:paraId="25E88F6A" w14:textId="77777777" w:rsidTr="00157F95">
        <w:trPr>
          <w:trHeight w:val="567"/>
        </w:trPr>
        <w:tc>
          <w:tcPr>
            <w:tcW w:w="2714" w:type="pct"/>
            <w:gridSpan w:val="2"/>
            <w:vAlign w:val="center"/>
          </w:tcPr>
          <w:p w14:paraId="407B7A43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2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文档编号：</w:t>
            </w:r>
          </w:p>
        </w:tc>
        <w:tc>
          <w:tcPr>
            <w:tcW w:w="2286" w:type="pct"/>
            <w:vAlign w:val="center"/>
          </w:tcPr>
          <w:p w14:paraId="5C0E2684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文档分类：</w:t>
            </w:r>
          </w:p>
        </w:tc>
      </w:tr>
      <w:tr w:rsidR="004272F4" w14:paraId="6C154624" w14:textId="77777777" w:rsidTr="00157F95">
        <w:trPr>
          <w:trHeight w:val="567"/>
        </w:trPr>
        <w:tc>
          <w:tcPr>
            <w:tcW w:w="1504" w:type="pct"/>
            <w:vAlign w:val="center"/>
          </w:tcPr>
          <w:p w14:paraId="65D299D7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编写：</w:t>
            </w:r>
          </w:p>
        </w:tc>
        <w:tc>
          <w:tcPr>
            <w:tcW w:w="1210" w:type="pct"/>
            <w:vAlign w:val="center"/>
          </w:tcPr>
          <w:p w14:paraId="5B64C01E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审核：</w:t>
            </w:r>
          </w:p>
        </w:tc>
        <w:tc>
          <w:tcPr>
            <w:tcW w:w="2286" w:type="pct"/>
            <w:vAlign w:val="center"/>
          </w:tcPr>
          <w:p w14:paraId="432B3822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批准：</w:t>
            </w:r>
          </w:p>
        </w:tc>
      </w:tr>
      <w:tr w:rsidR="004272F4" w14:paraId="7F4229EC" w14:textId="77777777" w:rsidTr="00157F95">
        <w:trPr>
          <w:trHeight w:val="566"/>
        </w:trPr>
        <w:tc>
          <w:tcPr>
            <w:tcW w:w="1504" w:type="pct"/>
            <w:vAlign w:val="center"/>
          </w:tcPr>
          <w:p w14:paraId="0730D276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初次发布日期：</w:t>
            </w:r>
          </w:p>
        </w:tc>
        <w:tc>
          <w:tcPr>
            <w:tcW w:w="1210" w:type="pct"/>
            <w:tcBorders>
              <w:right w:val="single" w:sz="4" w:space="0" w:color="auto"/>
            </w:tcBorders>
            <w:vAlign w:val="center"/>
          </w:tcPr>
          <w:p w14:paraId="7706A43F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生效日期：</w:t>
            </w:r>
          </w:p>
        </w:tc>
        <w:tc>
          <w:tcPr>
            <w:tcW w:w="2286" w:type="pct"/>
            <w:tcBorders>
              <w:left w:val="single" w:sz="4" w:space="0" w:color="auto"/>
            </w:tcBorders>
            <w:vAlign w:val="center"/>
          </w:tcPr>
          <w:p w14:paraId="54D80B9B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修订日期：</w:t>
            </w:r>
          </w:p>
        </w:tc>
      </w:tr>
    </w:tbl>
    <w:p w14:paraId="284F432A" w14:textId="77777777" w:rsidR="004272F4" w:rsidRPr="000F0506" w:rsidRDefault="004272F4" w:rsidP="004272F4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r w:rsidRPr="000F0506">
        <w:rPr>
          <w:rFonts w:ascii="黑体" w:eastAsia="黑体" w:hAnsi="黑体"/>
          <w:szCs w:val="32"/>
        </w:rPr>
        <w:t>版本记录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1865"/>
        <w:gridCol w:w="1351"/>
        <w:gridCol w:w="1608"/>
        <w:gridCol w:w="1865"/>
      </w:tblGrid>
      <w:tr w:rsidR="004272F4" w14:paraId="78F4C1D9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03D062A0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版本号</w:t>
            </w:r>
          </w:p>
        </w:tc>
        <w:tc>
          <w:tcPr>
            <w:tcW w:w="1124" w:type="pct"/>
            <w:vAlign w:val="center"/>
          </w:tcPr>
          <w:p w14:paraId="6C6448B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版本日期</w:t>
            </w:r>
          </w:p>
        </w:tc>
        <w:tc>
          <w:tcPr>
            <w:tcW w:w="814" w:type="pct"/>
            <w:vAlign w:val="center"/>
          </w:tcPr>
          <w:p w14:paraId="5E46CEAD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修改</w:t>
            </w:r>
          </w:p>
        </w:tc>
        <w:tc>
          <w:tcPr>
            <w:tcW w:w="969" w:type="pct"/>
            <w:vAlign w:val="center"/>
          </w:tcPr>
          <w:p w14:paraId="5D73AB3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审批人</w:t>
            </w:r>
          </w:p>
        </w:tc>
        <w:tc>
          <w:tcPr>
            <w:tcW w:w="1124" w:type="pct"/>
            <w:vAlign w:val="center"/>
          </w:tcPr>
          <w:p w14:paraId="397C848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>
              <w:rPr>
                <w:rFonts w:ascii="仿宋_GB2312" w:eastAsia="仿宋_GB2312" w:hint="eastAsia"/>
                <w:b/>
                <w:sz w:val="20"/>
              </w:rPr>
              <w:t>备注</w:t>
            </w:r>
          </w:p>
        </w:tc>
      </w:tr>
      <w:tr w:rsidR="004272F4" w14:paraId="0CCCA2A2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60BD925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3A5401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5599B788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0522C72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240035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718E6880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2187D0A8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25C928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46E022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B56A74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65D3A3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0C1599BC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F4BFCB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12A1EC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7EC1B6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7E4071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1F12B4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ACE263A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33B7867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2AE031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08B9088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3D892352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11CD96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302C90E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319D740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0079458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476C1D3C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19AA698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9A03AF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8F61DFB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2CE80830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C8ED4B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E82F13A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306D373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8ECA15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0F31AA86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4E919CC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D8F8B5D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76E24A1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242713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9FDF877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2FE61E28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F67A07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45848BAA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08EED1B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4CEF8AC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1CACE55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</w:tbl>
    <w:p w14:paraId="2A1FB42F" w14:textId="77777777" w:rsidR="004272F4" w:rsidRDefault="004272F4" w:rsidP="004272F4">
      <w:pPr>
        <w:ind w:firstLineChars="0" w:firstLine="0"/>
      </w:pPr>
      <w:r>
        <w:rPr>
          <w:rFonts w:hint="eastAsia"/>
        </w:rPr>
        <w:br w:type="page"/>
      </w:r>
    </w:p>
    <w:sdt>
      <w:sdtPr>
        <w:rPr>
          <w:lang w:val="zh-CN"/>
        </w:rPr>
        <w:id w:val="1579863071"/>
        <w:docPartObj>
          <w:docPartGallery w:val="Table of Contents"/>
          <w:docPartUnique/>
        </w:docPartObj>
      </w:sdtPr>
      <w:sdtEndPr>
        <w:rPr>
          <w:rFonts w:ascii="仿宋_GB2312" w:eastAsia="仿宋_GB2312" w:hAnsi="仿宋_GB2312" w:cstheme="minorBidi"/>
          <w:b/>
          <w:bCs/>
          <w:color w:val="auto"/>
          <w:kern w:val="2"/>
          <w:sz w:val="28"/>
          <w:szCs w:val="22"/>
          <w14:ligatures w14:val="standardContextual"/>
        </w:rPr>
      </w:sdtEndPr>
      <w:sdtContent>
        <w:p w14:paraId="388427F3" w14:textId="34836063" w:rsidR="005D22A1" w:rsidRPr="005D22A1" w:rsidRDefault="005D22A1" w:rsidP="005D22A1">
          <w:pPr>
            <w:pStyle w:val="TOC"/>
            <w:ind w:firstLine="560"/>
            <w:jc w:val="center"/>
            <w:rPr>
              <w:rStyle w:val="10"/>
              <w:rFonts w:hint="eastAsia"/>
              <w:color w:val="auto"/>
            </w:rPr>
          </w:pPr>
          <w:r w:rsidRPr="005D22A1">
            <w:rPr>
              <w:rStyle w:val="10"/>
              <w:color w:val="auto"/>
            </w:rPr>
            <w:t>目录</w:t>
          </w:r>
        </w:p>
        <w:p w14:paraId="26783270" w14:textId="10617843" w:rsidR="005D22A1" w:rsidRDefault="005D22A1" w:rsidP="005D22A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07800420" w:history="1">
            <w:r w:rsidRPr="00CB5E2A">
              <w:rPr>
                <w:rStyle w:val="af4"/>
                <w:rFonts w:hint="eastAsia"/>
                <w:noProof/>
              </w:rPr>
              <w:t>一、目的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3C721" w14:textId="2FD21F9D" w:rsidR="005D22A1" w:rsidRDefault="005D22A1" w:rsidP="005D22A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hyperlink w:anchor="_Toc207800421" w:history="1">
            <w:r w:rsidRPr="00CB5E2A">
              <w:rPr>
                <w:rStyle w:val="af4"/>
                <w:rFonts w:hint="eastAsia"/>
                <w:noProof/>
              </w:rPr>
              <w:t>二、适用对象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6B3207" w14:textId="2749CAAD" w:rsidR="005D22A1" w:rsidRDefault="005D22A1" w:rsidP="005D22A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hyperlink w:anchor="_Toc207800422" w:history="1">
            <w:r w:rsidRPr="00CB5E2A">
              <w:rPr>
                <w:rStyle w:val="af4"/>
                <w:rFonts w:ascii="Times New Roman" w:hAnsi="Times New Roman" w:cs="Times New Roman" w:hint="eastAsia"/>
                <w:noProof/>
              </w:rPr>
              <w:t>三、</w:t>
            </w:r>
            <w:r w:rsidRPr="00CB5E2A">
              <w:rPr>
                <w:rStyle w:val="af4"/>
                <w:rFonts w:ascii="Times New Roman" w:hAnsi="Times New Roman" w:cs="Times New Roman" w:hint="eastAsia"/>
                <w:noProof/>
              </w:rPr>
              <w:t>STRIDE</w:t>
            </w:r>
            <w:r w:rsidRPr="00CB5E2A">
              <w:rPr>
                <w:rStyle w:val="af4"/>
                <w:rFonts w:ascii="Times New Roman" w:hAnsi="Times New Roman" w:cs="Times New Roman" w:hint="eastAsia"/>
                <w:noProof/>
              </w:rPr>
              <w:t>威胁建模介绍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6B05E4" w14:textId="3F20A2BC" w:rsidR="005D22A1" w:rsidRDefault="005D22A1" w:rsidP="005D22A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hyperlink w:anchor="_Toc207800423" w:history="1">
            <w:r w:rsidRPr="00CB5E2A">
              <w:rPr>
                <w:rStyle w:val="af4"/>
                <w:rFonts w:ascii="Times New Roman" w:hAnsi="Times New Roman" w:cs="Times New Roman" w:hint="eastAsia"/>
                <w:noProof/>
              </w:rPr>
              <w:t>四、</w:t>
            </w:r>
            <w:r w:rsidRPr="00CB5E2A">
              <w:rPr>
                <w:rStyle w:val="af4"/>
                <w:rFonts w:ascii="Times New Roman" w:hAnsi="Times New Roman" w:cs="Times New Roman" w:hint="eastAsia"/>
                <w:noProof/>
              </w:rPr>
              <w:t>STRIDE</w:t>
            </w:r>
            <w:r w:rsidRPr="00CB5E2A">
              <w:rPr>
                <w:rStyle w:val="af4"/>
                <w:rFonts w:ascii="Times New Roman" w:hAnsi="Times New Roman" w:cs="Times New Roman" w:hint="eastAsia"/>
                <w:noProof/>
              </w:rPr>
              <w:t>威胁建模流程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CDE361" w14:textId="16F0E690" w:rsidR="005D22A1" w:rsidRDefault="005D22A1" w:rsidP="005D22A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24" w:history="1">
            <w:r w:rsidRPr="00CB5E2A">
              <w:rPr>
                <w:rStyle w:val="af4"/>
                <w:rFonts w:hint="eastAsia"/>
                <w:noProof/>
              </w:rPr>
              <w:t>（一）确定安全目标与分解应用程序阶段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98DB20" w14:textId="0318C3B3" w:rsidR="005D22A1" w:rsidRDefault="005D22A1" w:rsidP="005D22A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25" w:history="1">
            <w:r w:rsidRPr="00CB5E2A">
              <w:rPr>
                <w:rStyle w:val="af4"/>
                <w:rFonts w:hint="eastAsia"/>
                <w:noProof/>
              </w:rPr>
              <w:t>（二）识别关键风险点与确定威胁列表阶段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1B4121" w14:textId="07CE064D" w:rsidR="005D22A1" w:rsidRDefault="005D22A1" w:rsidP="005D22A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26" w:history="1">
            <w:r w:rsidRPr="00CB5E2A">
              <w:rPr>
                <w:rStyle w:val="af4"/>
                <w:rFonts w:hint="eastAsia"/>
                <w:noProof/>
              </w:rPr>
              <w:t>（三）建模分析阶段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9E550D" w14:textId="44022BBB" w:rsidR="005D22A1" w:rsidRDefault="005D22A1" w:rsidP="005D22A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27" w:history="1">
            <w:r w:rsidRPr="00CB5E2A">
              <w:rPr>
                <w:rStyle w:val="af4"/>
                <w:rFonts w:hint="eastAsia"/>
                <w:noProof/>
              </w:rPr>
              <w:t>（四）风险评估阶段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3180D5" w14:textId="1D797026" w:rsidR="005D22A1" w:rsidRDefault="005D22A1" w:rsidP="005D22A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28" w:history="1">
            <w:r w:rsidRPr="00CB5E2A">
              <w:rPr>
                <w:rStyle w:val="af4"/>
                <w:rFonts w:hint="eastAsia"/>
                <w:noProof/>
              </w:rPr>
              <w:t>（五）方案落地阶段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82C31" w14:textId="0A2601CD" w:rsidR="005D22A1" w:rsidRDefault="005D22A1" w:rsidP="005D22A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hyperlink w:anchor="_Toc207800429" w:history="1">
            <w:r w:rsidRPr="00CB5E2A">
              <w:rPr>
                <w:rStyle w:val="af4"/>
                <w:rFonts w:ascii="Times New Roman" w:hAnsi="Times New Roman" w:cs="Times New Roman" w:hint="eastAsia"/>
                <w:noProof/>
              </w:rPr>
              <w:t>五、威胁建模常用工具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_Toc207800429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D62AE" w14:textId="6F1FDD8D" w:rsidR="005D22A1" w:rsidRDefault="005D22A1">
          <w:pPr>
            <w:ind w:firstLine="56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E4B7E78" w14:textId="26ABA172" w:rsidR="005D22A1" w:rsidRDefault="005D22A1" w:rsidP="004272F4">
      <w:pPr>
        <w:ind w:firstLineChars="0" w:firstLine="0"/>
        <w:rPr>
          <w:rFonts w:hint="eastAsia"/>
        </w:rPr>
      </w:pPr>
      <w:r>
        <w:rPr>
          <w:rFonts w:hint="eastAsia"/>
        </w:rPr>
        <w:br w:type="page"/>
      </w:r>
    </w:p>
    <w:p w14:paraId="374FF713" w14:textId="77777777" w:rsidR="00107149" w:rsidRPr="00107149" w:rsidRDefault="00107149" w:rsidP="00107149">
      <w:pPr>
        <w:pStyle w:val="1"/>
        <w:rPr>
          <w:rFonts w:hint="eastAsia"/>
        </w:rPr>
      </w:pPr>
      <w:bookmarkStart w:id="0" w:name="_Toc207800420"/>
      <w:r w:rsidRPr="00107149">
        <w:lastRenderedPageBreak/>
        <w:t>一、目的</w:t>
      </w:r>
      <w:bookmarkEnd w:id="0"/>
    </w:p>
    <w:p w14:paraId="6F90F1FE" w14:textId="30571645" w:rsidR="00475501" w:rsidRPr="00475501" w:rsidRDefault="00D81563" w:rsidP="00475501">
      <w:pPr>
        <w:pStyle w:val="af2"/>
        <w:ind w:firstLine="640"/>
        <w:jc w:val="both"/>
      </w:pPr>
      <w:r>
        <w:rPr>
          <w:rFonts w:hint="eastAsia"/>
        </w:rPr>
        <w:t>随着公司数字化业务的深度拓展，业务系统与外部生态的关联性不断增强，潜在安全威胁呈现多样化、隐蔽化趋势。</w:t>
      </w:r>
      <w:r w:rsidR="00475501" w:rsidRPr="00475501">
        <w:rPr>
          <w:rFonts w:hint="eastAsia"/>
        </w:rPr>
        <w:t>威胁建模是信息安全体系中“主动防御”的关键环节，通过系统化梳理系统面临的威胁、攻击路径及潜在风险，将安全防护从“事后补救”转向“事前预防”。其作用与目的围绕“识别风险、指导防护、优化设计”展开，最终为业务系统构建更精准、更稳健的安全防线。</w:t>
      </w:r>
    </w:p>
    <w:p w14:paraId="05ABF558" w14:textId="79FE4629" w:rsidR="00107149" w:rsidRDefault="00D81563" w:rsidP="00D81563">
      <w:pPr>
        <w:pStyle w:val="af2"/>
        <w:ind w:firstLine="640"/>
        <w:jc w:val="both"/>
      </w:pPr>
      <w:r>
        <w:rPr>
          <w:rFonts w:hint="eastAsia"/>
        </w:rPr>
        <w:t>本规范旨在建立标准化的威胁建模工作机制，通过结构化方法系统识别业务系统、数据流转及技术架构中的潜在威胁，量化威胁风险等级，为安全设计、漏洞修复及防护策略制定提供精准依据。</w:t>
      </w:r>
    </w:p>
    <w:p w14:paraId="30EFE6EB" w14:textId="3BA64D4F" w:rsidR="00107149" w:rsidRDefault="00107149" w:rsidP="00107149">
      <w:pPr>
        <w:pStyle w:val="1"/>
        <w:rPr>
          <w:rFonts w:hint="eastAsia"/>
        </w:rPr>
      </w:pPr>
      <w:bookmarkStart w:id="1" w:name="_Toc207800421"/>
      <w:r>
        <w:t>二、</w:t>
      </w:r>
      <w:r w:rsidR="00475501">
        <w:rPr>
          <w:rFonts w:hint="eastAsia"/>
        </w:rPr>
        <w:t>适用对象</w:t>
      </w:r>
      <w:bookmarkEnd w:id="1"/>
    </w:p>
    <w:p w14:paraId="4A37AB56" w14:textId="77777777" w:rsidR="00D81563" w:rsidRDefault="00D81563" w:rsidP="00D81563">
      <w:pPr>
        <w:pStyle w:val="af2"/>
        <w:ind w:firstLine="643"/>
      </w:pPr>
      <w:r w:rsidRPr="00D81563">
        <w:rPr>
          <w:rFonts w:hint="eastAsia"/>
          <w:b/>
          <w:bCs/>
        </w:rPr>
        <w:t>1.</w:t>
      </w:r>
      <w:r w:rsidRPr="00D81563">
        <w:rPr>
          <w:rFonts w:hint="eastAsia"/>
          <w:b/>
          <w:bCs/>
        </w:rPr>
        <w:tab/>
      </w:r>
      <w:r w:rsidRPr="00D81563">
        <w:rPr>
          <w:rFonts w:hint="eastAsia"/>
          <w:b/>
          <w:bCs/>
        </w:rPr>
        <w:t>新建系统设计阶段：</w:t>
      </w:r>
      <w:r>
        <w:rPr>
          <w:rFonts w:hint="eastAsia"/>
        </w:rPr>
        <w:t>适用于公司自主研发或第三方合作开发的全新业务系统（如客户服务平台、智能交易系统），需在系统架构设计方案确定后、编码开发启动前完成首次威胁建模，形成威胁分析报告并纳入设计评审标准。</w:t>
      </w:r>
    </w:p>
    <w:p w14:paraId="54B4CF31" w14:textId="77777777" w:rsidR="00D81563" w:rsidRDefault="00D81563" w:rsidP="00D81563">
      <w:pPr>
        <w:pStyle w:val="af2"/>
        <w:ind w:firstLine="643"/>
      </w:pPr>
      <w:r w:rsidRPr="00D81563">
        <w:rPr>
          <w:rFonts w:hint="eastAsia"/>
          <w:b/>
          <w:bCs/>
        </w:rPr>
        <w:t>2.</w:t>
      </w:r>
      <w:r w:rsidRPr="00D81563">
        <w:rPr>
          <w:rFonts w:hint="eastAsia"/>
          <w:b/>
          <w:bCs/>
        </w:rPr>
        <w:tab/>
      </w:r>
      <w:r w:rsidRPr="00D81563">
        <w:rPr>
          <w:rFonts w:hint="eastAsia"/>
          <w:b/>
          <w:bCs/>
        </w:rPr>
        <w:t>现有系统重大迭代阶段：</w:t>
      </w:r>
      <w:r>
        <w:rPr>
          <w:rFonts w:hint="eastAsia"/>
        </w:rPr>
        <w:t>当现有系统进行核心功能升级（如支付流程优化、数据交互模式变更）、技术架构调整（如从单体架构迁移至微服务架构）或接入新外部</w:t>
      </w:r>
      <w:r>
        <w:rPr>
          <w:rFonts w:hint="eastAsia"/>
        </w:rPr>
        <w:lastRenderedPageBreak/>
        <w:t>系统（如第三方支付接口、数据共享平台）时，需同步开展威胁建模，评估迭代内容引入的新威胁。</w:t>
      </w:r>
    </w:p>
    <w:p w14:paraId="377D798C" w14:textId="77777777" w:rsidR="00D81563" w:rsidRDefault="00D81563" w:rsidP="00D81563">
      <w:pPr>
        <w:pStyle w:val="af2"/>
        <w:ind w:firstLine="643"/>
      </w:pPr>
      <w:r w:rsidRPr="00D81563">
        <w:rPr>
          <w:rFonts w:hint="eastAsia"/>
          <w:b/>
          <w:bCs/>
        </w:rPr>
        <w:t>3.</w:t>
      </w:r>
      <w:r w:rsidRPr="00D81563">
        <w:rPr>
          <w:rFonts w:hint="eastAsia"/>
          <w:b/>
          <w:bCs/>
        </w:rPr>
        <w:tab/>
      </w:r>
      <w:r w:rsidRPr="00D81563">
        <w:rPr>
          <w:rFonts w:hint="eastAsia"/>
          <w:b/>
          <w:bCs/>
        </w:rPr>
        <w:t>高风险系统定期复盘阶段：</w:t>
      </w:r>
      <w:r>
        <w:rPr>
          <w:rFonts w:hint="eastAsia"/>
        </w:rPr>
        <w:t>针对承载核心业务（如财务结算系统、用户身份认证系统）或存储敏感数据（如客户个人信息、商业机密）的高风险系统，需每季度开展一次威胁建模复盘，结合最新安全漏洞情报（如</w:t>
      </w:r>
      <w:r>
        <w:rPr>
          <w:rFonts w:hint="eastAsia"/>
        </w:rPr>
        <w:t xml:space="preserve"> CVE </w:t>
      </w:r>
      <w:r>
        <w:rPr>
          <w:rFonts w:hint="eastAsia"/>
        </w:rPr>
        <w:t>新增漏洞、行业攻击案例）更新威胁清单与防护措施。</w:t>
      </w:r>
    </w:p>
    <w:p w14:paraId="6A52960C" w14:textId="75F0B034" w:rsidR="00D81563" w:rsidRPr="00475501" w:rsidRDefault="00D81563" w:rsidP="00D81563">
      <w:pPr>
        <w:pStyle w:val="1"/>
        <w:rPr>
          <w:rFonts w:ascii="Times New Roman" w:hAnsi="Times New Roman" w:cs="Times New Roman"/>
        </w:rPr>
      </w:pPr>
      <w:bookmarkStart w:id="2" w:name="_Toc207800422"/>
      <w:r w:rsidRPr="00475501">
        <w:rPr>
          <w:rFonts w:ascii="Times New Roman" w:hAnsi="Times New Roman" w:cs="Times New Roman"/>
        </w:rPr>
        <w:t>三、</w:t>
      </w:r>
      <w:r w:rsidRPr="00475501">
        <w:rPr>
          <w:rFonts w:ascii="Times New Roman" w:hAnsi="Times New Roman" w:cs="Times New Roman"/>
        </w:rPr>
        <w:t>STRIDE</w:t>
      </w:r>
      <w:r w:rsidRPr="00475501">
        <w:rPr>
          <w:rFonts w:ascii="Times New Roman" w:hAnsi="Times New Roman" w:cs="Times New Roman"/>
        </w:rPr>
        <w:t>威胁建模介绍</w:t>
      </w:r>
      <w:bookmarkEnd w:id="2"/>
    </w:p>
    <w:p w14:paraId="7CE50490" w14:textId="391E2C5D" w:rsidR="00D81563" w:rsidRDefault="00D81563" w:rsidP="00475501">
      <w:pPr>
        <w:pStyle w:val="21"/>
        <w:ind w:firstLine="560"/>
      </w:pPr>
      <w:r w:rsidRPr="00D81563">
        <w:rPr>
          <w:rFonts w:ascii="Times New Roman" w:eastAsia="仿宋_GB2312" w:hAnsi="Times New Roman" w:cs="宋体"/>
          <w:sz w:val="32"/>
          <w:szCs w:val="21"/>
          <w14:ligatures w14:val="standardContextual"/>
        </w:rPr>
        <w:t xml:space="preserve">STRIDE </w:t>
      </w:r>
      <w:r w:rsidRPr="00D81563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模型是由微软提出的经典威胁建模框架，通过将威胁划分为六大核心类型，帮助团队系统化识别系统面临的安全风险，其核心逻辑是围绕</w:t>
      </w:r>
      <w:r w:rsidRPr="00D81563">
        <w:rPr>
          <w:rFonts w:ascii="Times New Roman" w:eastAsia="仿宋_GB2312" w:hAnsi="Times New Roman" w:cs="宋体"/>
          <w:sz w:val="32"/>
          <w:szCs w:val="21"/>
          <w14:ligatures w14:val="standardContextual"/>
        </w:rPr>
        <w:t xml:space="preserve"> “</w:t>
      </w:r>
      <w:r w:rsidRPr="00D81563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攻击者可能通过何种方式破坏系统安全性</w:t>
      </w:r>
      <w:r w:rsidRPr="00D81563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”</w:t>
      </w:r>
      <w:r w:rsidRPr="00D81563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展开，每种威胁类型对应特定的安全属性破坏目标。</w:t>
      </w:r>
      <w:r w:rsidR="00475501" w:rsidRPr="00D81563">
        <w:rPr>
          <w:rFonts w:ascii="Times New Roman" w:eastAsia="仿宋_GB2312" w:hAnsi="Times New Roman" w:cs="宋体"/>
          <w:sz w:val="32"/>
          <w:szCs w:val="21"/>
          <w14:ligatures w14:val="standardContextual"/>
        </w:rPr>
        <w:t xml:space="preserve">STRIDE </w:t>
      </w:r>
      <w:r w:rsidR="00475501" w:rsidRPr="00D81563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模型</w:t>
      </w:r>
      <w:r w:rsidR="00475501">
        <w:rPr>
          <w:rFonts w:ascii="Times New Roman" w:eastAsia="仿宋_GB2312" w:hAnsi="Times New Roman" w:cs="宋体" w:hint="eastAsia"/>
          <w:sz w:val="32"/>
          <w:szCs w:val="21"/>
          <w14:ligatures w14:val="standardContextual"/>
        </w:rPr>
        <w:t>包含</w:t>
      </w:r>
      <w:r w:rsidRPr="00475501">
        <w:rPr>
          <w:rFonts w:ascii="Times New Roman" w:eastAsia="仿宋_GB2312" w:hAnsi="Times New Roman" w:cs="宋体"/>
          <w:sz w:val="32"/>
          <w:szCs w:val="21"/>
          <w14:ligatures w14:val="standardContextual"/>
        </w:rPr>
        <w:t>六大威胁类型</w:t>
      </w:r>
      <w:r w:rsidR="00475501">
        <w:rPr>
          <w:rFonts w:ascii="Times New Roman" w:eastAsia="仿宋_GB2312" w:hAnsi="Times New Roman" w:cs="宋体" w:hint="eastAsia"/>
          <w:sz w:val="32"/>
          <w:szCs w:val="21"/>
          <w14:ligatures w14:val="standardContextual"/>
        </w:rPr>
        <w:t>：</w:t>
      </w:r>
    </w:p>
    <w:p w14:paraId="78ECFE2C" w14:textId="77777777" w:rsidR="00D81563" w:rsidRPr="00D81563" w:rsidRDefault="00D81563" w:rsidP="00D81563">
      <w:pPr>
        <w:pStyle w:val="21"/>
        <w:numPr>
          <w:ilvl w:val="0"/>
          <w:numId w:val="16"/>
        </w:numPr>
        <w:spacing w:before="0" w:after="0" w:line="360" w:lineRule="auto"/>
        <w:ind w:left="0" w:firstLineChars="200" w:firstLine="643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欺骗（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Spoofing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）</w:t>
      </w:r>
    </w:p>
    <w:p w14:paraId="36DFD38C" w14:textId="77777777" w:rsidR="00D81563" w:rsidRPr="00D81563" w:rsidRDefault="00D81563" w:rsidP="00D81563">
      <w:pPr>
        <w:pStyle w:val="21"/>
        <w:spacing w:before="0" w:after="0" w:line="360" w:lineRule="auto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sz w:val="32"/>
          <w:szCs w:val="32"/>
        </w:rPr>
        <w:t>指攻击者伪造合法身份或凭证，获取未授权访问权限的威胁类型，核心是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冒充信任主体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”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。常见场景包括：伪造用户登录令牌登录系统、仿冒公司官网域名制作钓鱼网站骗取用户账号密码、伪造服务器证书实施中间人攻击。此类威胁会破坏系统的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身份认证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”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安全属性，可能导致攻击者以合法用户或系统组件身份操作敏感功能。</w:t>
      </w:r>
    </w:p>
    <w:p w14:paraId="43C37B8C" w14:textId="77777777" w:rsidR="00D81563" w:rsidRPr="00D81563" w:rsidRDefault="00D81563" w:rsidP="00D81563">
      <w:pPr>
        <w:pStyle w:val="21"/>
        <w:numPr>
          <w:ilvl w:val="0"/>
          <w:numId w:val="16"/>
        </w:numPr>
        <w:spacing w:before="0" w:after="0" w:line="360" w:lineRule="auto"/>
        <w:ind w:left="0" w:firstLineChars="200" w:firstLine="643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篡改（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Tampering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）</w:t>
      </w:r>
    </w:p>
    <w:p w14:paraId="3D6793F5" w14:textId="77777777" w:rsidR="00D81563" w:rsidRPr="00D81563" w:rsidRDefault="00D81563" w:rsidP="00D81563">
      <w:pPr>
        <w:pStyle w:val="21"/>
        <w:spacing w:before="0" w:after="0" w:line="360" w:lineRule="auto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sz w:val="32"/>
          <w:szCs w:val="32"/>
        </w:rPr>
        <w:lastRenderedPageBreak/>
        <w:t>指攻击者未经授权修改数据、代码或配置信息，破坏数据完整性或系统可用性的威胁类型，核心是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改变关键信息内容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”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。常见场景包括：修改数据库中的交易金额、篡改传输过程中的用户订单数据、恶意修改服务器配置文件导致系统故障。此类威胁会破坏系统的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数据完整性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”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与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系统可用性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”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安全属性，可能引发业务逻辑混乱、财务损失或系统停运。</w:t>
      </w:r>
    </w:p>
    <w:p w14:paraId="49A3FFA3" w14:textId="77777777" w:rsidR="00D81563" w:rsidRPr="00D81563" w:rsidRDefault="00D81563" w:rsidP="00D81563">
      <w:pPr>
        <w:pStyle w:val="21"/>
        <w:numPr>
          <w:ilvl w:val="0"/>
          <w:numId w:val="16"/>
        </w:numPr>
        <w:spacing w:before="0" w:after="0" w:line="360" w:lineRule="auto"/>
        <w:ind w:left="0" w:firstLineChars="200" w:firstLine="643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否认（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Repudiation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）</w:t>
      </w:r>
    </w:p>
    <w:p w14:paraId="3392DDB1" w14:textId="77777777" w:rsidR="00D81563" w:rsidRPr="00D81563" w:rsidRDefault="00D81563" w:rsidP="00D81563">
      <w:pPr>
        <w:pStyle w:val="21"/>
        <w:spacing w:before="0" w:after="0" w:line="360" w:lineRule="auto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sz w:val="32"/>
          <w:szCs w:val="32"/>
        </w:rPr>
        <w:t>指攻击者实施恶意操作后，通过删除日志、伪造操作记录等方式，逃避责任追溯的威胁类型，核心是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无法证明操作归属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”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。常见场景包括：删除系统操作日志掩盖数据窃取行为、使用匿名账号发起攻击且无审计记录、伪造他人操作记录嫁祸合法用户。此类威胁会破坏系统的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不可否认性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”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安全属性，导致安全事件发生后无法定位责任人，增加事件处置难度。</w:t>
      </w:r>
    </w:p>
    <w:p w14:paraId="244FA219" w14:textId="77777777" w:rsidR="00D81563" w:rsidRPr="00D81563" w:rsidRDefault="00D81563" w:rsidP="00D81563">
      <w:pPr>
        <w:pStyle w:val="21"/>
        <w:numPr>
          <w:ilvl w:val="0"/>
          <w:numId w:val="16"/>
        </w:numPr>
        <w:spacing w:before="0" w:after="0" w:line="360" w:lineRule="auto"/>
        <w:ind w:left="0" w:firstLineChars="200" w:firstLine="643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信息泄露（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Information Disclosure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）</w:t>
      </w:r>
    </w:p>
    <w:p w14:paraId="1E0A67E9" w14:textId="77777777" w:rsidR="00D81563" w:rsidRPr="00D81563" w:rsidRDefault="00D81563" w:rsidP="00D81563">
      <w:pPr>
        <w:pStyle w:val="21"/>
        <w:spacing w:before="0" w:after="0" w:line="360" w:lineRule="auto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sz w:val="32"/>
          <w:szCs w:val="32"/>
        </w:rPr>
        <w:t>指攻击者未授权获取敏感信息并泄露的威胁类型，核心是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敏感数据未受控暴露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”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。常见场景包括：通过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SQL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注入漏洞读取数据库中的客户身份证信息、利用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API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接口权限漏洞下载核心业务报表、窃取未加密的备份数据文件。此类威胁会破坏系统的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数据保密性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”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安全属性，可能导致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lastRenderedPageBreak/>
        <w:t>客户隐私泄露、商业机密外泄，引发法律风险与品牌声誉损失。</w:t>
      </w:r>
    </w:p>
    <w:p w14:paraId="10410C6C" w14:textId="77777777" w:rsidR="00D81563" w:rsidRPr="00D81563" w:rsidRDefault="00D81563" w:rsidP="00D81563">
      <w:pPr>
        <w:pStyle w:val="21"/>
        <w:numPr>
          <w:ilvl w:val="0"/>
          <w:numId w:val="16"/>
        </w:numPr>
        <w:spacing w:before="0" w:after="0" w:line="360" w:lineRule="auto"/>
        <w:ind w:left="0" w:firstLineChars="200" w:firstLine="643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拒绝服务（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Denial of Service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，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DoS/DDoS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）</w:t>
      </w:r>
    </w:p>
    <w:p w14:paraId="2A86363F" w14:textId="77777777" w:rsidR="00D81563" w:rsidRPr="00D81563" w:rsidRDefault="00D81563" w:rsidP="00D81563">
      <w:pPr>
        <w:pStyle w:val="21"/>
        <w:spacing w:before="0" w:after="0" w:line="360" w:lineRule="auto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sz w:val="32"/>
          <w:szCs w:val="32"/>
        </w:rPr>
        <w:t>指攻击者通过占用系统资源（如带宽、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CPU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、内存）或触发系统漏洞，导致合法用户无法正常使用服务的威胁类型，核心是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耗尽关键资源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”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。常见场景包括：发起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DDoS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攻击占用服务器带宽、发送大量无效请求耗尽数据库连接池、利用系统漏洞触发死循环导致服务器崩溃。此类威胁会破坏系统的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可用性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”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安全属性，可能导致业务中断（如电商平台无法下单、支付系统无法结算），造成直接经济损失。</w:t>
      </w:r>
    </w:p>
    <w:p w14:paraId="79DBCC66" w14:textId="77777777" w:rsidR="00D81563" w:rsidRPr="00D81563" w:rsidRDefault="00D81563" w:rsidP="00D81563">
      <w:pPr>
        <w:pStyle w:val="21"/>
        <w:numPr>
          <w:ilvl w:val="0"/>
          <w:numId w:val="16"/>
        </w:numPr>
        <w:spacing w:before="0" w:after="0" w:line="360" w:lineRule="auto"/>
        <w:ind w:left="0" w:firstLineChars="200" w:firstLine="643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权限提升（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Elevation of Privilege</w:t>
      </w:r>
      <w:r w:rsidRPr="00D81563">
        <w:rPr>
          <w:rFonts w:ascii="Times New Roman" w:eastAsia="仿宋_GB2312" w:hAnsi="Times New Roman" w:cs="Times New Roman"/>
          <w:b/>
          <w:bCs/>
          <w:sz w:val="32"/>
          <w:szCs w:val="32"/>
        </w:rPr>
        <w:t>）</w:t>
      </w:r>
    </w:p>
    <w:p w14:paraId="003D6A22" w14:textId="77777777" w:rsidR="00D81563" w:rsidRPr="00D81563" w:rsidRDefault="00D81563" w:rsidP="00D81563">
      <w:pPr>
        <w:pStyle w:val="21"/>
        <w:spacing w:before="0" w:after="0" w:line="360" w:lineRule="auto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 w:rsidRPr="00D81563">
        <w:rPr>
          <w:rFonts w:ascii="Times New Roman" w:eastAsia="仿宋_GB2312" w:hAnsi="Times New Roman" w:cs="Times New Roman"/>
          <w:sz w:val="32"/>
          <w:szCs w:val="32"/>
        </w:rPr>
        <w:t>指攻击者从低权限状态获取更高权限（如普通用户获取管理员权限），扩大攻击范围的威胁类型，核心是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突破权限边界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”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。常见场景包括：利用操作系统漏洞提升账号权限、通过应用程序漏洞获取服务器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root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权限、利用权限配置漏洞操作超出自身职责范围的功能。此类威胁会破坏系统的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 “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访问控制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 xml:space="preserve">” </w:t>
      </w:r>
      <w:r w:rsidRPr="00D81563">
        <w:rPr>
          <w:rFonts w:ascii="Times New Roman" w:eastAsia="仿宋_GB2312" w:hAnsi="Times New Roman" w:cs="Times New Roman"/>
          <w:sz w:val="32"/>
          <w:szCs w:val="32"/>
        </w:rPr>
        <w:t>安全属性，攻击者获取高权限后可能全面控制系统，造成更严重的安全后果。</w:t>
      </w:r>
    </w:p>
    <w:p w14:paraId="33BFCFB5" w14:textId="61D6B1A2" w:rsidR="0017315D" w:rsidRDefault="0017315D" w:rsidP="0017315D">
      <w:pPr>
        <w:pStyle w:val="1"/>
        <w:rPr>
          <w:rFonts w:ascii="Times New Roman" w:hAnsi="Times New Roman" w:cs="Times New Roman"/>
        </w:rPr>
      </w:pPr>
      <w:bookmarkStart w:id="3" w:name="_Toc207800423"/>
      <w:r>
        <w:rPr>
          <w:rFonts w:ascii="Times New Roman" w:hAnsi="Times New Roman" w:cs="Times New Roman" w:hint="eastAsia"/>
        </w:rPr>
        <w:lastRenderedPageBreak/>
        <w:t>四</w:t>
      </w:r>
      <w:r w:rsidRPr="00475501">
        <w:rPr>
          <w:rFonts w:ascii="Times New Roman" w:hAnsi="Times New Roman" w:cs="Times New Roman"/>
        </w:rPr>
        <w:t>、</w:t>
      </w:r>
      <w:r w:rsidRPr="00475501">
        <w:rPr>
          <w:rFonts w:ascii="Times New Roman" w:hAnsi="Times New Roman" w:cs="Times New Roman"/>
        </w:rPr>
        <w:t>STRIDE</w:t>
      </w:r>
      <w:r w:rsidRPr="00475501">
        <w:rPr>
          <w:rFonts w:ascii="Times New Roman" w:hAnsi="Times New Roman" w:cs="Times New Roman"/>
        </w:rPr>
        <w:t>威胁建模</w:t>
      </w:r>
      <w:r>
        <w:rPr>
          <w:rFonts w:ascii="Times New Roman" w:hAnsi="Times New Roman" w:cs="Times New Roman" w:hint="eastAsia"/>
        </w:rPr>
        <w:t>流程</w:t>
      </w:r>
      <w:bookmarkEnd w:id="3"/>
    </w:p>
    <w:p w14:paraId="62EC5389" w14:textId="64993EDC" w:rsidR="0017315D" w:rsidRDefault="0017315D" w:rsidP="0017315D">
      <w:pPr>
        <w:pStyle w:val="2"/>
        <w:ind w:firstLine="643"/>
        <w:rPr>
          <w:rFonts w:hint="eastAsia"/>
        </w:rPr>
      </w:pPr>
      <w:bookmarkStart w:id="4" w:name="_Toc207800424"/>
      <w:r>
        <w:rPr>
          <w:rFonts w:hint="eastAsia"/>
        </w:rPr>
        <w:t>（一）确定安全目标与分解应用程序阶段</w:t>
      </w:r>
      <w:bookmarkEnd w:id="4"/>
    </w:p>
    <w:p w14:paraId="1F4DA216" w14:textId="77777777" w:rsidR="0017315D" w:rsidRPr="0017315D" w:rsidRDefault="0017315D" w:rsidP="0017315D">
      <w:pPr>
        <w:ind w:firstLine="643"/>
        <w:rPr>
          <w:rFonts w:hint="eastAsia"/>
          <w:sz w:val="32"/>
          <w:szCs w:val="32"/>
        </w:rPr>
      </w:pPr>
      <w:r w:rsidRPr="0017315D">
        <w:rPr>
          <w:rFonts w:hint="eastAsia"/>
          <w:b/>
          <w:bCs/>
          <w:sz w:val="32"/>
          <w:szCs w:val="32"/>
        </w:rPr>
        <w:t>1.</w:t>
      </w:r>
      <w:r w:rsidRPr="0017315D">
        <w:rPr>
          <w:rFonts w:hint="eastAsia"/>
          <w:b/>
          <w:bCs/>
          <w:sz w:val="32"/>
          <w:szCs w:val="32"/>
        </w:rPr>
        <w:tab/>
        <w:t>确定安全目标：</w:t>
      </w:r>
      <w:r w:rsidRPr="0017315D">
        <w:rPr>
          <w:rFonts w:hint="eastAsia"/>
          <w:sz w:val="32"/>
          <w:szCs w:val="32"/>
        </w:rPr>
        <w:t>结合系统业务属性、数据敏感级别及合规要求，明确系统需达成的安全目标，安全目标需遵循 “具体、可衡量、可实现、相关性、时限性”（SMART）原则。</w:t>
      </w:r>
    </w:p>
    <w:p w14:paraId="687608D6" w14:textId="62BB1582" w:rsidR="0017315D" w:rsidRPr="0017315D" w:rsidRDefault="0017315D" w:rsidP="0017315D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2.</w:t>
      </w:r>
      <w:r w:rsidRPr="0017315D">
        <w:rPr>
          <w:rFonts w:hint="eastAsia"/>
          <w:b/>
          <w:bCs/>
          <w:sz w:val="32"/>
          <w:szCs w:val="32"/>
        </w:rPr>
        <w:tab/>
        <w:t>分解应用程序：</w:t>
      </w:r>
      <w:r w:rsidRPr="0017315D">
        <w:rPr>
          <w:rFonts w:hint="eastAsia"/>
          <w:sz w:val="32"/>
          <w:szCs w:val="32"/>
        </w:rPr>
        <w:t>按照“从整体到局部、从功能到组件”的逻辑，将应用程序拆解为可独立分析的单元，明确各单元的功能、数据流转关系及依赖组件，为后续威胁识别奠定基础。分解维度</w:t>
      </w:r>
      <w:bookmarkStart w:id="5" w:name="OLE_LINK4"/>
      <w:r>
        <w:rPr>
          <w:rFonts w:hint="eastAsia"/>
          <w:sz w:val="32"/>
          <w:szCs w:val="32"/>
        </w:rPr>
        <w:t>包括但不限于</w:t>
      </w:r>
      <w:r w:rsidRPr="0017315D">
        <w:rPr>
          <w:rFonts w:hint="eastAsia"/>
          <w:sz w:val="32"/>
          <w:szCs w:val="32"/>
        </w:rPr>
        <w:t>：</w:t>
      </w:r>
    </w:p>
    <w:bookmarkEnd w:id="5"/>
    <w:p w14:paraId="133DDC80" w14:textId="412EBB50" w:rsidR="0017315D" w:rsidRPr="0017315D" w:rsidRDefault="0017315D" w:rsidP="0017315D">
      <w:pPr>
        <w:pStyle w:val="a9"/>
        <w:numPr>
          <w:ilvl w:val="1"/>
          <w:numId w:val="18"/>
        </w:numPr>
        <w:ind w:left="0" w:firstLine="640"/>
        <w:rPr>
          <w:rFonts w:hint="eastAsia"/>
          <w:sz w:val="32"/>
          <w:szCs w:val="32"/>
        </w:rPr>
      </w:pPr>
      <w:r w:rsidRPr="0017315D">
        <w:rPr>
          <w:rFonts w:hint="eastAsia"/>
          <w:sz w:val="32"/>
          <w:szCs w:val="32"/>
        </w:rPr>
        <w:t>功能模块分解：将应用程序按核心功能拆分为子模块，如客户 APP 可拆解为登录模块、商品浏览模块、下单支付模块、个人中心模块。</w:t>
      </w:r>
    </w:p>
    <w:p w14:paraId="4740DD69" w14:textId="407D720B" w:rsidR="0017315D" w:rsidRPr="0017315D" w:rsidRDefault="0017315D" w:rsidP="0017315D">
      <w:pPr>
        <w:pStyle w:val="a9"/>
        <w:numPr>
          <w:ilvl w:val="1"/>
          <w:numId w:val="18"/>
        </w:numPr>
        <w:ind w:left="0" w:firstLine="640"/>
        <w:rPr>
          <w:rFonts w:hint="eastAsia"/>
          <w:sz w:val="32"/>
          <w:szCs w:val="32"/>
        </w:rPr>
      </w:pPr>
      <w:r w:rsidRPr="0017315D">
        <w:rPr>
          <w:rFonts w:hint="eastAsia"/>
          <w:sz w:val="32"/>
          <w:szCs w:val="32"/>
        </w:rPr>
        <w:t>技术组件分解：针对每个功能模块，进一步拆解为底层技术组件，如登录模块可拆解为用户输入组件、身份验证组件、令牌生成组件、日志记录组件。</w:t>
      </w:r>
    </w:p>
    <w:p w14:paraId="1E7AE6DA" w14:textId="7968A9D9" w:rsidR="0017315D" w:rsidRPr="0017315D" w:rsidRDefault="0017315D" w:rsidP="0017315D">
      <w:pPr>
        <w:pStyle w:val="a9"/>
        <w:numPr>
          <w:ilvl w:val="1"/>
          <w:numId w:val="18"/>
        </w:numPr>
        <w:ind w:left="0" w:firstLine="640"/>
        <w:rPr>
          <w:rFonts w:hint="eastAsia"/>
          <w:sz w:val="32"/>
          <w:szCs w:val="32"/>
        </w:rPr>
      </w:pPr>
      <w:r w:rsidRPr="0017315D">
        <w:rPr>
          <w:rFonts w:hint="eastAsia"/>
          <w:sz w:val="32"/>
          <w:szCs w:val="32"/>
        </w:rPr>
        <w:t>数据流转分解：梳理每个组件间的数据交互关系，如 “用户输入组件→身份验证组件” 传输用户账号密码数据，“身份验证组件→令牌生成组件” 传输验证结果数据。</w:t>
      </w:r>
    </w:p>
    <w:p w14:paraId="43274C0C" w14:textId="7D6E920B" w:rsidR="0017315D" w:rsidRDefault="0017315D" w:rsidP="0017315D">
      <w:pPr>
        <w:pStyle w:val="2"/>
        <w:ind w:firstLine="643"/>
        <w:rPr>
          <w:rFonts w:hint="eastAsia"/>
        </w:rPr>
      </w:pPr>
      <w:bookmarkStart w:id="6" w:name="_Toc207800425"/>
      <w:r>
        <w:rPr>
          <w:rFonts w:hint="eastAsia"/>
        </w:rPr>
        <w:t>（二）识别关键风险点与确定威胁列表阶段</w:t>
      </w:r>
      <w:bookmarkEnd w:id="6"/>
    </w:p>
    <w:p w14:paraId="25DF56F7" w14:textId="41EDEBF0" w:rsidR="00A45380" w:rsidRPr="00A45380" w:rsidRDefault="0017315D" w:rsidP="00A45380">
      <w:pPr>
        <w:ind w:firstLine="643"/>
        <w:rPr>
          <w:rFonts w:hint="eastAsia"/>
          <w:sz w:val="32"/>
          <w:szCs w:val="32"/>
        </w:rPr>
      </w:pPr>
      <w:r w:rsidRPr="00A45380">
        <w:rPr>
          <w:rFonts w:hint="eastAsia"/>
          <w:b/>
          <w:bCs/>
          <w:sz w:val="32"/>
          <w:szCs w:val="32"/>
        </w:rPr>
        <w:t>1.</w:t>
      </w:r>
      <w:r w:rsidRPr="00A45380">
        <w:rPr>
          <w:rFonts w:hint="eastAsia"/>
          <w:b/>
          <w:bCs/>
          <w:sz w:val="32"/>
          <w:szCs w:val="32"/>
        </w:rPr>
        <w:tab/>
        <w:t>识别关键风险点：</w:t>
      </w:r>
      <w:r w:rsidRPr="00A45380">
        <w:rPr>
          <w:rFonts w:hint="eastAsia"/>
          <w:sz w:val="32"/>
          <w:szCs w:val="32"/>
        </w:rPr>
        <w:t>基于应用程序分解结果、安全</w:t>
      </w:r>
      <w:r w:rsidRPr="00A45380">
        <w:rPr>
          <w:rFonts w:hint="eastAsia"/>
          <w:sz w:val="32"/>
          <w:szCs w:val="32"/>
        </w:rPr>
        <w:lastRenderedPageBreak/>
        <w:t>目标及行业攻击案例，从“业务流程风险”“技术组件风险”“数据流转风险”三个维度识别关键风险点，关键风险点需满足 “可能导致安全目标失效”“发生概率较高或影响程度较大”两个条件。识别方法：</w:t>
      </w:r>
      <w:r w:rsidR="00A45380" w:rsidRPr="00A45380">
        <w:rPr>
          <w:rFonts w:hint="eastAsia"/>
          <w:sz w:val="32"/>
          <w:szCs w:val="32"/>
        </w:rPr>
        <w:t>包括但不限于：</w:t>
      </w:r>
    </w:p>
    <w:p w14:paraId="1906DECB" w14:textId="05DE4305" w:rsidR="0017315D" w:rsidRPr="00A45380" w:rsidRDefault="0017315D" w:rsidP="00A45380">
      <w:pPr>
        <w:pStyle w:val="a9"/>
        <w:numPr>
          <w:ilvl w:val="0"/>
          <w:numId w:val="20"/>
        </w:numPr>
        <w:ind w:left="0" w:firstLine="640"/>
        <w:rPr>
          <w:rFonts w:hint="eastAsia"/>
          <w:sz w:val="32"/>
          <w:szCs w:val="32"/>
        </w:rPr>
      </w:pPr>
      <w:r w:rsidRPr="00A45380">
        <w:rPr>
          <w:rFonts w:hint="eastAsia"/>
          <w:sz w:val="32"/>
          <w:szCs w:val="32"/>
        </w:rPr>
        <w:t>业务流程风险识别：梳理核心业务流程（如用户注册→登录→下单→支付），分析每个环节可能存在的风险，如 “下单环节未校验用户账户余额，可能导致超支交易”“支付环节未与银行系统实时对账，可能导致交易金额篡改”。</w:t>
      </w:r>
    </w:p>
    <w:p w14:paraId="379DDCFA" w14:textId="06B23EB6" w:rsidR="0017315D" w:rsidRPr="00A45380" w:rsidRDefault="0017315D" w:rsidP="00A45380">
      <w:pPr>
        <w:pStyle w:val="a9"/>
        <w:numPr>
          <w:ilvl w:val="0"/>
          <w:numId w:val="20"/>
        </w:numPr>
        <w:ind w:left="0" w:firstLine="640"/>
        <w:rPr>
          <w:rFonts w:hint="eastAsia"/>
          <w:sz w:val="32"/>
          <w:szCs w:val="32"/>
        </w:rPr>
      </w:pPr>
      <w:r w:rsidRPr="00A45380">
        <w:rPr>
          <w:rFonts w:hint="eastAsia"/>
          <w:sz w:val="32"/>
          <w:szCs w:val="32"/>
        </w:rPr>
        <w:t>技术组件风险识别：针对分解后的技术组件，结合组件特性与已知漏洞，识别风险点，如“身份验证组件使用弱哈希算法存储密码，可能导致密码被破解”“令牌生成组件未设置令牌过期时间，可能导致令牌被长期滥用”。</w:t>
      </w:r>
    </w:p>
    <w:p w14:paraId="3E332462" w14:textId="45B68517" w:rsidR="0017315D" w:rsidRPr="00A45380" w:rsidRDefault="0017315D" w:rsidP="00A45380">
      <w:pPr>
        <w:pStyle w:val="a9"/>
        <w:numPr>
          <w:ilvl w:val="0"/>
          <w:numId w:val="20"/>
        </w:numPr>
        <w:ind w:left="0" w:firstLine="640"/>
        <w:rPr>
          <w:rFonts w:hint="eastAsia"/>
          <w:sz w:val="32"/>
          <w:szCs w:val="32"/>
        </w:rPr>
      </w:pPr>
      <w:r w:rsidRPr="00A45380">
        <w:rPr>
          <w:rFonts w:hint="eastAsia"/>
          <w:sz w:val="32"/>
          <w:szCs w:val="32"/>
        </w:rPr>
        <w:t>数据流转风险识别：检查数据在组件间、系统间的流转过程，识别风险点，如 “用户手机号从 APP 传输至后台时使用明文传输，可能被拦截泄露”“订单数据从交易系统同步至财务系统时未加密，可能被篡改”。</w:t>
      </w:r>
    </w:p>
    <w:p w14:paraId="7DD0EDFD" w14:textId="5E7821C0" w:rsidR="0017315D" w:rsidRPr="00A45380" w:rsidRDefault="00A45380" w:rsidP="00A45380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</w:t>
      </w:r>
      <w:r w:rsidR="0017315D" w:rsidRPr="00A45380">
        <w:rPr>
          <w:rFonts w:hint="eastAsia"/>
          <w:b/>
          <w:bCs/>
          <w:sz w:val="32"/>
          <w:szCs w:val="32"/>
        </w:rPr>
        <w:t>.</w:t>
      </w:r>
      <w:r w:rsidR="0017315D" w:rsidRPr="00A45380">
        <w:rPr>
          <w:rFonts w:hint="eastAsia"/>
          <w:b/>
          <w:bCs/>
          <w:sz w:val="32"/>
          <w:szCs w:val="32"/>
        </w:rPr>
        <w:tab/>
        <w:t>确定威胁列表：</w:t>
      </w:r>
      <w:r w:rsidR="0017315D" w:rsidRPr="00A45380">
        <w:rPr>
          <w:rFonts w:hint="eastAsia"/>
          <w:sz w:val="32"/>
          <w:szCs w:val="32"/>
        </w:rPr>
        <w:t>结合 STRIDE 威胁类型与关键风险点，匹配每个风险点对应的具体威胁，形成结构化的威胁列表，明确威胁的具体表现形式与攻击路径。</w:t>
      </w:r>
    </w:p>
    <w:p w14:paraId="2985732F" w14:textId="4BAD49A9" w:rsidR="0017315D" w:rsidRDefault="0017315D" w:rsidP="0017315D">
      <w:pPr>
        <w:pStyle w:val="2"/>
        <w:ind w:firstLine="643"/>
        <w:rPr>
          <w:rFonts w:hint="eastAsia"/>
        </w:rPr>
      </w:pPr>
      <w:bookmarkStart w:id="7" w:name="_Toc207800426"/>
      <w:r>
        <w:rPr>
          <w:rFonts w:hint="eastAsia"/>
        </w:rPr>
        <w:t>（三）建模分析阶段</w:t>
      </w:r>
      <w:bookmarkEnd w:id="7"/>
    </w:p>
    <w:p w14:paraId="7FA0AC36" w14:textId="77777777" w:rsidR="0017315D" w:rsidRPr="00A45380" w:rsidRDefault="0017315D" w:rsidP="00A45380">
      <w:pPr>
        <w:ind w:firstLine="643"/>
        <w:rPr>
          <w:rFonts w:hint="eastAsia"/>
          <w:sz w:val="32"/>
          <w:szCs w:val="32"/>
        </w:rPr>
      </w:pPr>
      <w:r w:rsidRPr="00A45380">
        <w:rPr>
          <w:rFonts w:hint="eastAsia"/>
          <w:b/>
          <w:bCs/>
          <w:sz w:val="32"/>
          <w:szCs w:val="32"/>
        </w:rPr>
        <w:t>1.</w:t>
      </w:r>
      <w:r w:rsidRPr="00A45380">
        <w:rPr>
          <w:rFonts w:hint="eastAsia"/>
          <w:b/>
          <w:bCs/>
          <w:sz w:val="32"/>
          <w:szCs w:val="32"/>
        </w:rPr>
        <w:tab/>
        <w:t>绘制数据流图（DFD）：</w:t>
      </w:r>
      <w:r w:rsidRPr="00A45380">
        <w:rPr>
          <w:rFonts w:hint="eastAsia"/>
          <w:sz w:val="32"/>
          <w:szCs w:val="32"/>
        </w:rPr>
        <w:t>基于应用程序分解结果与</w:t>
      </w:r>
      <w:r w:rsidRPr="00A45380">
        <w:rPr>
          <w:rFonts w:hint="eastAsia"/>
          <w:sz w:val="32"/>
          <w:szCs w:val="32"/>
        </w:rPr>
        <w:lastRenderedPageBreak/>
        <w:t>数据流转关系，专项团队绘制详细的数据流图，明确核心组件（如客户端、应用服务器、数据库、第三方服务）、数据流向（如用户登录请求→应用服务器→数据库验证）及信任边界（如客户端与应用服务器之间的网络边界、内部系统与第三方服务之间的接口边界），确保覆盖所有关键业务流程与数据交互环节，数据流图需标注与威胁列表中威胁相关的组件与数据流。</w:t>
      </w:r>
    </w:p>
    <w:p w14:paraId="51FB8129" w14:textId="77777777" w:rsidR="0017315D" w:rsidRPr="00A45380" w:rsidRDefault="0017315D" w:rsidP="00A45380">
      <w:pPr>
        <w:ind w:firstLine="643"/>
        <w:rPr>
          <w:rFonts w:hint="eastAsia"/>
          <w:sz w:val="32"/>
          <w:szCs w:val="32"/>
        </w:rPr>
      </w:pPr>
      <w:r w:rsidRPr="00A45380">
        <w:rPr>
          <w:rFonts w:hint="eastAsia"/>
          <w:b/>
          <w:bCs/>
          <w:sz w:val="32"/>
          <w:szCs w:val="32"/>
        </w:rPr>
        <w:t>2.</w:t>
      </w:r>
      <w:r w:rsidRPr="00A45380">
        <w:rPr>
          <w:rFonts w:hint="eastAsia"/>
          <w:b/>
          <w:bCs/>
          <w:sz w:val="32"/>
          <w:szCs w:val="32"/>
        </w:rPr>
        <w:tab/>
        <w:t>关联威胁列表与 STRIDE 模型：</w:t>
      </w:r>
      <w:r w:rsidRPr="00A45380">
        <w:rPr>
          <w:rFonts w:hint="eastAsia"/>
          <w:sz w:val="32"/>
          <w:szCs w:val="32"/>
        </w:rPr>
        <w:t>针对数据流图中的每个组件、数据流向与信任边界，关联《威胁列表》中的威胁，结合 STRIDE 模型进一步补充威胁细节，例如：针对 “用户登录数据传输” 数据流，关联威胁列表中 “明文传输导致信息泄露” 的威胁，补充 STRIDE “信息泄露” 类型的特征描述，明确该威胁破坏的 “数据保密性” 安全属性。</w:t>
      </w:r>
    </w:p>
    <w:p w14:paraId="3896F150" w14:textId="77777777" w:rsidR="0017315D" w:rsidRPr="00A45380" w:rsidRDefault="0017315D" w:rsidP="00A45380">
      <w:pPr>
        <w:ind w:firstLine="643"/>
        <w:rPr>
          <w:rFonts w:hint="eastAsia"/>
          <w:sz w:val="32"/>
          <w:szCs w:val="32"/>
        </w:rPr>
      </w:pPr>
      <w:r w:rsidRPr="00A45380">
        <w:rPr>
          <w:rFonts w:hint="eastAsia"/>
          <w:b/>
          <w:bCs/>
          <w:sz w:val="32"/>
          <w:szCs w:val="32"/>
        </w:rPr>
        <w:t>3.</w:t>
      </w:r>
      <w:r w:rsidRPr="00A45380">
        <w:rPr>
          <w:rFonts w:hint="eastAsia"/>
          <w:b/>
          <w:bCs/>
          <w:sz w:val="32"/>
          <w:szCs w:val="32"/>
        </w:rPr>
        <w:tab/>
        <w:t>完善威胁详情记录：</w:t>
      </w:r>
      <w:r w:rsidRPr="00A45380">
        <w:rPr>
          <w:rFonts w:hint="eastAsia"/>
          <w:sz w:val="32"/>
          <w:szCs w:val="32"/>
        </w:rPr>
        <w:t>在原有《威胁清单表》基础上，补充关联的关键风险点 ID、应用程序组件、攻击前提条件等信息，形成更完整的威胁记录，例如：威胁 ID（STRIDE-2024-001）、威胁类型（欺骗）、关联风险点 ID（RISK-2024-003）、涉及组件（令牌生成组件）、威胁描述（攻击者可通过伪造 JWT 令牌登录系统）、攻击路径（获取合法用户 JWT 令牌→修改令牌中的用户 ID→发送登录请求）、攻击前提条件（获取 JWT 令牌生成算法）、关联安全</w:t>
      </w:r>
      <w:r w:rsidRPr="00A45380">
        <w:rPr>
          <w:rFonts w:hint="eastAsia"/>
          <w:sz w:val="32"/>
          <w:szCs w:val="32"/>
        </w:rPr>
        <w:lastRenderedPageBreak/>
        <w:t>属性（身份认证），确保威胁信息可追溯、可分析。</w:t>
      </w:r>
    </w:p>
    <w:p w14:paraId="11B467BA" w14:textId="683AFB0B" w:rsidR="0017315D" w:rsidRDefault="0017315D" w:rsidP="0017315D">
      <w:pPr>
        <w:pStyle w:val="2"/>
        <w:ind w:firstLine="643"/>
        <w:rPr>
          <w:rFonts w:hint="eastAsia"/>
        </w:rPr>
      </w:pPr>
      <w:bookmarkStart w:id="8" w:name="_Toc207800427"/>
      <w:r>
        <w:rPr>
          <w:rFonts w:hint="eastAsia"/>
        </w:rPr>
        <w:t>（四）风险评估阶段</w:t>
      </w:r>
      <w:bookmarkEnd w:id="8"/>
    </w:p>
    <w:p w14:paraId="50FBFFFE" w14:textId="70A17401" w:rsidR="0017315D" w:rsidRPr="00A45380" w:rsidRDefault="0017315D" w:rsidP="00A45380">
      <w:pPr>
        <w:ind w:firstLine="643"/>
        <w:rPr>
          <w:rFonts w:hint="eastAsia"/>
          <w:sz w:val="32"/>
          <w:szCs w:val="32"/>
        </w:rPr>
      </w:pPr>
      <w:r w:rsidRPr="00A45380">
        <w:rPr>
          <w:rFonts w:hint="eastAsia"/>
          <w:b/>
          <w:bCs/>
          <w:sz w:val="32"/>
          <w:szCs w:val="32"/>
        </w:rPr>
        <w:t>1.</w:t>
      </w:r>
      <w:r w:rsidRPr="00A45380">
        <w:rPr>
          <w:rFonts w:hint="eastAsia"/>
          <w:b/>
          <w:bCs/>
          <w:sz w:val="32"/>
          <w:szCs w:val="32"/>
        </w:rPr>
        <w:tab/>
        <w:t>制定风险评估标准：</w:t>
      </w:r>
      <w:r w:rsidRPr="00A45380">
        <w:rPr>
          <w:rFonts w:hint="eastAsia"/>
          <w:sz w:val="32"/>
          <w:szCs w:val="32"/>
        </w:rPr>
        <w:t>参考公司《信息安全风险评估管理办法》，制定威胁风险评估标准，从 “威胁发生可能性” 与 “威胁影响程度”两个维度进行评分，其中：</w:t>
      </w:r>
    </w:p>
    <w:p w14:paraId="6E98A0AB" w14:textId="73F4BA5C" w:rsidR="0017315D" w:rsidRPr="00A45380" w:rsidRDefault="0017315D" w:rsidP="00A45380">
      <w:pPr>
        <w:pStyle w:val="a9"/>
        <w:numPr>
          <w:ilvl w:val="1"/>
          <w:numId w:val="21"/>
        </w:numPr>
        <w:ind w:left="0" w:firstLine="640"/>
        <w:rPr>
          <w:rFonts w:hint="eastAsia"/>
          <w:sz w:val="32"/>
          <w:szCs w:val="32"/>
        </w:rPr>
      </w:pPr>
      <w:r w:rsidRPr="00A45380">
        <w:rPr>
          <w:rFonts w:hint="eastAsia"/>
          <w:sz w:val="32"/>
          <w:szCs w:val="32"/>
        </w:rPr>
        <w:t>发生可能性：结合漏洞存在概率（如是否使用存在已知漏洞的组件）、攻击者技术门槛（如是否需专业黑客技术）、系统暴露程度（如是否面向公网）评分；</w:t>
      </w:r>
    </w:p>
    <w:p w14:paraId="7058A173" w14:textId="25DBF663" w:rsidR="0017315D" w:rsidRPr="00A45380" w:rsidRDefault="0017315D" w:rsidP="00A45380">
      <w:pPr>
        <w:pStyle w:val="a9"/>
        <w:numPr>
          <w:ilvl w:val="1"/>
          <w:numId w:val="21"/>
        </w:numPr>
        <w:ind w:left="0" w:firstLine="640"/>
        <w:rPr>
          <w:rFonts w:hint="eastAsia"/>
          <w:sz w:val="32"/>
          <w:szCs w:val="32"/>
        </w:rPr>
      </w:pPr>
      <w:r w:rsidRPr="00A45380">
        <w:rPr>
          <w:rFonts w:hint="eastAsia"/>
          <w:sz w:val="32"/>
          <w:szCs w:val="32"/>
        </w:rPr>
        <w:t>影响程度：结合数据敏感级别（如核心商业数据、普通运营数据）、业务中断损失（如每小时停运损失金额）、法律合规风险（如是否违反《个人信息保护法》）评分。</w:t>
      </w:r>
    </w:p>
    <w:p w14:paraId="351E4A09" w14:textId="77777777" w:rsidR="0017315D" w:rsidRPr="00A45380" w:rsidRDefault="0017315D" w:rsidP="00A45380">
      <w:pPr>
        <w:ind w:firstLine="643"/>
        <w:rPr>
          <w:rFonts w:hint="eastAsia"/>
          <w:sz w:val="32"/>
          <w:szCs w:val="32"/>
        </w:rPr>
      </w:pPr>
      <w:r w:rsidRPr="00A45380">
        <w:rPr>
          <w:rFonts w:hint="eastAsia"/>
          <w:b/>
          <w:bCs/>
          <w:sz w:val="32"/>
          <w:szCs w:val="32"/>
        </w:rPr>
        <w:t>2.</w:t>
      </w:r>
      <w:r w:rsidRPr="00A45380">
        <w:rPr>
          <w:rFonts w:hint="eastAsia"/>
          <w:b/>
          <w:bCs/>
          <w:sz w:val="32"/>
          <w:szCs w:val="32"/>
        </w:rPr>
        <w:tab/>
        <w:t>确定优先处理顺序</w:t>
      </w:r>
      <w:r w:rsidRPr="00A45380">
        <w:rPr>
          <w:rFonts w:hint="eastAsia"/>
          <w:sz w:val="32"/>
          <w:szCs w:val="32"/>
        </w:rPr>
        <w:t>：按照 “高风险优先、业务核心优先” 原则，确定威胁处理顺序，高风险威胁需 100% 纳入优先修复清单，中风险威胁根据开发资源情况选择性优先处理，低风险威胁可纳入长期优化计划。同时，结合关键风险点的重要性，对同一风险等级的威胁，优先处理关联核心业务风险点（如交易风险点）的威胁。</w:t>
      </w:r>
    </w:p>
    <w:p w14:paraId="660B0B71" w14:textId="0370DD2E" w:rsidR="0017315D" w:rsidRDefault="0017315D" w:rsidP="0017315D">
      <w:pPr>
        <w:pStyle w:val="2"/>
        <w:ind w:firstLine="643"/>
        <w:rPr>
          <w:rFonts w:hint="eastAsia"/>
        </w:rPr>
      </w:pPr>
      <w:bookmarkStart w:id="9" w:name="_Toc207800428"/>
      <w:r>
        <w:rPr>
          <w:rFonts w:hint="eastAsia"/>
        </w:rPr>
        <w:t>（五）方案落地阶段</w:t>
      </w:r>
      <w:bookmarkEnd w:id="9"/>
    </w:p>
    <w:p w14:paraId="41CD1FB2" w14:textId="00DE9402" w:rsidR="0017315D" w:rsidRPr="00266B4C" w:rsidRDefault="0017315D" w:rsidP="00266B4C">
      <w:pPr>
        <w:ind w:firstLine="643"/>
        <w:rPr>
          <w:rFonts w:hint="eastAsia"/>
          <w:sz w:val="32"/>
          <w:szCs w:val="32"/>
        </w:rPr>
      </w:pPr>
      <w:r w:rsidRPr="00A45380">
        <w:rPr>
          <w:rFonts w:hint="eastAsia"/>
          <w:b/>
          <w:bCs/>
          <w:sz w:val="32"/>
          <w:szCs w:val="32"/>
        </w:rPr>
        <w:t>1.</w:t>
      </w:r>
      <w:r w:rsidRPr="00A45380">
        <w:rPr>
          <w:rFonts w:hint="eastAsia"/>
          <w:b/>
          <w:bCs/>
          <w:sz w:val="32"/>
          <w:szCs w:val="32"/>
        </w:rPr>
        <w:tab/>
        <w:t>制定威胁修复方案：</w:t>
      </w:r>
      <w:r w:rsidRPr="00A45380">
        <w:rPr>
          <w:rFonts w:hint="eastAsia"/>
          <w:sz w:val="32"/>
          <w:szCs w:val="32"/>
        </w:rPr>
        <w:t>专项团队针对高、中风险威胁，制定具体修复方案，明确修复措施、责任部门、完成时限。修复方案需关联关键风险点与安全目标，确保修复</w:t>
      </w:r>
      <w:r w:rsidRPr="00A45380">
        <w:rPr>
          <w:rFonts w:hint="eastAsia"/>
          <w:sz w:val="32"/>
          <w:szCs w:val="32"/>
        </w:rPr>
        <w:lastRenderedPageBreak/>
        <w:t>后可消除风险点、达成安全目标。</w:t>
      </w:r>
    </w:p>
    <w:p w14:paraId="5CCF1A33" w14:textId="5C492C1F" w:rsidR="00266B4C" w:rsidRDefault="00266B4C" w:rsidP="00266B4C">
      <w:pPr>
        <w:pStyle w:val="1"/>
        <w:rPr>
          <w:rFonts w:ascii="Times New Roman" w:hAnsi="Times New Roman" w:cs="Times New Roman"/>
        </w:rPr>
      </w:pPr>
      <w:bookmarkStart w:id="10" w:name="_Toc207800429"/>
      <w:r>
        <w:rPr>
          <w:rFonts w:ascii="Times New Roman" w:hAnsi="Times New Roman" w:cs="Times New Roman" w:hint="eastAsia"/>
        </w:rPr>
        <w:t>五</w:t>
      </w:r>
      <w:r w:rsidRPr="00475501">
        <w:rPr>
          <w:rFonts w:ascii="Times New Roman" w:hAnsi="Times New Roman" w:cs="Times New Roman"/>
        </w:rPr>
        <w:t>、威胁建模</w:t>
      </w:r>
      <w:r>
        <w:rPr>
          <w:rFonts w:ascii="Times New Roman" w:hAnsi="Times New Roman" w:cs="Times New Roman" w:hint="eastAsia"/>
        </w:rPr>
        <w:t>常用工具</w:t>
      </w:r>
      <w:bookmarkEnd w:id="10"/>
    </w:p>
    <w:p w14:paraId="4D4444C7" w14:textId="41477014" w:rsidR="00266B4C" w:rsidRPr="00266B4C" w:rsidRDefault="00266B4C" w:rsidP="00266B4C">
      <w:pPr>
        <w:pStyle w:val="af2"/>
        <w:ind w:firstLine="640"/>
        <w:jc w:val="both"/>
        <w:rPr>
          <w:rFonts w:cs="Times New Roman"/>
          <w:kern w:val="2"/>
          <w:szCs w:val="32"/>
        </w:rPr>
      </w:pPr>
      <w:r w:rsidRPr="00266B4C">
        <w:rPr>
          <w:rFonts w:cs="Times New Roman"/>
          <w:kern w:val="2"/>
          <w:szCs w:val="32"/>
        </w:rPr>
        <w:t>为提高企业威胁建模的效率和准确性，以下</w:t>
      </w:r>
      <w:r>
        <w:rPr>
          <w:rFonts w:cs="Times New Roman" w:hint="eastAsia"/>
          <w:kern w:val="2"/>
          <w:szCs w:val="32"/>
        </w:rPr>
        <w:t>是</w:t>
      </w:r>
      <w:r w:rsidRPr="00266B4C">
        <w:rPr>
          <w:rFonts w:cs="Times New Roman"/>
          <w:kern w:val="2"/>
          <w:szCs w:val="32"/>
        </w:rPr>
        <w:t>几款常用的威胁建模工具：</w:t>
      </w:r>
    </w:p>
    <w:p w14:paraId="4F0F683A" w14:textId="77777777" w:rsidR="00266B4C" w:rsidRPr="00266B4C" w:rsidRDefault="00266B4C" w:rsidP="00266B4C">
      <w:pPr>
        <w:pStyle w:val="af2"/>
        <w:numPr>
          <w:ilvl w:val="0"/>
          <w:numId w:val="22"/>
        </w:numPr>
        <w:ind w:left="0" w:firstLine="643"/>
        <w:jc w:val="both"/>
        <w:rPr>
          <w:rFonts w:cs="Times New Roman"/>
          <w:kern w:val="2"/>
          <w:szCs w:val="32"/>
        </w:rPr>
      </w:pPr>
      <w:r w:rsidRPr="00266B4C">
        <w:rPr>
          <w:rFonts w:cs="Times New Roman"/>
          <w:b/>
          <w:bCs/>
          <w:kern w:val="2"/>
          <w:szCs w:val="32"/>
        </w:rPr>
        <w:t>Microsoft Threat Modeling Tool</w:t>
      </w:r>
      <w:r w:rsidRPr="00266B4C">
        <w:rPr>
          <w:rFonts w:cs="Times New Roman"/>
          <w:b/>
          <w:bCs/>
          <w:kern w:val="2"/>
          <w:szCs w:val="32"/>
        </w:rPr>
        <w:t>：</w:t>
      </w:r>
      <w:r w:rsidRPr="00266B4C">
        <w:rPr>
          <w:rFonts w:cs="Times New Roman"/>
          <w:kern w:val="2"/>
          <w:szCs w:val="32"/>
        </w:rPr>
        <w:t>该工具由微软开发，基于</w:t>
      </w:r>
      <w:r w:rsidRPr="00266B4C">
        <w:rPr>
          <w:rFonts w:cs="Times New Roman"/>
          <w:kern w:val="2"/>
          <w:szCs w:val="32"/>
        </w:rPr>
        <w:t xml:space="preserve"> STRIDE </w:t>
      </w:r>
      <w:r w:rsidRPr="00266B4C">
        <w:rPr>
          <w:rFonts w:cs="Times New Roman"/>
          <w:kern w:val="2"/>
          <w:szCs w:val="32"/>
        </w:rPr>
        <w:t>模型，操作简单直观，适合初学者使用。它能够帮助用户快速构建系统模型，自动识别潜在威胁，并生成威胁分析报告，支持导出报告为</w:t>
      </w:r>
      <w:r w:rsidRPr="00266B4C">
        <w:rPr>
          <w:rFonts w:cs="Times New Roman"/>
          <w:kern w:val="2"/>
          <w:szCs w:val="32"/>
        </w:rPr>
        <w:t xml:space="preserve"> Word</w:t>
      </w:r>
      <w:r w:rsidRPr="00266B4C">
        <w:rPr>
          <w:rFonts w:cs="Times New Roman"/>
          <w:kern w:val="2"/>
          <w:szCs w:val="32"/>
        </w:rPr>
        <w:t>、</w:t>
      </w:r>
      <w:r w:rsidRPr="00266B4C">
        <w:rPr>
          <w:rFonts w:cs="Times New Roman"/>
          <w:kern w:val="2"/>
          <w:szCs w:val="32"/>
        </w:rPr>
        <w:t xml:space="preserve">Excel </w:t>
      </w:r>
      <w:r w:rsidRPr="00266B4C">
        <w:rPr>
          <w:rFonts w:cs="Times New Roman"/>
          <w:kern w:val="2"/>
          <w:szCs w:val="32"/>
        </w:rPr>
        <w:t>等格式，方便企业进行后续的分析和管理工作。</w:t>
      </w:r>
      <w:r w:rsidRPr="00266B4C">
        <w:rPr>
          <w:rFonts w:cs="Times New Roman"/>
          <w:kern w:val="2"/>
          <w:szCs w:val="32"/>
        </w:rPr>
        <w:t>​</w:t>
      </w:r>
    </w:p>
    <w:p w14:paraId="1D1E5310" w14:textId="77777777" w:rsidR="00266B4C" w:rsidRPr="00266B4C" w:rsidRDefault="00266B4C" w:rsidP="00266B4C">
      <w:pPr>
        <w:pStyle w:val="af2"/>
        <w:numPr>
          <w:ilvl w:val="0"/>
          <w:numId w:val="23"/>
        </w:numPr>
        <w:ind w:left="0" w:firstLine="643"/>
        <w:jc w:val="both"/>
        <w:rPr>
          <w:rFonts w:cs="Times New Roman"/>
          <w:kern w:val="2"/>
          <w:szCs w:val="32"/>
        </w:rPr>
      </w:pPr>
      <w:r w:rsidRPr="00266B4C">
        <w:rPr>
          <w:rFonts w:cs="Times New Roman"/>
          <w:b/>
          <w:bCs/>
          <w:kern w:val="2"/>
          <w:szCs w:val="32"/>
        </w:rPr>
        <w:t>OWASP Threat Dragon</w:t>
      </w:r>
      <w:r w:rsidRPr="00266B4C">
        <w:rPr>
          <w:rFonts w:cs="Times New Roman"/>
          <w:b/>
          <w:bCs/>
          <w:kern w:val="2"/>
          <w:szCs w:val="32"/>
        </w:rPr>
        <w:t>：</w:t>
      </w:r>
      <w:r w:rsidRPr="00266B4C">
        <w:rPr>
          <w:rFonts w:cs="Times New Roman"/>
          <w:kern w:val="2"/>
          <w:szCs w:val="32"/>
        </w:rPr>
        <w:t>这是一款开源的威胁建模工具，支持基于攻击树和</w:t>
      </w:r>
      <w:r w:rsidRPr="00266B4C">
        <w:rPr>
          <w:rFonts w:cs="Times New Roman"/>
          <w:kern w:val="2"/>
          <w:szCs w:val="32"/>
        </w:rPr>
        <w:t xml:space="preserve"> STRIDE </w:t>
      </w:r>
      <w:r w:rsidRPr="00266B4C">
        <w:rPr>
          <w:rFonts w:cs="Times New Roman"/>
          <w:kern w:val="2"/>
          <w:szCs w:val="32"/>
        </w:rPr>
        <w:t>模型的威胁识别方法。它具有跨平台特性，可在</w:t>
      </w:r>
      <w:r w:rsidRPr="00266B4C">
        <w:rPr>
          <w:rFonts w:cs="Times New Roman"/>
          <w:kern w:val="2"/>
          <w:szCs w:val="32"/>
        </w:rPr>
        <w:t xml:space="preserve"> Windows</w:t>
      </w:r>
      <w:r w:rsidRPr="00266B4C">
        <w:rPr>
          <w:rFonts w:cs="Times New Roman"/>
          <w:kern w:val="2"/>
          <w:szCs w:val="32"/>
        </w:rPr>
        <w:t>、</w:t>
      </w:r>
      <w:r w:rsidRPr="00266B4C">
        <w:rPr>
          <w:rFonts w:cs="Times New Roman"/>
          <w:kern w:val="2"/>
          <w:szCs w:val="32"/>
        </w:rPr>
        <w:t>Linux</w:t>
      </w:r>
      <w:r w:rsidRPr="00266B4C">
        <w:rPr>
          <w:rFonts w:cs="Times New Roman"/>
          <w:kern w:val="2"/>
          <w:szCs w:val="32"/>
        </w:rPr>
        <w:t>、</w:t>
      </w:r>
      <w:r w:rsidRPr="00266B4C">
        <w:rPr>
          <w:rFonts w:cs="Times New Roman"/>
          <w:kern w:val="2"/>
          <w:szCs w:val="32"/>
        </w:rPr>
        <w:t xml:space="preserve">Mac </w:t>
      </w:r>
      <w:r w:rsidRPr="00266B4C">
        <w:rPr>
          <w:rFonts w:cs="Times New Roman"/>
          <w:kern w:val="2"/>
          <w:szCs w:val="32"/>
        </w:rPr>
        <w:t>等操作系统上运行，用户可以根据自身需求自定义威胁模型和威胁库，同时支持团队协作，多个团队成员可以共同参与威胁建模工作，提高工作效率。</w:t>
      </w:r>
      <w:r w:rsidRPr="00266B4C">
        <w:rPr>
          <w:rFonts w:cs="Times New Roman"/>
          <w:kern w:val="2"/>
          <w:szCs w:val="32"/>
        </w:rPr>
        <w:t>​</w:t>
      </w:r>
    </w:p>
    <w:p w14:paraId="668F2942" w14:textId="0E6BD0BA" w:rsidR="001467B7" w:rsidRPr="00266B4C" w:rsidRDefault="001467B7" w:rsidP="0017315D">
      <w:pPr>
        <w:pStyle w:val="af2"/>
        <w:ind w:firstLineChars="0" w:firstLine="0"/>
        <w:jc w:val="both"/>
      </w:pPr>
    </w:p>
    <w:sectPr w:rsidR="001467B7" w:rsidRPr="00266B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DAF4" w14:textId="77777777" w:rsidR="006F73B5" w:rsidRDefault="006F73B5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7867E202" w14:textId="77777777" w:rsidR="006F73B5" w:rsidRDefault="006F73B5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4D98" w14:textId="77777777" w:rsidR="00430EAB" w:rsidRDefault="00430EAB">
    <w:pPr>
      <w:pStyle w:val="af0"/>
      <w:spacing w:before="120" w:after="12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BD95" w14:textId="64453C50" w:rsidR="00430EAB" w:rsidRDefault="004272F4">
    <w:pPr>
      <w:pStyle w:val="af2"/>
      <w:spacing w:before="120" w:after="120" w:line="14" w:lineRule="auto"/>
      <w:ind w:left="280" w:firstLine="64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678996" wp14:editId="0C60450A">
              <wp:simplePos x="0" y="0"/>
              <wp:positionH relativeFrom="page">
                <wp:posOffset>3342005</wp:posOffset>
              </wp:positionH>
              <wp:positionV relativeFrom="page">
                <wp:posOffset>10076815</wp:posOffset>
              </wp:positionV>
              <wp:extent cx="186690" cy="152400"/>
              <wp:effectExtent l="0" t="0" r="0" b="0"/>
              <wp:wrapNone/>
              <wp:docPr id="33155355" name="文本框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025C6" w14:textId="77777777" w:rsidR="00430EAB" w:rsidRDefault="00000000">
                          <w:pPr>
                            <w:spacing w:before="120" w:after="120"/>
                            <w:ind w:firstLine="5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678996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left:0;text-align:left;margin-left:263.15pt;margin-top:793.45pt;width:14.7pt;height:1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" filled="f" stroked="f">
              <v:textbox inset="0,0,0,0">
                <w:txbxContent>
                  <w:p w14:paraId="1D5025C6" w14:textId="77777777" w:rsidR="00430EAB" w:rsidRDefault="00000000">
                    <w:pPr>
                      <w:spacing w:before="120" w:after="120"/>
                      <w:ind w:firstLine="560"/>
                      <w:rPr>
                        <w:rFonts w:ascii="Times New Roman" w:hint="eastAsia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E3D0A6C" wp14:editId="46A6B7CF">
              <wp:simplePos x="0" y="0"/>
              <wp:positionH relativeFrom="page">
                <wp:posOffset>3824605</wp:posOffset>
              </wp:positionH>
              <wp:positionV relativeFrom="page">
                <wp:posOffset>10076815</wp:posOffset>
              </wp:positionV>
              <wp:extent cx="140970" cy="152400"/>
              <wp:effectExtent l="0" t="0" r="0" b="0"/>
              <wp:wrapNone/>
              <wp:docPr id="524788208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88FE2" w14:textId="77777777" w:rsidR="00430EAB" w:rsidRDefault="00000000">
                          <w:pPr>
                            <w:spacing w:before="120" w:after="120"/>
                            <w:ind w:firstLine="3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34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D0A6C" id="文本框 7" o:spid="_x0000_s1027" type="#_x0000_t202" style="position:absolute;left:0;text-align:left;margin-left:301.15pt;margin-top:793.45pt;width:11.1pt;height:1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" filled="f" stroked="f">
              <v:textbox inset="0,0,0,0">
                <w:txbxContent>
                  <w:p w14:paraId="11488FE2" w14:textId="77777777" w:rsidR="00430EAB" w:rsidRDefault="00000000">
                    <w:pPr>
                      <w:spacing w:before="120" w:after="120"/>
                      <w:ind w:firstLine="3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191CFD2" wp14:editId="40417145">
              <wp:simplePos x="0" y="0"/>
              <wp:positionH relativeFrom="page">
                <wp:posOffset>3195320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924187298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CB6BAE" w14:textId="77777777" w:rsidR="00430EAB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第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1CFD2" id="文本框 5" o:spid="_x0000_s1028" type="#_x0000_t202" style="position:absolute;left:0;text-align:left;margin-left:251.6pt;margin-top:793.85pt;width:11pt;height:1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" filled="f" stroked="f">
              <v:textbox inset="0,0,0,0">
                <w:txbxContent>
                  <w:p w14:paraId="39CB6BAE" w14:textId="77777777" w:rsidR="00430EAB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7230CE3" wp14:editId="2BA2DCBB">
              <wp:simplePos x="0" y="0"/>
              <wp:positionH relativeFrom="page">
                <wp:posOffset>3652520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857066540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63EA9" w14:textId="77777777" w:rsidR="00430EAB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30CE3" id="文本框 3" o:spid="_x0000_s1029" type="#_x0000_t202" style="position:absolute;left:0;text-align:left;margin-left:287.6pt;margin-top:793.85pt;width:11pt;height:1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" filled="f" stroked="f">
              <v:textbox inset="0,0,0,0">
                <w:txbxContent>
                  <w:p w14:paraId="20763EA9" w14:textId="77777777" w:rsidR="00430EAB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9330EC8" wp14:editId="62AA962B">
              <wp:simplePos x="0" y="0"/>
              <wp:positionH relativeFrom="page">
                <wp:posOffset>3995420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24770906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71069" w14:textId="77777777" w:rsidR="00430EAB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330EC8" id="文本框 1" o:spid="_x0000_s1030" type="#_x0000_t202" style="position:absolute;left:0;text-align:left;margin-left:314.6pt;margin-top:793.85pt;width:11pt;height:11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" filled="f" stroked="f">
              <v:textbox inset="0,0,0,0">
                <w:txbxContent>
                  <w:p w14:paraId="28371069" w14:textId="77777777" w:rsidR="00430EAB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772E" w14:textId="77777777" w:rsidR="00430EAB" w:rsidRDefault="00430EAB">
    <w:pPr>
      <w:pStyle w:val="af0"/>
      <w:spacing w:before="120" w:after="12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6A0F7" w14:textId="77777777" w:rsidR="006F73B5" w:rsidRDefault="006F73B5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1C8C32FE" w14:textId="77777777" w:rsidR="006F73B5" w:rsidRDefault="006F73B5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00AC" w14:textId="77777777" w:rsidR="00430EAB" w:rsidRDefault="00430EAB">
    <w:pPr>
      <w:pStyle w:val="ae"/>
      <w:spacing w:before="120" w:after="1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37DDF" w14:textId="77777777" w:rsidR="00430EAB" w:rsidRPr="006F6DCA" w:rsidRDefault="00430EAB" w:rsidP="006F6DCA">
    <w:pPr>
      <w:pStyle w:val="ae"/>
      <w:spacing w:before="120" w:after="1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5A3E" w14:textId="77777777" w:rsidR="00430EAB" w:rsidRDefault="00430EAB">
    <w:pPr>
      <w:pStyle w:val="ae"/>
      <w:spacing w:before="120" w:after="1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208EA"/>
    <w:multiLevelType w:val="hybridMultilevel"/>
    <w:tmpl w:val="65328A4A"/>
    <w:lvl w:ilvl="0" w:tplc="04090019">
      <w:start w:val="1"/>
      <w:numFmt w:val="lowerLetter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38DF72DD"/>
    <w:multiLevelType w:val="multilevel"/>
    <w:tmpl w:val="D44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ACE33E9"/>
    <w:multiLevelType w:val="multilevel"/>
    <w:tmpl w:val="4B2E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E3F64"/>
    <w:multiLevelType w:val="multilevel"/>
    <w:tmpl w:val="5B24D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E285B"/>
    <w:multiLevelType w:val="hybridMultilevel"/>
    <w:tmpl w:val="A8A425E2"/>
    <w:lvl w:ilvl="0" w:tplc="04090019">
      <w:start w:val="1"/>
      <w:numFmt w:val="lowerLetter"/>
      <w:lvlText w:val="%1)"/>
      <w:lvlJc w:val="left"/>
      <w:pPr>
        <w:ind w:left="1080" w:hanging="440"/>
      </w:pPr>
    </w:lvl>
    <w:lvl w:ilvl="1" w:tplc="04090019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5" w15:restartNumberingAfterBreak="0">
    <w:nsid w:val="621052E1"/>
    <w:multiLevelType w:val="multilevel"/>
    <w:tmpl w:val="87AC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27B6014"/>
    <w:multiLevelType w:val="multilevel"/>
    <w:tmpl w:val="533A4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070DE"/>
    <w:multiLevelType w:val="hybridMultilevel"/>
    <w:tmpl w:val="94BA2196"/>
    <w:lvl w:ilvl="0" w:tplc="04090019">
      <w:start w:val="1"/>
      <w:numFmt w:val="lowerLetter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8" w15:restartNumberingAfterBreak="0">
    <w:nsid w:val="7CA343CD"/>
    <w:multiLevelType w:val="hybridMultilevel"/>
    <w:tmpl w:val="41FA8D62"/>
    <w:lvl w:ilvl="0" w:tplc="04090011">
      <w:start w:val="1"/>
      <w:numFmt w:val="decimal"/>
      <w:lvlText w:val="%1)"/>
      <w:lvlJc w:val="left"/>
      <w:pPr>
        <w:ind w:left="1080" w:hanging="440"/>
      </w:pPr>
    </w:lvl>
    <w:lvl w:ilvl="1" w:tplc="04090019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num w:numId="1" w16cid:durableId="1920551406">
    <w:abstractNumId w:val="5"/>
  </w:num>
  <w:num w:numId="2" w16cid:durableId="20223132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3880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87140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3870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46498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0332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31127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0461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64406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26906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31648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68997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188564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08734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59516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585936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4535957">
    <w:abstractNumId w:val="8"/>
  </w:num>
  <w:num w:numId="19" w16cid:durableId="506359761">
    <w:abstractNumId w:val="7"/>
  </w:num>
  <w:num w:numId="20" w16cid:durableId="2105296433">
    <w:abstractNumId w:val="0"/>
  </w:num>
  <w:num w:numId="21" w16cid:durableId="866483057">
    <w:abstractNumId w:val="4"/>
  </w:num>
  <w:num w:numId="22" w16cid:durableId="311721224">
    <w:abstractNumId w:val="2"/>
  </w:num>
  <w:num w:numId="23" w16cid:durableId="1520853730">
    <w:abstractNumId w:val="6"/>
  </w:num>
  <w:num w:numId="24" w16cid:durableId="172231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F4"/>
    <w:rsid w:val="00107149"/>
    <w:rsid w:val="001467B7"/>
    <w:rsid w:val="0017315D"/>
    <w:rsid w:val="00266B4C"/>
    <w:rsid w:val="0031662E"/>
    <w:rsid w:val="003434BA"/>
    <w:rsid w:val="004272F4"/>
    <w:rsid w:val="00430EAB"/>
    <w:rsid w:val="00475501"/>
    <w:rsid w:val="00504877"/>
    <w:rsid w:val="005D22A1"/>
    <w:rsid w:val="006255D9"/>
    <w:rsid w:val="006F73B5"/>
    <w:rsid w:val="00716D00"/>
    <w:rsid w:val="009A249F"/>
    <w:rsid w:val="00A3521E"/>
    <w:rsid w:val="00A45380"/>
    <w:rsid w:val="00D4454D"/>
    <w:rsid w:val="00D81563"/>
    <w:rsid w:val="00E5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2593"/>
  <w15:chartTrackingRefBased/>
  <w15:docId w15:val="{3E7DED5F-4030-465D-AFAA-DCCD7FAC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380"/>
    <w:pPr>
      <w:widowControl w:val="0"/>
      <w:spacing w:line="360" w:lineRule="auto"/>
      <w:ind w:firstLineChars="200" w:firstLine="200"/>
      <w:jc w:val="both"/>
    </w:pPr>
    <w:rPr>
      <w:rFonts w:ascii="仿宋_GB2312" w:eastAsia="仿宋_GB2312" w:hAnsi="仿宋_GB2312"/>
      <w:sz w:val="28"/>
    </w:rPr>
  </w:style>
  <w:style w:type="paragraph" w:styleId="1">
    <w:name w:val="heading 1"/>
    <w:basedOn w:val="a"/>
    <w:next w:val="a"/>
    <w:link w:val="10"/>
    <w:uiPriority w:val="9"/>
    <w:qFormat/>
    <w:rsid w:val="00107149"/>
    <w:pPr>
      <w:keepNext/>
      <w:keepLines/>
      <w:spacing w:before="120" w:after="120"/>
      <w:ind w:firstLineChars="0" w:firstLine="0"/>
      <w:outlineLvl w:val="0"/>
    </w:pPr>
    <w:rPr>
      <w:rFonts w:ascii="黑体" w:eastAsia="黑体" w:hAnsi="黑体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7149"/>
    <w:pPr>
      <w:keepNext/>
      <w:keepLines/>
      <w:spacing w:before="120" w:after="120"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2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2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2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2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2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2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7149"/>
    <w:rPr>
      <w:rFonts w:ascii="黑体" w:eastAsia="黑体" w:hAnsi="黑体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07149"/>
    <w:rPr>
      <w:rFonts w:ascii="仿宋_GB2312" w:eastAsia="仿宋_GB2312" w:hAnsi="仿宋_GB2312" w:cstheme="majorBidi"/>
      <w:b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2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2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72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"/>
    <w:qFormat/>
    <w:rsid w:val="004272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"/>
    <w:rsid w:val="0042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2F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427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2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2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2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qFormat/>
    <w:rsid w:val="004272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72F4"/>
    <w:rPr>
      <w:rFonts w:ascii="仿宋_GB2312" w:eastAsia="仿宋_GB2312" w:hAnsi="仿宋_GB231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72F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72F4"/>
    <w:rPr>
      <w:rFonts w:ascii="仿宋_GB2312" w:eastAsia="仿宋_GB2312" w:hAnsi="仿宋_GB2312"/>
      <w:sz w:val="18"/>
      <w:szCs w:val="18"/>
    </w:rPr>
  </w:style>
  <w:style w:type="paragraph" w:styleId="af2">
    <w:name w:val="Body Text"/>
    <w:basedOn w:val="a"/>
    <w:next w:val="a"/>
    <w:link w:val="af3"/>
    <w:uiPriority w:val="1"/>
    <w:qFormat/>
    <w:rsid w:val="00107149"/>
    <w:pPr>
      <w:autoSpaceDE w:val="0"/>
      <w:autoSpaceDN w:val="0"/>
      <w:jc w:val="left"/>
    </w:pPr>
    <w:rPr>
      <w:rFonts w:ascii="Times New Roman" w:hAnsi="Times New Roman" w:cs="宋体"/>
      <w:kern w:val="0"/>
      <w:sz w:val="32"/>
      <w:szCs w:val="21"/>
    </w:rPr>
  </w:style>
  <w:style w:type="character" w:customStyle="1" w:styleId="af3">
    <w:name w:val="正文文本 字符"/>
    <w:basedOn w:val="a0"/>
    <w:link w:val="af2"/>
    <w:uiPriority w:val="1"/>
    <w:rsid w:val="00107149"/>
    <w:rPr>
      <w:rFonts w:ascii="Times New Roman" w:eastAsia="仿宋_GB2312" w:hAnsi="Times New Roman" w:cs="宋体"/>
      <w:kern w:val="0"/>
      <w:sz w:val="32"/>
      <w:szCs w:val="21"/>
    </w:rPr>
  </w:style>
  <w:style w:type="paragraph" w:customStyle="1" w:styleId="TableParagraph">
    <w:name w:val="Table Paragraph"/>
    <w:basedOn w:val="a"/>
    <w:uiPriority w:val="1"/>
    <w:qFormat/>
    <w:rsid w:val="004272F4"/>
    <w:pPr>
      <w:autoSpaceDE w:val="0"/>
      <w:autoSpaceDN w:val="0"/>
      <w:spacing w:beforeLines="50" w:before="50" w:afterLines="50" w:after="50"/>
      <w:ind w:leftChars="100" w:left="210" w:firstLineChars="0" w:firstLine="0"/>
      <w:jc w:val="left"/>
    </w:pPr>
    <w:rPr>
      <w:rFonts w:ascii="宋体" w:eastAsia="宋体" w:hAnsi="宋体" w:cs="宋体"/>
      <w:kern w:val="0"/>
      <w:sz w:val="21"/>
    </w:rPr>
  </w:style>
  <w:style w:type="paragraph" w:customStyle="1" w:styleId="21">
    <w:name w:val="2"/>
    <w:rsid w:val="00107149"/>
    <w:pPr>
      <w:spacing w:before="120" w:after="120" w:line="288" w:lineRule="auto"/>
    </w:pPr>
    <w:rPr>
      <w:rFonts w:ascii="Arial" w:eastAsia="等线" w:hAnsi="Arial" w:cs="Arial"/>
      <w:kern w:val="0"/>
      <w:sz w:val="22"/>
      <w14:ligatures w14:val="none"/>
    </w:rPr>
  </w:style>
  <w:style w:type="paragraph" w:customStyle="1" w:styleId="11">
    <w:name w:val="1"/>
    <w:rsid w:val="00107149"/>
    <w:pPr>
      <w:spacing w:before="120" w:after="120" w:line="288" w:lineRule="auto"/>
    </w:pPr>
    <w:rPr>
      <w:rFonts w:ascii="Arial" w:eastAsia="等线" w:hAnsi="Arial" w:cs="Arial"/>
      <w:color w:val="8F959E"/>
      <w:kern w:val="0"/>
      <w:sz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5D22A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D22A1"/>
  </w:style>
  <w:style w:type="paragraph" w:styleId="TOC2">
    <w:name w:val="toc 2"/>
    <w:basedOn w:val="a"/>
    <w:next w:val="a"/>
    <w:autoRedefine/>
    <w:uiPriority w:val="39"/>
    <w:unhideWhenUsed/>
    <w:rsid w:val="005D22A1"/>
    <w:pPr>
      <w:ind w:leftChars="200" w:left="420"/>
    </w:pPr>
  </w:style>
  <w:style w:type="character" w:styleId="af4">
    <w:name w:val="Hyperlink"/>
    <w:basedOn w:val="a0"/>
    <w:uiPriority w:val="99"/>
    <w:unhideWhenUsed/>
    <w:rsid w:val="005D22A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媛媛 王</dc:creator>
  <cp:keywords/>
  <dc:description/>
  <cp:lastModifiedBy>媛媛 王</cp:lastModifiedBy>
  <cp:revision>7</cp:revision>
  <dcterms:created xsi:type="dcterms:W3CDTF">2025-09-02T07:57:00Z</dcterms:created>
  <dcterms:modified xsi:type="dcterms:W3CDTF">2025-09-03T06:00:00Z</dcterms:modified>
</cp:coreProperties>
</file>