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48CB" w:rsidRDefault="00955C96">
          <w:pPr>
            <w:pStyle w:val="TOCHeading"/>
          </w:pPr>
          <w:r>
            <w:t>Spis treści</w:t>
          </w:r>
        </w:p>
        <w:p w:rsidR="00955C96" w:rsidRPr="00955C96" w:rsidRDefault="00955C96" w:rsidP="00955C96">
          <w:pPr>
            <w:rPr>
              <w:lang w:eastAsia="ja-JP"/>
            </w:rPr>
          </w:pPr>
        </w:p>
        <w:p w:rsidR="007700D7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106802" w:history="1">
            <w:r w:rsidR="007700D7" w:rsidRPr="00164A20">
              <w:rPr>
                <w:rStyle w:val="Hyperlink"/>
                <w:noProof/>
              </w:rPr>
              <w:t>1.</w:t>
            </w:r>
            <w:r w:rsidR="007700D7">
              <w:rPr>
                <w:rFonts w:eastAsiaTheme="minorEastAsia"/>
                <w:noProof/>
                <w:lang w:val="en-US"/>
              </w:rPr>
              <w:tab/>
            </w:r>
            <w:r w:rsidR="007700D7" w:rsidRPr="00164A20">
              <w:rPr>
                <w:rStyle w:val="Hyperlink"/>
                <w:noProof/>
              </w:rPr>
              <w:t>Cel i kontekst projektu</w:t>
            </w:r>
            <w:r w:rsidR="007700D7">
              <w:rPr>
                <w:noProof/>
                <w:webHidden/>
              </w:rPr>
              <w:tab/>
            </w:r>
            <w:r w:rsidR="007700D7">
              <w:rPr>
                <w:noProof/>
                <w:webHidden/>
              </w:rPr>
              <w:fldChar w:fldCharType="begin"/>
            </w:r>
            <w:r w:rsidR="007700D7">
              <w:rPr>
                <w:noProof/>
                <w:webHidden/>
              </w:rPr>
              <w:instrText xml:space="preserve"> PAGEREF _Toc346106802 \h </w:instrText>
            </w:r>
            <w:r w:rsidR="007700D7">
              <w:rPr>
                <w:noProof/>
                <w:webHidden/>
              </w:rPr>
            </w:r>
            <w:r w:rsidR="007700D7">
              <w:rPr>
                <w:noProof/>
                <w:webHidden/>
              </w:rPr>
              <w:fldChar w:fldCharType="separate"/>
            </w:r>
            <w:r w:rsidR="007700D7">
              <w:rPr>
                <w:noProof/>
                <w:webHidden/>
              </w:rPr>
              <w:t>4</w:t>
            </w:r>
            <w:r w:rsidR="007700D7"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03" w:history="1">
            <w:r w:rsidRPr="00164A2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04" w:history="1">
            <w:r w:rsidRPr="00164A2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05" w:history="1">
            <w:r w:rsidRPr="00164A20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Skala 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06" w:history="1">
            <w:r w:rsidRPr="00164A20">
              <w:rPr>
                <w:rStyle w:val="Hyperlink"/>
                <w:noProof/>
              </w:rPr>
              <w:t>Wizualizacja stanów emocjonalnych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07" w:history="1">
            <w:r w:rsidRPr="00164A2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08" w:history="1">
            <w:r w:rsidRPr="00164A2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Źródła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09" w:history="1">
            <w:r w:rsidRPr="00164A2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Koncepcja techniczna: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10" w:history="1">
            <w:r w:rsidRPr="00164A20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Środowisko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11" w:history="1">
            <w:r w:rsidRPr="00164A20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Moduły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12" w:history="1">
            <w:r w:rsidRPr="00164A20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13" w:history="1">
            <w:r w:rsidRPr="00164A20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14" w:history="1">
            <w:r w:rsidRPr="00164A2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15" w:history="1">
            <w:r w:rsidRPr="00164A20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Specyfikacja Wymagań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16" w:history="1">
            <w:r w:rsidRPr="00164A20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Wymagania funkcjonalne: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17" w:history="1">
            <w:r w:rsidRPr="00164A20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Wymagania funkcjonalne: 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18" w:history="1">
            <w:r w:rsidRPr="00164A20">
              <w:rPr>
                <w:rStyle w:val="Hyperlink"/>
                <w:noProof/>
              </w:rPr>
              <w:t>2.4.3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Wymagania funkcjonalne: wizualizator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19" w:history="1">
            <w:r w:rsidRPr="00164A20">
              <w:rPr>
                <w:rStyle w:val="Hyperlink"/>
                <w:noProof/>
              </w:rPr>
              <w:t>2.4.4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20" w:history="1">
            <w:r w:rsidRPr="00164A20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Koncepcja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21" w:history="1">
            <w:r w:rsidRPr="00164A20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Komunikacja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22" w:history="1">
            <w:r w:rsidRPr="00164A20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Interfejs i wizualizacja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23" w:history="1">
            <w:r w:rsidRPr="00164A20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Podział na podsystemy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24" w:history="1">
            <w:r w:rsidRPr="00164A20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25" w:history="1">
            <w:r w:rsidRPr="00164A20">
              <w:rPr>
                <w:rStyle w:val="Hyperlink"/>
                <w:noProof/>
              </w:rPr>
              <w:t>2.7.1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Diagram relacyjny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26" w:history="1">
            <w:r w:rsidRPr="00164A20">
              <w:rPr>
                <w:rStyle w:val="Hyperlink"/>
                <w:noProof/>
              </w:rPr>
              <w:t>2.7.2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27" w:history="1">
            <w:r w:rsidRPr="00164A20">
              <w:rPr>
                <w:rStyle w:val="Hyperlink"/>
                <w:noProof/>
              </w:rPr>
              <w:t>2.7.3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Opis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28" w:history="1">
            <w:r w:rsidRPr="00164A20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Projekt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29" w:history="1">
            <w:r w:rsidRPr="00164A20">
              <w:rPr>
                <w:rStyle w:val="Hyperlink"/>
                <w:noProof/>
              </w:rPr>
              <w:t>2.8.1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Tryb rzeczywisty jednokanałowy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30" w:history="1">
            <w:r w:rsidRPr="00164A20">
              <w:rPr>
                <w:rStyle w:val="Hyperlink"/>
                <w:noProof/>
              </w:rPr>
              <w:t>2.8.2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Tryb rzeczywisty, zminimalizowany: etykiety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31" w:history="1">
            <w:r w:rsidRPr="00164A20">
              <w:rPr>
                <w:rStyle w:val="Hyperlink"/>
                <w:noProof/>
              </w:rPr>
              <w:t>2.8.3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Tryb rzeczywisty, zminimalizowany: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32" w:history="1">
            <w:r w:rsidRPr="00164A20">
              <w:rPr>
                <w:rStyle w:val="Hyperlink"/>
                <w:noProof/>
              </w:rPr>
              <w:t>2.8.4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Tryb analizy wielokanałowy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33" w:history="1">
            <w:r w:rsidRPr="00164A20">
              <w:rPr>
                <w:rStyle w:val="Hyperlink"/>
                <w:noProof/>
              </w:rPr>
              <w:t>2.8.5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34" w:history="1">
            <w:r w:rsidRPr="00164A2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Podręcznik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35" w:history="1">
            <w:r w:rsidRPr="00164A2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36" w:history="1">
            <w:r w:rsidRPr="00164A2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Wizualizator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37" w:history="1">
            <w:r w:rsidRPr="00164A2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Podręcznik programisty: rozwój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38" w:history="1">
            <w:r w:rsidRPr="00164A2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Tworzenie źródła danych dla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39" w:history="1">
            <w:r w:rsidRPr="00164A20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Komunikacja z serwerem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40" w:history="1">
            <w:r w:rsidRPr="00164A20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41" w:history="1">
            <w:r w:rsidRPr="00164A20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Rozwój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42" w:history="1">
            <w:r w:rsidRPr="00164A2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Testy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43" w:history="1">
            <w:r w:rsidRPr="00164A2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Raport Końcowy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44" w:history="1">
            <w:r w:rsidRPr="00164A20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Zespół projektowy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45" w:history="1">
            <w:r w:rsidRPr="00164A20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Temat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46" w:history="1">
            <w:r w:rsidRPr="00164A20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47" w:history="1">
            <w:r w:rsidRPr="00164A20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Osiągnięte rezultaty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48" w:history="1">
            <w:r w:rsidRPr="00164A20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64A20">
              <w:rPr>
                <w:rStyle w:val="Hyperlink"/>
                <w:noProof/>
              </w:rPr>
              <w:t>Proces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49" w:history="1">
            <w:r w:rsidRPr="00164A20">
              <w:rPr>
                <w:rStyle w:val="Hyperlink"/>
                <w:noProof/>
              </w:rPr>
              <w:t>6.6 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50" w:history="1">
            <w:r w:rsidRPr="00164A20">
              <w:rPr>
                <w:rStyle w:val="Hyperlink"/>
                <w:noProof/>
              </w:rPr>
              <w:t>6.7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0D7" w:rsidRDefault="007700D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06851" w:history="1">
            <w:r w:rsidRPr="00164A20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_Toc346106851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8CB" w:rsidRDefault="004F48CB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>
      <w:bookmarkStart w:id="0" w:name="_GoBack"/>
      <w:bookmarkEnd w:id="0"/>
      <w:r>
        <w:br w:type="page"/>
      </w:r>
    </w:p>
    <w:p w:rsidR="004F48CB" w:rsidRDefault="004F48CB" w:rsidP="004F48CB">
      <w:pPr>
        <w:pStyle w:val="Heading1"/>
        <w:numPr>
          <w:ilvl w:val="0"/>
          <w:numId w:val="2"/>
        </w:numPr>
      </w:pPr>
      <w:bookmarkStart w:id="1" w:name="_Toc346106802"/>
      <w:r>
        <w:lastRenderedPageBreak/>
        <w:t>Cel</w:t>
      </w:r>
      <w:r w:rsidR="0078640D">
        <w:t xml:space="preserve"> i kontekst </w:t>
      </w:r>
      <w:r>
        <w:t>projektu</w:t>
      </w:r>
      <w:bookmarkEnd w:id="1"/>
    </w:p>
    <w:p w:rsidR="004F48CB" w:rsidRDefault="00CC2101" w:rsidP="004F48CB">
      <w:pPr>
        <w:pStyle w:val="Heading2"/>
        <w:numPr>
          <w:ilvl w:val="1"/>
          <w:numId w:val="2"/>
        </w:numPr>
      </w:pPr>
      <w:bookmarkStart w:id="2" w:name="_Toc346106803"/>
      <w:r>
        <w:t>Cel projektu</w:t>
      </w:r>
      <w:bookmarkEnd w:id="2"/>
    </w:p>
    <w:p w:rsidR="00B05081" w:rsidRDefault="00B05081" w:rsidP="00B0508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B05081">
      <w:r>
        <w:t>[</w:t>
      </w:r>
      <w:r w:rsidR="00BE6D8E">
        <w:t xml:space="preserve">@TODO: </w:t>
      </w:r>
      <w:r>
        <w:t>I analizy!]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3" w:name="_Toc346106804"/>
      <w:r>
        <w:t>Kontekst projektu</w:t>
      </w:r>
      <w:bookmarkEnd w:id="3"/>
    </w:p>
    <w:p w:rsidR="006152C1" w:rsidRPr="006152C1" w:rsidRDefault="00CC2101" w:rsidP="006152C1">
      <w:pPr>
        <w:pStyle w:val="Heading3"/>
        <w:numPr>
          <w:ilvl w:val="2"/>
          <w:numId w:val="2"/>
        </w:numPr>
      </w:pPr>
      <w:bookmarkStart w:id="4" w:name="_Toc346106805"/>
      <w:r>
        <w:t>Skala PAD</w:t>
      </w:r>
      <w:bookmarkEnd w:id="4"/>
    </w:p>
    <w:p w:rsidR="006152C1" w:rsidRPr="004902F3" w:rsidRDefault="006152C1" w:rsidP="00B0508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B05081">
      <w:r w:rsidRPr="004902F3">
        <w:t>Model podaje stan emocjonalny przy pomocy trzech metryk:</w:t>
      </w:r>
    </w:p>
    <w:p w:rsid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</w:t>
      </w:r>
      <w:r w:rsidR="004902F3" w:rsidRPr="004902F3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odczuwanie wysokiej nieprzyjemności, przykrości,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oznacza wysokie zadowolenie osoby badanej.</w:t>
      </w:r>
    </w:p>
    <w:p w:rsidR="00EE74CF" w:rsidRPr="004902F3" w:rsidRDefault="00EE74CF" w:rsidP="00EE74CF">
      <w:pPr>
        <w:pStyle w:val="ListParagraph"/>
        <w:rPr>
          <w:rFonts w:eastAsiaTheme="minorEastAsia"/>
        </w:rPr>
      </w:pPr>
    </w:p>
    <w:p w:rsidR="006152C1" w:rsidRP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 xml:space="preserve">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całkowity brak pobudzenia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jest war</w:t>
      </w:r>
      <w:r w:rsidR="00EE74CF">
        <w:rPr>
          <w:rFonts w:eastAsiaTheme="minorEastAsia"/>
        </w:rPr>
        <w:t xml:space="preserve">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>,</w:t>
      </w:r>
      <w:r w:rsidR="004902F3">
        <w:rPr>
          <w:rFonts w:eastAsiaTheme="minorEastAsia"/>
        </w:rPr>
        <w:t xml:space="preserve"> wysokie pobudzenie osoby badanej.</w:t>
      </w:r>
    </w:p>
    <w:p w:rsidR="00EE74CF" w:rsidRDefault="00EE74CF" w:rsidP="00EE74CF">
      <w:pPr>
        <w:pStyle w:val="ListParagraph"/>
      </w:pPr>
    </w:p>
    <w:p w:rsidR="00975243" w:rsidRDefault="00975243" w:rsidP="00975243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EE74CF">
        <w:rPr>
          <w:rFonts w:eastAsiaTheme="minorEastAsia"/>
        </w:rPr>
        <w:t xml:space="preserve"> oznacza wysokie wycofanie</w:t>
      </w:r>
      <w:r>
        <w:rPr>
          <w:rFonts w:eastAsiaTheme="minorEastAsia"/>
        </w:rPr>
        <w:t xml:space="preserve"> (ucieczkę)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4902F3">
        <w:rPr>
          <w:rFonts w:eastAsiaTheme="minorEastAsia"/>
        </w:rPr>
        <w:t xml:space="preserve"> oznacza wysoki stopień dominacji i pewności siebie</w:t>
      </w:r>
      <w:r>
        <w:rPr>
          <w:rFonts w:eastAsiaTheme="minorEastAsia"/>
        </w:rPr>
        <w:t xml:space="preserve"> (walki)</w:t>
      </w:r>
      <w:r w:rsidR="004902F3">
        <w:rPr>
          <w:rFonts w:eastAsiaTheme="minorEastAsia"/>
        </w:rPr>
        <w:t>.</w:t>
      </w:r>
    </w:p>
    <w:p w:rsidR="00975243" w:rsidRDefault="00975243" w:rsidP="00975243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 xml:space="preserve">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, gdzie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CC2101" w:rsidRDefault="00CC2101" w:rsidP="00975243">
      <w:pPr>
        <w:pStyle w:val="Heading3"/>
      </w:pPr>
      <w:bookmarkStart w:id="5" w:name="_Toc346106806"/>
      <w:r>
        <w:t>Wizualizacja</w:t>
      </w:r>
      <w:r w:rsidR="00EE74CF">
        <w:t xml:space="preserve"> stanów emocjonalnych</w:t>
      </w:r>
      <w:bookmarkEnd w:id="5"/>
    </w:p>
    <w:p w:rsidR="00EE74CF" w:rsidRDefault="00EE74CF" w:rsidP="00EE74CF">
      <w:pPr>
        <w:pStyle w:val="Heading4"/>
        <w:numPr>
          <w:ilvl w:val="3"/>
          <w:numId w:val="2"/>
        </w:numPr>
      </w:pPr>
      <w:r>
        <w:t>Potrzeba wizualizacji</w:t>
      </w:r>
    </w:p>
    <w:p w:rsidR="00EE74CF" w:rsidRDefault="00EE74CF" w:rsidP="00EE74CF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EE74CF">
      <w:r>
        <w:t>Na potrzeby wizualizatora należy więc określić szereg metod ułatwiających użytkownikowi aplikacji zrozumienie i analizę zebranych podczas eksperymentu danych.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lastRenderedPageBreak/>
        <w:t>Etykietowanie</w:t>
      </w:r>
    </w:p>
    <w:p w:rsidR="00EE74CF" w:rsidRDefault="00EE74CF" w:rsidP="00EE74CF">
      <w:r>
        <w:t>Popularnym sposobem wizualizacji jest użycie słownych etykiet stanów emocjonalnych. Efekt jest osiągany przez przypisanie poszczególnym zakresom wartości skali PAD konkretnych etykiet i wyświetlanie ich dla kolejnych danych napływających do aplikacji.</w:t>
      </w:r>
    </w:p>
    <w:p w:rsidR="00975243" w:rsidRDefault="00975243" w:rsidP="00975243">
      <w:pPr>
        <w:pStyle w:val="Heading4"/>
        <w:numPr>
          <w:ilvl w:val="3"/>
          <w:numId w:val="2"/>
        </w:numPr>
      </w:pPr>
      <w:r>
        <w:t>Wykresy</w:t>
      </w:r>
    </w:p>
    <w:p w:rsidR="00975243" w:rsidRDefault="00975243" w:rsidP="00EE74CF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EE74CF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t>Kolory</w:t>
      </w:r>
    </w:p>
    <w:p w:rsidR="00EE74CF" w:rsidRDefault="00EE74CF" w:rsidP="00EE74CF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975243"/>
    <w:p w:rsidR="00955C96" w:rsidRDefault="00955C96">
      <w:r>
        <w:br w:type="page"/>
      </w:r>
    </w:p>
    <w:p w:rsidR="00CC2101" w:rsidRDefault="00CC2101" w:rsidP="00CC2101">
      <w:pPr>
        <w:pStyle w:val="Heading1"/>
        <w:numPr>
          <w:ilvl w:val="0"/>
          <w:numId w:val="2"/>
        </w:numPr>
      </w:pPr>
      <w:bookmarkStart w:id="6" w:name="_Toc346106807"/>
      <w:r w:rsidRPr="001C7CDB">
        <w:lastRenderedPageBreak/>
        <w:t>Projekt</w:t>
      </w:r>
      <w:r>
        <w:t xml:space="preserve"> systemu</w:t>
      </w:r>
      <w:bookmarkEnd w:id="6"/>
    </w:p>
    <w:p w:rsidR="00955C96" w:rsidRDefault="00CC2101" w:rsidP="00955C96">
      <w:pPr>
        <w:pStyle w:val="Heading2"/>
        <w:numPr>
          <w:ilvl w:val="1"/>
          <w:numId w:val="2"/>
        </w:numPr>
      </w:pPr>
      <w:bookmarkStart w:id="7" w:name="_Toc346106808"/>
      <w:r>
        <w:t>Źródła wymagań</w:t>
      </w:r>
      <w:bookmarkEnd w:id="7"/>
    </w:p>
    <w:p w:rsidR="00D857EF" w:rsidRDefault="00955C96" w:rsidP="00955C96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955C96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3478EB">
      <w:pPr>
        <w:pStyle w:val="Heading2"/>
        <w:numPr>
          <w:ilvl w:val="1"/>
          <w:numId w:val="2"/>
        </w:numPr>
      </w:pPr>
      <w:bookmarkStart w:id="8" w:name="_Toc346106809"/>
      <w:r>
        <w:t>Koncepcja techniczna: założenia</w:t>
      </w:r>
      <w:bookmarkEnd w:id="8"/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9" w:name="_Toc346106810"/>
      <w:r>
        <w:t>Środowisko eksperymentu</w:t>
      </w:r>
      <w:bookmarkEnd w:id="9"/>
    </w:p>
    <w:p w:rsidR="003478EB" w:rsidRDefault="003478EB" w:rsidP="003478EB">
      <w:r>
        <w:t>Osoba badana znajduje się przy stanowisku z komputerem, na którym jest zainstalowana aplikacja zbierająca dane dot. jego aktualnego stanu emocjonalnego.</w:t>
      </w:r>
    </w:p>
    <w:p w:rsidR="003478EB" w:rsidRDefault="003478EB" w:rsidP="003478EB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3478EB">
      <w:r>
        <w:t>Należy także zapewnić możliwość analizy danych zebranych podczas eksperymentu. [@TODO]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10" w:name="_Toc346106811"/>
      <w:r>
        <w:t>Moduły systemu</w:t>
      </w:r>
      <w:bookmarkEnd w:id="10"/>
    </w:p>
    <w:p w:rsidR="003478EB" w:rsidRDefault="003478EB" w:rsidP="003478EB">
      <w:r>
        <w:t>System użyty do zbierania oraz wizualizacji danych musi składać się z trzech części: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3478EB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493AAC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11" w:name="_Toc346106812"/>
      <w:r>
        <w:t>Technologie</w:t>
      </w:r>
      <w:bookmarkEnd w:id="11"/>
    </w:p>
    <w:p w:rsidR="00D857EF" w:rsidRDefault="00493AAC" w:rsidP="00493AAC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D857EF">
      <w:pPr>
        <w:pStyle w:val="Heading3"/>
        <w:numPr>
          <w:ilvl w:val="2"/>
          <w:numId w:val="2"/>
        </w:numPr>
      </w:pPr>
      <w:bookmarkStart w:id="12" w:name="_Toc346106813"/>
      <w:r>
        <w:t>Inne</w:t>
      </w:r>
      <w:bookmarkEnd w:id="12"/>
    </w:p>
    <w:p w:rsidR="001D474C" w:rsidRPr="001D474C" w:rsidRDefault="001D474C" w:rsidP="001D474C">
      <w:r>
        <w:t>[@TODO] Wizualizator: aplikacja okienkowa</w:t>
      </w:r>
    </w:p>
    <w:p w:rsidR="00D857EF" w:rsidRPr="00D857EF" w:rsidRDefault="00D857EF" w:rsidP="00D857EF">
      <w:pPr>
        <w:pStyle w:val="ListParagraph"/>
      </w:pPr>
    </w:p>
    <w:p w:rsidR="003478EB" w:rsidRPr="003478EB" w:rsidRDefault="00493AAC" w:rsidP="00D857EF">
      <w:r>
        <w:lastRenderedPageBreak/>
        <w:t xml:space="preserve"> </w:t>
      </w:r>
    </w:p>
    <w:p w:rsidR="00206CB8" w:rsidRDefault="00206CB8" w:rsidP="00CC2101">
      <w:pPr>
        <w:pStyle w:val="Heading2"/>
        <w:numPr>
          <w:ilvl w:val="1"/>
          <w:numId w:val="2"/>
        </w:numPr>
      </w:pPr>
      <w:bookmarkStart w:id="13" w:name="_Toc346106814"/>
      <w:r>
        <w:t>Słownik pojęć</w:t>
      </w:r>
      <w:bookmarkEnd w:id="13"/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206CB8">
            <w:r>
              <w:t>Klient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API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jednokanałowa</w:t>
            </w:r>
          </w:p>
        </w:tc>
        <w:tc>
          <w:tcPr>
            <w:tcW w:w="7245" w:type="dxa"/>
          </w:tcPr>
          <w:p w:rsidR="00A824FA" w:rsidRDefault="00A824FA" w:rsidP="00206CB8"/>
          <w:p w:rsidR="00A824FA" w:rsidRDefault="00A824FA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wielokanałowa</w:t>
            </w:r>
          </w:p>
        </w:tc>
        <w:tc>
          <w:tcPr>
            <w:tcW w:w="7245" w:type="dxa"/>
          </w:tcPr>
          <w:p w:rsidR="00A824FA" w:rsidRDefault="00A824FA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rzeczywisty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analizy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Kontrolka</w:t>
            </w:r>
          </w:p>
        </w:tc>
        <w:tc>
          <w:tcPr>
            <w:tcW w:w="7245" w:type="dxa"/>
          </w:tcPr>
          <w:p w:rsidR="00276779" w:rsidRDefault="00276779" w:rsidP="00206CB8"/>
        </w:tc>
      </w:tr>
    </w:tbl>
    <w:p w:rsidR="00CC2101" w:rsidRDefault="00CC2101" w:rsidP="00CC2101">
      <w:pPr>
        <w:pStyle w:val="Heading2"/>
        <w:numPr>
          <w:ilvl w:val="1"/>
          <w:numId w:val="2"/>
        </w:numPr>
      </w:pPr>
      <w:bookmarkStart w:id="14" w:name="_Toc346106815"/>
      <w:r w:rsidRPr="001C7CDB">
        <w:t>Specyfikacja Wymagań Systemowych</w:t>
      </w:r>
      <w:bookmarkEnd w:id="14"/>
    </w:p>
    <w:p w:rsidR="00206CB8" w:rsidRDefault="00206CB8" w:rsidP="00F923E4">
      <w:pPr>
        <w:pStyle w:val="Heading3"/>
        <w:numPr>
          <w:ilvl w:val="2"/>
          <w:numId w:val="2"/>
        </w:numPr>
      </w:pPr>
      <w:bookmarkStart w:id="15" w:name="_Toc346106816"/>
      <w:r>
        <w:t>Wymagania funkcjonalne: dane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>Stan emocjonalny użytkownika przekazywany wewnątrz systemu musi zawierać następujące informacje: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wartość metryki P (positiveness),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wartość metryki A (arousal)</w:t>
            </w:r>
            <w:r w:rsidR="009D0AF3">
              <w:t>,</w:t>
            </w:r>
          </w:p>
          <w:p w:rsidR="009D0AF3" w:rsidRDefault="009D0AF3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wartość metryki D (dominance),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stopień pewności pomiaru wartości metryki P,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stopień pewności pomiaru wartości metryki A,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stopień pewności pomiaru wartości metryki D,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znacznik czasowy,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identyfikator metody użytej do pomiaru stanu emocjonalnego.</w:t>
            </w:r>
          </w:p>
          <w:p w:rsidR="009D0AF3" w:rsidRDefault="009D0AF3" w:rsidP="009D0AF3">
            <w:pPr>
              <w:spacing w:after="0"/>
            </w:pP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9D0AF3" w:rsidRDefault="009D0AF3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E16A5E">
            <w:pPr>
              <w:spacing w:after="0"/>
            </w:pPr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E16A5E" w:rsidRDefault="00E16A5E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BE6D8E">
            <w:pPr>
              <w:spacing w:after="0"/>
            </w:pPr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F923E4" w:rsidRDefault="00F923E4" w:rsidP="00F923E4">
      <w:pPr>
        <w:pStyle w:val="Heading3"/>
        <w:numPr>
          <w:ilvl w:val="2"/>
          <w:numId w:val="2"/>
        </w:numPr>
      </w:pPr>
      <w:bookmarkStart w:id="16" w:name="_Toc346106817"/>
      <w:r>
        <w:t>Wymagania funkcjonalne</w:t>
      </w:r>
      <w:r w:rsidR="00C96740">
        <w:t>: serwer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C10DBC">
            <w:pPr>
              <w:spacing w:after="0"/>
            </w:pPr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C967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96740" w:rsidRDefault="00C96740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SF2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wizualizatorem w trybie rzeczywistym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SF4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Zapewnienie trwałości danych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365040">
            <w:pPr>
              <w:spacing w:after="0"/>
            </w:pPr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6E7C8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SF5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Konfiguracja serwera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Serwer powinien pozwalać na konfigurację: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adresu oraz portu, na którym odbywa się komunikacja z klientem oraz wizualizatorem,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danych niezbędnych do połączenia z bazą danych przechowującą zapis eksperymentów: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 xml:space="preserve">adresu,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 xml:space="preserve">nazwy użytkownika,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>hasła,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>nazwy bazy danych.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SF6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SF6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Wczytywanie ustawień z pliku XML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Konfiguracja serwera powinna być wczytywana z pliku XML.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3650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SF5</w:t>
            </w:r>
          </w:p>
        </w:tc>
      </w:tr>
    </w:tbl>
    <w:p w:rsidR="00365040" w:rsidRPr="00C96740" w:rsidRDefault="00365040" w:rsidP="00C96740"/>
    <w:p w:rsidR="00F923E4" w:rsidRDefault="00C96740" w:rsidP="00F923E4">
      <w:pPr>
        <w:pStyle w:val="Heading3"/>
        <w:numPr>
          <w:ilvl w:val="2"/>
          <w:numId w:val="2"/>
        </w:numPr>
      </w:pPr>
      <w:bookmarkStart w:id="17" w:name="_Toc346106818"/>
      <w:r>
        <w:lastRenderedPageBreak/>
        <w:t>Wymagania funkcjonalne: wizualizator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824F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r>
              <w:t>etykiety,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r>
              <w:t>wykres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r>
              <w:t>wykres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r>
              <w:t>wykres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r>
              <w:t>wartość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r>
              <w:t>wartość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r>
              <w:t>wartość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r>
              <w:t>radar.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6E7C8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C10DBC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analizy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etykiety,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wykres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wykres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wykres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wartość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wartość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wartość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radar.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C10DBC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wielokanałowa w trybie analizy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r>
              <w:t>etykiety,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r>
              <w:t>wykres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r>
              <w:t>wykres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r>
              <w:t>wykres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r>
              <w:t>wartość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r>
              <w:t>wartość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r>
              <w:t>wartość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r>
              <w:t>informacja o kolorach kanałów.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6D604A">
            <w:pPr>
              <w:spacing w:after="0"/>
              <w:rPr>
                <w:b/>
              </w:rPr>
            </w:pPr>
            <w:r>
              <w:rPr>
                <w:b/>
              </w:rP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4F5015">
            <w:pPr>
              <w:spacing w:after="0"/>
            </w:pPr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  <w:p w:rsidR="004F5015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</w:tc>
      </w:tr>
    </w:tbl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pełny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Domyślny widok wizualizatora zawierający wszystkie kontrolki dla wybranego trybu pracy.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lastRenderedPageBreak/>
              <w:t>WF1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etykiet,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wartości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C10DBC">
            <w:pPr>
              <w:spacing w:after="0"/>
              <w:rPr>
                <w:b/>
              </w:rPr>
            </w:pPr>
            <w:r>
              <w:rPr>
                <w:b/>
              </w:rPr>
              <w:t>WF7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radaru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C10DBC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radar,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wartości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C10DBC">
            <w:pPr>
              <w:spacing w:after="0"/>
              <w:rPr>
                <w:b/>
              </w:rPr>
            </w:pPr>
            <w:r>
              <w:rPr>
                <w:b/>
              </w:rPr>
              <w:t>WF8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Zawsze na wierzchu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3463E6">
            <w:pPr>
              <w:spacing w:after="0"/>
            </w:pPr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C10DBC">
            <w:pPr>
              <w:spacing w:after="0"/>
              <w:rPr>
                <w:b/>
              </w:rPr>
            </w:pPr>
            <w:r>
              <w:rPr>
                <w:b/>
              </w:rPr>
              <w:t>WF9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4C30C9">
            <w:pPr>
              <w:spacing w:after="0"/>
            </w:pPr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punkty przedstawiające wartość metryki w danych punktach czasu (im mniejsza wartość, tym punkt narysowany jest niżej),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krzywą łączącą punkty następujące po sobie w czasie,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pole pod krzywą wypełnione przez gradient, którego kolor zależy od wartości metryki w poszczególnych punktach:</w:t>
            </w:r>
          </w:p>
          <w:p w:rsidR="00803883" w:rsidRDefault="006D604A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>pomiędzy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803883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 xml:space="preserve">kolor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C10DBC">
            <w:pPr>
              <w:spacing w:after="0"/>
              <w:rPr>
                <w:b/>
              </w:rPr>
            </w:pPr>
            <w:r>
              <w:rPr>
                <w:b/>
              </w:rPr>
              <w:t>WF10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803883">
            <w:pPr>
              <w:spacing w:after="0"/>
            </w:pPr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etykiety powinny być rysowane w jednej linii,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rozmiar etykiety powinien zależeć od wartości pewności pomiaru (im większa pewność, tym większy rozmiar) 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>Kontrolka powinna wyświetlać wykresy przebiegu wartości metryki (P, A lub D) w funkcji czasu dla danych zebranych z różnych sesji danego eksperymentu. Wykres musi zwierać: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punkty przedstawiające wartość metryki w danych punktach czasu (im mniejsza wartość, tym punkt narysowany jest niżej),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krzywą łączącą punkty następujące po sobie w czasie w ramach tej samej sesji,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lastRenderedPageBreak/>
              <w:t>punkty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 xml:space="preserve"> Kontrolka powinna wyświetlać wykres przebiegu etykiet, które opisują kolejne, rozpoznane stany emocjonalne zebrane z różnych sesji danego eksperymentu: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etykiety dotyczące jednej sesji powinny być rysowane w jednej linii,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rozmiar etykiety powinien zależeć od wartości pewności pomiaru (im większa pewność, tym większy rozmiar),</w:t>
            </w:r>
          </w:p>
          <w:p w:rsidR="00803883" w:rsidRDefault="00803883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etykiety </w:t>
            </w:r>
            <w:r w:rsidR="00A146E8">
              <w:t>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radar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146E8">
            <w:pPr>
              <w:spacing w:after="0"/>
            </w:pPr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Wartość metryki P oraz stopień pewności jej pomiaru wpływa na kolor koła: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 xml:space="preserve">kolor zielony dla wartości dodatnich, biały dla zerowej oraz czerwony dla ujemnych,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>maksymalna pewność pomiaru oznacza brak przezroczystości koloru, natomiast maksymalna niepewność pomiaru kolor całkowicie przezroczysty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wartość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wartość metryki D wypływa na grubość linii rysującej obwód koła (im większy stopień dominacji tym grubsza linia)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lastRenderedPageBreak/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146E8">
            <w:pPr>
              <w:spacing w:after="0"/>
            </w:pPr>
            <w:r>
              <w:t>Kolor czcionki dla danych o każdym kanale powinien być unikalny.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6</w:t>
            </w:r>
          </w:p>
        </w:tc>
      </w:tr>
      <w:tr w:rsidR="004F5015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 P, A i D w trybie jednokanałowym</w:t>
            </w:r>
          </w:p>
        </w:tc>
      </w:tr>
      <w:tr w:rsidR="004F5015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6D604A">
            <w:pPr>
              <w:spacing w:after="0"/>
            </w:pPr>
            <w:r>
              <w:t>Wysoki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4F5015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4F5015" w:rsidRDefault="004F5015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7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276779">
            <w:pPr>
              <w:spacing w:after="0"/>
              <w:rPr>
                <w:b/>
              </w:rPr>
            </w:pPr>
            <w:r>
              <w:rPr>
                <w:b/>
              </w:rPr>
              <w:t>Sposób wizualizacji: informacja o kolorach kanałów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146E8">
            <w:pPr>
              <w:spacing w:after="0"/>
            </w:pPr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276779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76779" w:rsidRDefault="00276779" w:rsidP="006E7C88"/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146E8">
            <w:pPr>
              <w:spacing w:after="0"/>
            </w:pPr>
            <w:r>
              <w:lastRenderedPageBreak/>
              <w:t>Parametry etykiet wykorzystywane podczas wizualizacji powinny być wczytywane z pliku XML. Specyfikacja każdej z etykiet powinna zawierać: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przedział wartości dla każdej z metryk (P, A i D),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kolor etykiety</w:t>
            </w:r>
            <w:r w:rsidR="006B7987">
              <w:t xml:space="preserve"> </w:t>
            </w:r>
          </w:p>
          <w:p w:rsidR="006B7987" w:rsidRDefault="006B7987" w:rsidP="006B7987">
            <w:pPr>
              <w:spacing w:after="0"/>
              <w:ind w:left="360"/>
            </w:pPr>
          </w:p>
          <w:p w:rsidR="006B7987" w:rsidRDefault="006B7987" w:rsidP="006B7987">
            <w:pPr>
              <w:spacing w:after="0"/>
            </w:pPr>
            <w:r>
              <w:t>[@TODO: domyślne wartości]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6B7987">
              <w:rPr>
                <w:b/>
              </w:rPr>
              <w:t>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 xml:space="preserve">Wczytywanie konfiguracji źródła danych </w:t>
            </w:r>
            <w:r w:rsidR="006B7987">
              <w:rPr>
                <w:b/>
              </w:rPr>
              <w:t xml:space="preserve">oraz trybu pracy </w:t>
            </w:r>
            <w:r>
              <w:rPr>
                <w:b/>
              </w:rPr>
              <w:t>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6B7987">
            <w:pPr>
              <w:spacing w:after="0"/>
            </w:pPr>
            <w:r>
              <w:t>Konfiguracja wizualizatora powinna być wczytywana z pliku XML. W szczególności: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adres oraz port służące do komunikacji z serwerem,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tryb wizualizacji: rzeczywisty lub analizy,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identyfikator eksperymentu, z którego pobrane zostaną dane (tylko w przypadku trybu analizy),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identyfikatory metod, dla których sesje zostaną wczytane (tylko w przypadku trybu analizy)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Pr="006E7C88" w:rsidRDefault="00C10DBC" w:rsidP="006E7C88"/>
    <w:p w:rsidR="00F923E4" w:rsidRDefault="001D474C" w:rsidP="00F923E4">
      <w:pPr>
        <w:pStyle w:val="Heading3"/>
        <w:numPr>
          <w:ilvl w:val="2"/>
          <w:numId w:val="2"/>
        </w:numPr>
      </w:pPr>
      <w:bookmarkStart w:id="18" w:name="_Toc346106819"/>
      <w:r>
        <w:t>Wymagania poza</w:t>
      </w:r>
      <w:r w:rsidR="00F923E4">
        <w:t>funkcjonalne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6D604A">
            <w:pPr>
              <w:spacing w:after="0"/>
            </w:pPr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BE6D8E">
            <w:pPr>
              <w:spacing w:after="0"/>
            </w:pPr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D857EF" w:rsidRPr="00D857EF" w:rsidRDefault="00493AAC" w:rsidP="00D857EF">
      <w:pPr>
        <w:pStyle w:val="Heading2"/>
        <w:numPr>
          <w:ilvl w:val="1"/>
          <w:numId w:val="2"/>
        </w:numPr>
      </w:pPr>
      <w:bookmarkStart w:id="19" w:name="_Toc346106820"/>
      <w:r>
        <w:t>Koncepcja techniczna</w:t>
      </w:r>
      <w:bookmarkEnd w:id="19"/>
    </w:p>
    <w:p w:rsidR="00493AAC" w:rsidRDefault="00493AAC" w:rsidP="00493AAC">
      <w:pPr>
        <w:pStyle w:val="Heading3"/>
        <w:numPr>
          <w:ilvl w:val="2"/>
          <w:numId w:val="2"/>
        </w:numPr>
      </w:pPr>
      <w:bookmarkStart w:id="20" w:name="_Toc346106821"/>
      <w:r>
        <w:t>Komunikacja</w:t>
      </w:r>
      <w:bookmarkEnd w:id="20"/>
    </w:p>
    <w:p w:rsidR="00493AAC" w:rsidRDefault="00493AAC" w:rsidP="00D857EF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D857EF">
      <w:pPr>
        <w:pStyle w:val="Heading3"/>
        <w:numPr>
          <w:ilvl w:val="2"/>
          <w:numId w:val="2"/>
        </w:numPr>
      </w:pPr>
      <w:bookmarkStart w:id="21" w:name="_Toc346106822"/>
      <w:r>
        <w:lastRenderedPageBreak/>
        <w:t>Interfejs i w</w:t>
      </w:r>
      <w:r w:rsidR="00D857EF">
        <w:t>izualizacja</w:t>
      </w:r>
      <w:r>
        <w:t xml:space="preserve"> danych</w:t>
      </w:r>
      <w:bookmarkEnd w:id="21"/>
    </w:p>
    <w:p w:rsidR="001D474C" w:rsidRDefault="001D474C" w:rsidP="001D474C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1D474C">
      <w:r>
        <w:t>Interfejs użytkownika oraz wszystkie kontrolki wizualizujące dane zostaną wykonane przy pomocy standardowych pakietów Swing oraz AWT.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2" w:name="_Toc346106823"/>
      <w:r w:rsidRPr="001C7CDB">
        <w:t>Podział na podsystemy</w:t>
      </w:r>
      <w:bookmarkEnd w:id="22"/>
    </w:p>
    <w:p w:rsidR="007344D6" w:rsidRPr="007344D6" w:rsidRDefault="007344D6" w:rsidP="007344D6">
      <w:r>
        <w:t>[@TODO]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3" w:name="_Toc346106824"/>
      <w:r w:rsidRPr="001C7CDB">
        <w:lastRenderedPageBreak/>
        <w:t>Projekt bazy danych</w:t>
      </w:r>
      <w:bookmarkEnd w:id="23"/>
    </w:p>
    <w:p w:rsidR="007344D6" w:rsidRDefault="007344D6" w:rsidP="007344D6">
      <w:pPr>
        <w:pStyle w:val="Heading3"/>
        <w:numPr>
          <w:ilvl w:val="2"/>
          <w:numId w:val="2"/>
        </w:numPr>
      </w:pPr>
      <w:bookmarkStart w:id="24" w:name="_Toc346106825"/>
      <w:r>
        <w:t>Diagram relacyjny bazy danych</w:t>
      </w:r>
      <w:bookmarkEnd w:id="24"/>
    </w:p>
    <w:p w:rsidR="007344D6" w:rsidRPr="007344D6" w:rsidRDefault="007344D6" w:rsidP="007344D6">
      <w:r>
        <w:rPr>
          <w:noProof/>
          <w:lang w:val="en-US"/>
        </w:rPr>
        <w:drawing>
          <wp:inline distT="0" distB="0" distL="0" distR="0" wp14:anchorId="7619C50F" wp14:editId="55A9D66C">
            <wp:extent cx="54254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25" w:name="_Toc346106826"/>
      <w:r>
        <w:t>Opis tabel</w:t>
      </w:r>
      <w:bookmarkEnd w:id="25"/>
    </w:p>
    <w:p w:rsidR="007454F2" w:rsidRPr="007454F2" w:rsidRDefault="007454F2" w:rsidP="007454F2">
      <w:pPr>
        <w:rPr>
          <w:b/>
        </w:rPr>
      </w:pPr>
      <w:r w:rsidRPr="007454F2">
        <w:rPr>
          <w:b/>
        </w:rPr>
        <w:t>experiment</w:t>
      </w:r>
    </w:p>
    <w:p w:rsidR="007454F2" w:rsidRDefault="007454F2" w:rsidP="007454F2">
      <w:r>
        <w:t>Tabela zawiera podstawowe dane dotyczące przeprowadzanych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9"/>
        </w:numPr>
      </w:pPr>
      <w:r>
        <w:t>id – identyfikator eksperymentu,</w:t>
      </w:r>
      <w:r>
        <w:tab/>
      </w:r>
    </w:p>
    <w:p w:rsidR="007454F2" w:rsidRDefault="007454F2" w:rsidP="007454F2">
      <w:pPr>
        <w:pStyle w:val="ListParagraph"/>
        <w:numPr>
          <w:ilvl w:val="0"/>
          <w:numId w:val="9"/>
        </w:numPr>
      </w:pPr>
      <w:r>
        <w:t>name – nazwa eksperymentu.</w:t>
      </w:r>
    </w:p>
    <w:p w:rsidR="007454F2" w:rsidRDefault="007454F2" w:rsidP="007454F2"/>
    <w:p w:rsidR="007454F2" w:rsidRPr="007454F2" w:rsidRDefault="007454F2" w:rsidP="007454F2">
      <w:pPr>
        <w:rPr>
          <w:b/>
        </w:rPr>
      </w:pPr>
      <w:r w:rsidRPr="007454F2">
        <w:rPr>
          <w:b/>
        </w:rPr>
        <w:t>method</w:t>
      </w:r>
    </w:p>
    <w:p w:rsidR="007454F2" w:rsidRDefault="007454F2" w:rsidP="007454F2">
      <w:r>
        <w:t>Tabela zawiera podstawowe dane identyfikujące metody zbierania danych przez klienta.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r>
        <w:t>id – identyfikator metody,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r>
        <w:t>name – nazwa metody.</w:t>
      </w:r>
    </w:p>
    <w:p w:rsidR="007454F2" w:rsidRPr="00E86857" w:rsidRDefault="007454F2" w:rsidP="007454F2">
      <w:pPr>
        <w:rPr>
          <w:b/>
        </w:rPr>
      </w:pPr>
      <w:r w:rsidRPr="00E86857">
        <w:rPr>
          <w:b/>
        </w:rPr>
        <w:t>experiment_session</w:t>
      </w:r>
    </w:p>
    <w:p w:rsidR="007454F2" w:rsidRDefault="007454F2" w:rsidP="007454F2">
      <w:r>
        <w:t>Tabela zawiera dane o poszczególnych sesjach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r>
        <w:t>id – identyfikator sesji,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r>
        <w:t xml:space="preserve">experiment_id – wskazuje na </w:t>
      </w:r>
      <w:r w:rsidR="00E86857">
        <w:t>eksperyment, którego częścią jest sesja</w:t>
      </w:r>
    </w:p>
    <w:p w:rsidR="00E86857" w:rsidRDefault="00E86857" w:rsidP="007454F2">
      <w:pPr>
        <w:pStyle w:val="ListParagraph"/>
        <w:numPr>
          <w:ilvl w:val="0"/>
          <w:numId w:val="20"/>
        </w:numPr>
      </w:pPr>
      <w:r>
        <w:t>method_id – wskazuje na metodę, użytą do zbierania danych w danej sesji.</w:t>
      </w:r>
    </w:p>
    <w:p w:rsidR="007454F2" w:rsidRPr="00E86857" w:rsidRDefault="007454F2" w:rsidP="007454F2">
      <w:pPr>
        <w:rPr>
          <w:b/>
        </w:rPr>
      </w:pPr>
      <w:r w:rsidRPr="00E86857">
        <w:rPr>
          <w:b/>
        </w:rPr>
        <w:t>result_set</w:t>
      </w:r>
    </w:p>
    <w:p w:rsidR="00E86857" w:rsidRDefault="00E86857" w:rsidP="007454F2">
      <w:r>
        <w:t>Tabela identyfikuje pojedynczy zbiór wyników dla sesji eksperymentu.</w:t>
      </w:r>
    </w:p>
    <w:p w:rsidR="00E86857" w:rsidRDefault="00E86857" w:rsidP="007454F2">
      <w:r>
        <w:t>Pola: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r>
        <w:t>id – identyfikator zbioru wyników,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r>
        <w:t>experiment_session_id – wskazuje na sesję, do której przypisane są wyniki</w:t>
      </w:r>
    </w:p>
    <w:p w:rsidR="007454F2" w:rsidRPr="00E86857" w:rsidRDefault="007454F2" w:rsidP="007454F2">
      <w:pPr>
        <w:rPr>
          <w:b/>
        </w:rPr>
      </w:pPr>
      <w:r w:rsidRPr="00E86857">
        <w:rPr>
          <w:b/>
        </w:rPr>
        <w:t>pad_value</w:t>
      </w:r>
    </w:p>
    <w:p w:rsidR="00E86857" w:rsidRDefault="00E86857" w:rsidP="007454F2">
      <w:r>
        <w:t>Tabela zawiera dane o stanach emocjonalnych zebranych podczas eksperymentów.</w:t>
      </w:r>
    </w:p>
    <w:p w:rsidR="00E86857" w:rsidRDefault="00E86857" w:rsidP="007454F2">
      <w:r>
        <w:t>Pola: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r>
        <w:t>id – identyfikator stanu,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r>
        <w:t>result_set_id – wskazuje na zbiór wyników, którego częścią jest dany stan,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r>
        <w:t>p – wartość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r>
        <w:t>a – wartość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r>
        <w:t>d – wartość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r>
        <w:t>cp – pewność pomiaru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r>
        <w:t>ca – pewność pomiaru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r>
        <w:t>cd – pewność pomiaru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r>
        <w:t>timestamp – znacznik czasowy wyrażony w sekundach</w:t>
      </w: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26" w:name="_Toc346106827"/>
      <w:r>
        <w:lastRenderedPageBreak/>
        <w:t xml:space="preserve">Opis </w:t>
      </w:r>
      <w:r w:rsidR="00E86857">
        <w:t>relacji</w:t>
      </w:r>
      <w:bookmarkEnd w:id="26"/>
    </w:p>
    <w:tbl>
      <w:tblPr>
        <w:tblW w:w="96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61"/>
        <w:gridCol w:w="2318"/>
        <w:gridCol w:w="4023"/>
      </w:tblGrid>
      <w:tr w:rsidR="00C31803" w:rsidRP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Nazwa relacji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C31803">
            <w:pPr>
              <w:spacing w:after="0"/>
              <w:rPr>
                <w:b/>
              </w:rPr>
            </w:pPr>
            <w:r w:rsidRPr="00C31803">
              <w:rPr>
                <w:b/>
              </w:rPr>
              <w:t>Liczność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Opis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r w:rsidRPr="00171849">
              <w:rPr>
                <w:lang w:val="en-US"/>
              </w:rPr>
              <w:t>Session is part of experiment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r>
              <w:rPr>
                <w:lang w:val="en-US"/>
              </w:rPr>
              <w:t>wiele-do-jednego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C31803">
            <w:pPr>
              <w:spacing w:after="0"/>
            </w:pPr>
            <w:r>
              <w:t xml:space="preserve">Relacja pomiędzy sesją a eksperymentem. </w:t>
            </w:r>
          </w:p>
          <w:p w:rsidR="00C31803" w:rsidRDefault="00C31803" w:rsidP="00C31803">
            <w:pPr>
              <w:spacing w:after="0"/>
            </w:pPr>
          </w:p>
          <w:p w:rsidR="00C31803" w:rsidRPr="00C31803" w:rsidRDefault="00C31803" w:rsidP="00C31803">
            <w:pPr>
              <w:spacing w:after="0"/>
            </w:pPr>
            <w:r>
              <w:t>Eksperyment może składać się z wielu sesji: każda z nich jest realizowana przy pomocy innej metody oceny danych, generuje więc inne wartości PAD.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r w:rsidRPr="00C31803">
              <w:t>Session generates result set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Default="00C31803" w:rsidP="00181A57">
            <w:r w:rsidRPr="00C31803">
              <w:t>jeden-do-wielu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jej zbiorem wyników.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Wyniki dla każdej sesji są zebrane w zbiór. Każdy zbiór jest przypisany tylko do jednej sesji. Sesja może posiadać wiele zbiorów wyników (może istnieć konieczność powtórzenia danej sesji).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Default="00C31803" w:rsidP="00181A57">
            <w:r>
              <w:t>Session uses method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Default="00C31803" w:rsidP="00181A57">
            <w:r>
              <w:t>wiele-do-jednego</w:t>
            </w:r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metodą.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Sesja jest przeprowadzana przy pomocy danej metody oceny danych. Dana metoda może być użyta w wielu sesjach.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r w:rsidRPr="00C31803">
              <w:t>Result set consists of PAD values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r w:rsidRPr="00C31803">
              <w:t>jeden-do-wielu</w:t>
            </w:r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 w:rsidRPr="00C31803">
              <w:t>Relacja pomi</w:t>
            </w:r>
            <w:r>
              <w:t xml:space="preserve">ędzy zbiorem rezultatów a zapisem stanu PAD.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Zbiór wyników składa się z zapisu wielu pojedynczych stanów emocjonalnych użytkownika. Każdy stan emocjonalny jest przypisany do konkretnego rezultatu.</w:t>
            </w:r>
          </w:p>
        </w:tc>
      </w:tr>
    </w:tbl>
    <w:p w:rsidR="00171849" w:rsidRPr="00C31803" w:rsidRDefault="00171849" w:rsidP="007454F2"/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27" w:name="_Toc346106828"/>
      <w:r w:rsidRPr="001C7CDB">
        <w:lastRenderedPageBreak/>
        <w:t>Projekt interfejsów</w:t>
      </w:r>
      <w:bookmarkEnd w:id="27"/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28" w:name="_Toc346106829"/>
      <w:r>
        <w:t>Tryb rzeczywisty jednokanałowy</w:t>
      </w:r>
      <w:bookmarkEnd w:id="28"/>
    </w:p>
    <w:p w:rsidR="00E04FBC" w:rsidRDefault="00E04FBC" w:rsidP="00181A57">
      <w:r>
        <w:rPr>
          <w:noProof/>
          <w:lang w:val="en-US"/>
        </w:rPr>
        <w:drawing>
          <wp:inline distT="0" distB="0" distL="0" distR="0" wp14:anchorId="0895B8A8" wp14:editId="72D9C59E">
            <wp:extent cx="4244340" cy="579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29" w:name="_Toc346106830"/>
      <w:r>
        <w:lastRenderedPageBreak/>
        <w:t>Tryb rzeczywisty, zminimalizowany: etykiety</w:t>
      </w:r>
      <w:bookmarkEnd w:id="29"/>
    </w:p>
    <w:p w:rsidR="009D26C7" w:rsidRPr="009D26C7" w:rsidRDefault="009D26C7" w:rsidP="009D26C7">
      <w:r>
        <w:rPr>
          <w:noProof/>
          <w:lang w:val="en-US"/>
        </w:rPr>
        <w:drawing>
          <wp:inline distT="0" distB="0" distL="0" distR="0" wp14:anchorId="7919E679" wp14:editId="71AB9F73">
            <wp:extent cx="4244340" cy="1905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0" w:name="_Toc346106831"/>
      <w:r>
        <w:t>Tryb rzeczywisty, zminimalizowany: radar</w:t>
      </w:r>
      <w:bookmarkEnd w:id="30"/>
    </w:p>
    <w:p w:rsidR="009D26C7" w:rsidRPr="009D26C7" w:rsidRDefault="009D26C7" w:rsidP="009D26C7">
      <w:r>
        <w:rPr>
          <w:noProof/>
          <w:lang w:val="en-US"/>
        </w:rPr>
        <w:drawing>
          <wp:inline distT="0" distB="0" distL="0" distR="0" wp14:anchorId="6010E368" wp14:editId="02F0E487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1" w:name="_Toc346106832"/>
      <w:r>
        <w:t>Tryb analizy wielokanałowy</w:t>
      </w:r>
      <w:bookmarkEnd w:id="31"/>
    </w:p>
    <w:p w:rsidR="00181A57" w:rsidRPr="00181A57" w:rsidRDefault="00181A57" w:rsidP="00181A57"/>
    <w:p w:rsidR="00E04FBC" w:rsidRPr="00E04FBC" w:rsidRDefault="00E04FBC" w:rsidP="00E04FBC">
      <w:r>
        <w:rPr>
          <w:noProof/>
          <w:lang w:val="en-US"/>
        </w:rPr>
        <w:lastRenderedPageBreak/>
        <w:drawing>
          <wp:inline distT="0" distB="0" distL="0" distR="0" wp14:anchorId="6E7BB70D" wp14:editId="1B2A6DC8">
            <wp:extent cx="425196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A57" w:rsidRDefault="00181A57" w:rsidP="00181A57">
      <w:pPr>
        <w:pStyle w:val="Heading3"/>
        <w:ind w:left="720"/>
      </w:pPr>
    </w:p>
    <w:p w:rsidR="009D26C7" w:rsidRDefault="00E04FBC" w:rsidP="009D26C7">
      <w:pPr>
        <w:pStyle w:val="Heading3"/>
        <w:numPr>
          <w:ilvl w:val="2"/>
          <w:numId w:val="2"/>
        </w:numPr>
      </w:pPr>
      <w:bookmarkStart w:id="32" w:name="_Toc346106833"/>
      <w:r>
        <w:t>Menu</w:t>
      </w:r>
      <w:bookmarkEnd w:id="32"/>
      <w:r w:rsidR="00955C96" w:rsidRPr="001C7CDB">
        <w:br w:type="page"/>
      </w:r>
    </w:p>
    <w:p w:rsidR="009D26C7" w:rsidRPr="009D26C7" w:rsidRDefault="009D26C7" w:rsidP="009D26C7">
      <w:r>
        <w:rPr>
          <w:noProof/>
          <w:lang w:val="en-US"/>
        </w:rPr>
        <w:lastRenderedPageBreak/>
        <w:drawing>
          <wp:inline distT="0" distB="0" distL="0" distR="0" wp14:anchorId="45C24608" wp14:editId="49057979">
            <wp:extent cx="3002280" cy="19126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96" w:rsidRPr="001C7CDB" w:rsidRDefault="00955C96" w:rsidP="00CC2101">
      <w:pPr>
        <w:pStyle w:val="Heading1"/>
        <w:numPr>
          <w:ilvl w:val="0"/>
          <w:numId w:val="2"/>
        </w:numPr>
      </w:pPr>
      <w:bookmarkStart w:id="33" w:name="_Toc346106834"/>
      <w:r w:rsidRPr="001C7CDB">
        <w:t>Podręcznik użytkownika</w:t>
      </w:r>
      <w:bookmarkEnd w:id="33"/>
    </w:p>
    <w:p w:rsidR="00955C96" w:rsidRPr="001C7CDB" w:rsidRDefault="00955C96" w:rsidP="00955C96">
      <w:pPr>
        <w:pStyle w:val="Heading2"/>
        <w:numPr>
          <w:ilvl w:val="1"/>
          <w:numId w:val="2"/>
        </w:numPr>
      </w:pPr>
      <w:bookmarkStart w:id="34" w:name="_Toc346106835"/>
      <w:r w:rsidRPr="001C7CDB">
        <w:t>Serwer</w:t>
      </w:r>
      <w:bookmarkEnd w:id="34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35" w:name="_Toc346106836"/>
      <w:r>
        <w:t>Wizualizator</w:t>
      </w:r>
      <w:bookmarkEnd w:id="35"/>
    </w:p>
    <w:p w:rsidR="00955C96" w:rsidRDefault="00955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55C96" w:rsidRDefault="003C1AAF" w:rsidP="00955C96">
      <w:pPr>
        <w:pStyle w:val="Heading1"/>
        <w:numPr>
          <w:ilvl w:val="0"/>
          <w:numId w:val="2"/>
        </w:numPr>
      </w:pPr>
      <w:bookmarkStart w:id="36" w:name="_Toc346106837"/>
      <w:r>
        <w:lastRenderedPageBreak/>
        <w:t>Podręcznik programisty: rozwój aplikacji</w:t>
      </w:r>
      <w:bookmarkEnd w:id="36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37" w:name="_Toc346106838"/>
      <w:r>
        <w:t>Tworzenie źródła danych dla serwera</w:t>
      </w:r>
      <w:bookmarkEnd w:id="37"/>
    </w:p>
    <w:p w:rsidR="00955C96" w:rsidRDefault="00955C96" w:rsidP="00955C96">
      <w:pPr>
        <w:pStyle w:val="Heading3"/>
        <w:numPr>
          <w:ilvl w:val="2"/>
          <w:numId w:val="2"/>
        </w:numPr>
      </w:pPr>
      <w:bookmarkStart w:id="38" w:name="_Toc346106839"/>
      <w:r>
        <w:t>Komunikacja z serwerem</w:t>
      </w:r>
      <w:bookmarkEnd w:id="38"/>
    </w:p>
    <w:p w:rsidR="00955C96" w:rsidRPr="00955C96" w:rsidRDefault="00955C96" w:rsidP="00955C96">
      <w:pPr>
        <w:pStyle w:val="Heading3"/>
        <w:numPr>
          <w:ilvl w:val="2"/>
          <w:numId w:val="2"/>
        </w:numPr>
      </w:pPr>
      <w:bookmarkStart w:id="39" w:name="_Toc346106840"/>
      <w:r>
        <w:t>Format danych</w:t>
      </w:r>
      <w:bookmarkEnd w:id="39"/>
    </w:p>
    <w:p w:rsidR="00955C96" w:rsidRPr="00955C96" w:rsidRDefault="00955C96" w:rsidP="00955C96">
      <w:pPr>
        <w:pStyle w:val="Heading2"/>
        <w:numPr>
          <w:ilvl w:val="1"/>
          <w:numId w:val="2"/>
        </w:numPr>
      </w:pPr>
      <w:bookmarkStart w:id="40" w:name="_Toc346106841"/>
      <w:r>
        <w:t>Rozwój aplikacji</w:t>
      </w:r>
      <w:bookmarkEnd w:id="40"/>
    </w:p>
    <w:p w:rsidR="00955C96" w:rsidRDefault="00955C96">
      <w:r>
        <w:br w:type="page"/>
      </w:r>
    </w:p>
    <w:p w:rsidR="00181A57" w:rsidRDefault="00955C96" w:rsidP="00181A57">
      <w:pPr>
        <w:pStyle w:val="Heading1"/>
        <w:numPr>
          <w:ilvl w:val="0"/>
          <w:numId w:val="2"/>
        </w:numPr>
      </w:pPr>
      <w:bookmarkStart w:id="41" w:name="_Toc346106842"/>
      <w:r>
        <w:lastRenderedPageBreak/>
        <w:t>Testy aplikacji</w:t>
      </w:r>
      <w:bookmarkEnd w:id="41"/>
    </w:p>
    <w:p w:rsidR="00181A57" w:rsidRDefault="00181A57" w:rsidP="00181A57">
      <w:pPr>
        <w:pStyle w:val="Heading1"/>
        <w:numPr>
          <w:ilvl w:val="0"/>
          <w:numId w:val="2"/>
        </w:numPr>
      </w:pPr>
      <w:bookmarkStart w:id="42" w:name="_Toc346106843"/>
      <w:r>
        <w:t>Raport Końcowy</w:t>
      </w:r>
      <w:bookmarkEnd w:id="42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43" w:name="_Toc346106844"/>
      <w:r>
        <w:t>Zespół projektowy</w:t>
      </w:r>
      <w:bookmarkEnd w:id="43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44" w:name="_Toc346106845"/>
      <w:r>
        <w:t>Temat projektu</w:t>
      </w:r>
      <w:bookmarkEnd w:id="44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45" w:name="_Toc346106846"/>
      <w:r>
        <w:t>Kontekst projektu</w:t>
      </w:r>
      <w:bookmarkEnd w:id="45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46" w:name="_Toc346106847"/>
      <w:r>
        <w:t>Osiągnięte rezultaty</w:t>
      </w:r>
      <w:bookmarkEnd w:id="46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47" w:name="_Toc346106848"/>
      <w:r>
        <w:t>Proces realizacji projektu</w:t>
      </w:r>
      <w:bookmarkEnd w:id="47"/>
    </w:p>
    <w:p w:rsidR="00181A57" w:rsidRPr="00181A57" w:rsidRDefault="00181A57" w:rsidP="00181A57">
      <w:pPr>
        <w:pStyle w:val="Heading2"/>
      </w:pPr>
      <w:bookmarkStart w:id="48" w:name="_Toc346106849"/>
      <w:r>
        <w:t>6.6 Dokumentacja</w:t>
      </w:r>
      <w:bookmarkEnd w:id="48"/>
    </w:p>
    <w:p w:rsidR="004F48CB" w:rsidRDefault="007700D7" w:rsidP="007700D7">
      <w:pPr>
        <w:pStyle w:val="Heading2"/>
      </w:pPr>
      <w:bookmarkStart w:id="49" w:name="_Toc346106850"/>
      <w:r>
        <w:t>6.7 Podsumowanie</w:t>
      </w:r>
      <w:bookmarkEnd w:id="49"/>
      <w:r w:rsidR="004F48CB">
        <w:br w:type="page"/>
      </w:r>
    </w:p>
    <w:bookmarkStart w:id="50" w:name="_Toc34610685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Content>
        <w:p w:rsidR="003C1AAF" w:rsidRDefault="003C1AAF">
          <w:pPr>
            <w:pStyle w:val="Heading1"/>
          </w:pPr>
          <w:r>
            <w:t>Bibliografia</w:t>
          </w:r>
          <w:bookmarkEnd w:id="50"/>
        </w:p>
        <w:p w:rsidR="003C1AAF" w:rsidRPr="003C1AAF" w:rsidRDefault="003C1AAF" w:rsidP="003C1AAF"/>
        <w:p w:rsidR="003C1AAF" w:rsidRDefault="003C1AAF" w:rsidP="003C1AA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</w:t>
          </w:r>
          <w:r>
            <w:rPr>
              <w:i/>
              <w:iCs/>
              <w:noProof/>
            </w:rPr>
            <w:t>Raport Techniczny - Wizualizator Stanu Emocjonalnego Dla Eksperymentów Medycznych i Badawczych.</w:t>
          </w:r>
          <w:r>
            <w:rPr>
              <w:noProof/>
            </w:rPr>
            <w:t xml:space="preserve"> </w:t>
          </w:r>
        </w:p>
        <w:p w:rsidR="003C1AAF" w:rsidRDefault="003C1AAF" w:rsidP="003C1AAF">
          <w:r>
            <w:rPr>
              <w:b/>
              <w:bCs/>
            </w:rPr>
            <w:fldChar w:fldCharType="end"/>
          </w:r>
        </w:p>
      </w:sdtContent>
    </w:sdt>
    <w:p w:rsidR="00955C96" w:rsidRPr="00955C96" w:rsidRDefault="00955C96" w:rsidP="003C1AAF">
      <w:pPr>
        <w:pStyle w:val="Heading1"/>
      </w:pPr>
    </w:p>
    <w:sectPr w:rsidR="00955C96" w:rsidRPr="00955C96">
      <w:foot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292" w:rsidRDefault="008B0292" w:rsidP="00955C96">
      <w:pPr>
        <w:spacing w:after="0" w:line="240" w:lineRule="auto"/>
      </w:pPr>
      <w:r>
        <w:separator/>
      </w:r>
    </w:p>
  </w:endnote>
  <w:endnote w:type="continuationSeparator" w:id="0">
    <w:p w:rsidR="008B0292" w:rsidRDefault="008B0292" w:rsidP="009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A57" w:rsidRDefault="00181A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0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81A57" w:rsidRDefault="00181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292" w:rsidRDefault="008B0292" w:rsidP="00955C96">
      <w:pPr>
        <w:spacing w:after="0" w:line="240" w:lineRule="auto"/>
      </w:pPr>
      <w:r>
        <w:separator/>
      </w:r>
    </w:p>
  </w:footnote>
  <w:footnote w:type="continuationSeparator" w:id="0">
    <w:p w:rsidR="008B0292" w:rsidRDefault="008B0292" w:rsidP="009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AE9"/>
    <w:multiLevelType w:val="hybridMultilevel"/>
    <w:tmpl w:val="8FE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F38FB"/>
    <w:multiLevelType w:val="hybridMultilevel"/>
    <w:tmpl w:val="758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7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9">
    <w:nsid w:val="3428155B"/>
    <w:multiLevelType w:val="hybridMultilevel"/>
    <w:tmpl w:val="E81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20">
    <w:nsid w:val="70A70F33"/>
    <w:multiLevelType w:val="hybridMultilevel"/>
    <w:tmpl w:val="9F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E62BAA"/>
    <w:multiLevelType w:val="hybridMultilevel"/>
    <w:tmpl w:val="338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7"/>
  </w:num>
  <w:num w:numId="5">
    <w:abstractNumId w:val="18"/>
  </w:num>
  <w:num w:numId="6">
    <w:abstractNumId w:val="11"/>
  </w:num>
  <w:num w:numId="7">
    <w:abstractNumId w:val="1"/>
  </w:num>
  <w:num w:numId="8">
    <w:abstractNumId w:val="16"/>
  </w:num>
  <w:num w:numId="9">
    <w:abstractNumId w:val="21"/>
  </w:num>
  <w:num w:numId="10">
    <w:abstractNumId w:val="10"/>
  </w:num>
  <w:num w:numId="11">
    <w:abstractNumId w:val="8"/>
  </w:num>
  <w:num w:numId="12">
    <w:abstractNumId w:val="13"/>
  </w:num>
  <w:num w:numId="13">
    <w:abstractNumId w:val="12"/>
  </w:num>
  <w:num w:numId="14">
    <w:abstractNumId w:val="14"/>
  </w:num>
  <w:num w:numId="15">
    <w:abstractNumId w:val="19"/>
  </w:num>
  <w:num w:numId="16">
    <w:abstractNumId w:val="6"/>
  </w:num>
  <w:num w:numId="17">
    <w:abstractNumId w:val="4"/>
  </w:num>
  <w:num w:numId="18">
    <w:abstractNumId w:val="3"/>
  </w:num>
  <w:num w:numId="19">
    <w:abstractNumId w:val="9"/>
  </w:num>
  <w:num w:numId="20">
    <w:abstractNumId w:val="2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228FE"/>
    <w:rsid w:val="00171849"/>
    <w:rsid w:val="00181A57"/>
    <w:rsid w:val="001C7CDB"/>
    <w:rsid w:val="001D474C"/>
    <w:rsid w:val="00206CB8"/>
    <w:rsid w:val="00276779"/>
    <w:rsid w:val="0028530F"/>
    <w:rsid w:val="002B761F"/>
    <w:rsid w:val="002E0EC9"/>
    <w:rsid w:val="00320E98"/>
    <w:rsid w:val="003463E6"/>
    <w:rsid w:val="003478EB"/>
    <w:rsid w:val="00363A67"/>
    <w:rsid w:val="00365040"/>
    <w:rsid w:val="003C1AAF"/>
    <w:rsid w:val="004902F3"/>
    <w:rsid w:val="00493AAC"/>
    <w:rsid w:val="0049797D"/>
    <w:rsid w:val="004C30C9"/>
    <w:rsid w:val="004F48CB"/>
    <w:rsid w:val="004F5015"/>
    <w:rsid w:val="005062D0"/>
    <w:rsid w:val="006152C1"/>
    <w:rsid w:val="00667B52"/>
    <w:rsid w:val="006B7987"/>
    <w:rsid w:val="006D604A"/>
    <w:rsid w:val="006E7C88"/>
    <w:rsid w:val="007344D6"/>
    <w:rsid w:val="007454F2"/>
    <w:rsid w:val="007700D7"/>
    <w:rsid w:val="0078640D"/>
    <w:rsid w:val="00803883"/>
    <w:rsid w:val="00843656"/>
    <w:rsid w:val="008A1D14"/>
    <w:rsid w:val="008B0292"/>
    <w:rsid w:val="00955C96"/>
    <w:rsid w:val="00975243"/>
    <w:rsid w:val="009D0AF3"/>
    <w:rsid w:val="009D26C7"/>
    <w:rsid w:val="00A146E8"/>
    <w:rsid w:val="00A546AF"/>
    <w:rsid w:val="00A824FA"/>
    <w:rsid w:val="00B05081"/>
    <w:rsid w:val="00BC44F9"/>
    <w:rsid w:val="00BE6D8E"/>
    <w:rsid w:val="00C10DBC"/>
    <w:rsid w:val="00C31803"/>
    <w:rsid w:val="00C96740"/>
    <w:rsid w:val="00CC2101"/>
    <w:rsid w:val="00D50725"/>
    <w:rsid w:val="00D857EF"/>
    <w:rsid w:val="00E04FBC"/>
    <w:rsid w:val="00E16A5E"/>
    <w:rsid w:val="00E86857"/>
    <w:rsid w:val="00EE74CF"/>
    <w:rsid w:val="00F91ED2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9EC75C1-10D1-44D8-8A85-BF026E64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27</Pages>
  <Words>3711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Gaca, WojciechX M</dc:creator>
  <cp:keywords/>
  <dc:description/>
  <cp:lastModifiedBy>Gaca, WojciechX M</cp:lastModifiedBy>
  <cp:revision>27</cp:revision>
  <dcterms:created xsi:type="dcterms:W3CDTF">2013-01-15T19:57:00Z</dcterms:created>
  <dcterms:modified xsi:type="dcterms:W3CDTF">2013-01-16T12:37:00Z</dcterms:modified>
</cp:coreProperties>
</file>