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392C" w14:textId="149AD6E2" w:rsidR="007C239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B3D2E"/>
          <w:sz w:val="30"/>
          <w:szCs w:val="30"/>
        </w:rPr>
        <w:t xml:space="preserve">Team Falcons </w:t>
      </w:r>
      <w:r w:rsidR="0063426C">
        <w:rPr>
          <w:rFonts w:ascii="Calibri" w:eastAsia="Calibri" w:hAnsi="Calibri" w:cs="Calibri"/>
          <w:b/>
          <w:bCs/>
          <w:color w:val="0B3D2E"/>
          <w:sz w:val="30"/>
          <w:szCs w:val="30"/>
        </w:rPr>
        <w:t>-</w:t>
      </w:r>
      <w:r>
        <w:rPr>
          <w:rFonts w:ascii="Calibri" w:eastAsia="Calibri" w:hAnsi="Calibri" w:cs="Calibri"/>
          <w:b/>
          <w:bCs/>
          <w:color w:val="0B3D2E"/>
          <w:sz w:val="30"/>
          <w:szCs w:val="30"/>
        </w:rPr>
        <w:t xml:space="preserve"> Meeting Minutes</w:t>
      </w:r>
    </w:p>
    <w:p w14:paraId="135C4207" w14:textId="77777777" w:rsidR="007C2393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355E3B"/>
          <w:sz w:val="24"/>
          <w:szCs w:val="24"/>
        </w:rPr>
        <w:t>Deliverable 2 Kickoff</w:t>
      </w:r>
    </w:p>
    <w:p w14:paraId="555DAF87" w14:textId="77777777" w:rsidR="007C2393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Date: </w:t>
      </w:r>
      <w:r>
        <w:rPr>
          <w:rFonts w:ascii="Calibri" w:eastAsia="Calibri" w:hAnsi="Calibri" w:cs="Calibri"/>
          <w:sz w:val="21"/>
          <w:szCs w:val="21"/>
        </w:rPr>
        <w:t>Tuesday, September 9, 2026</w:t>
      </w:r>
    </w:p>
    <w:p w14:paraId="0623B599" w14:textId="77777777" w:rsidR="007C2393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Time: </w:t>
      </w:r>
      <w:r>
        <w:rPr>
          <w:rFonts w:ascii="Calibri" w:eastAsia="Calibri" w:hAnsi="Calibri" w:cs="Calibri"/>
          <w:sz w:val="21"/>
          <w:szCs w:val="21"/>
        </w:rPr>
        <w:t>7:00 PM – 8:00 PM CT</w:t>
      </w:r>
    </w:p>
    <w:p w14:paraId="22FA631C" w14:textId="77777777" w:rsidR="007C2393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Location / Platform: </w:t>
      </w:r>
      <w:r>
        <w:rPr>
          <w:rFonts w:ascii="Calibri" w:eastAsia="Calibri" w:hAnsi="Calibri" w:cs="Calibri"/>
          <w:sz w:val="21"/>
          <w:szCs w:val="21"/>
        </w:rPr>
        <w:t>Zoom</w:t>
      </w:r>
    </w:p>
    <w:p w14:paraId="7AB8E94F" w14:textId="77777777" w:rsidR="007C2393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Attendees:</w:t>
      </w:r>
    </w:p>
    <w:p w14:paraId="22DB681F" w14:textId="0DF27D9F" w:rsidR="007C239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Waleed Mirza (ID: 1194980) </w:t>
      </w:r>
      <w:r w:rsidR="0063426C">
        <w:rPr>
          <w:rFonts w:ascii="Calibri" w:eastAsia="Calibri" w:hAnsi="Calibri" w:cs="Calibri"/>
          <w:sz w:val="21"/>
          <w:szCs w:val="21"/>
        </w:rPr>
        <w:t>-</w:t>
      </w:r>
      <w:r>
        <w:rPr>
          <w:rFonts w:ascii="Calibri" w:eastAsia="Calibri" w:hAnsi="Calibri" w:cs="Calibri"/>
          <w:sz w:val="21"/>
          <w:szCs w:val="21"/>
        </w:rPr>
        <w:t xml:space="preserve"> Team Leader</w:t>
      </w:r>
    </w:p>
    <w:p w14:paraId="563640CE" w14:textId="77777777" w:rsidR="007C239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Venkata Sai Anirudh Naidu Mamidi (ID: 11908399)</w:t>
      </w:r>
    </w:p>
    <w:p w14:paraId="7A610CFA" w14:textId="77777777" w:rsidR="007C239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>Sai Sathvika Potluri (ID: 11813771)</w:t>
      </w:r>
    </w:p>
    <w:p w14:paraId="783BD378" w14:textId="77777777" w:rsidR="007C2393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sz w:val="21"/>
          <w:szCs w:val="21"/>
        </w:rPr>
        <w:t xml:space="preserve">Sai Asritha </w:t>
      </w:r>
      <w:proofErr w:type="spellStart"/>
      <w:r>
        <w:rPr>
          <w:rFonts w:ascii="Calibri" w:eastAsia="Calibri" w:hAnsi="Calibri" w:cs="Calibri"/>
          <w:sz w:val="21"/>
          <w:szCs w:val="21"/>
        </w:rPr>
        <w:t>Thati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(ID: 11909319)</w:t>
      </w:r>
    </w:p>
    <w:p w14:paraId="2A2C9E27" w14:textId="77777777" w:rsidR="007C2393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Absent: </w:t>
      </w:r>
      <w:r>
        <w:rPr>
          <w:rFonts w:ascii="Calibri" w:eastAsia="Calibri" w:hAnsi="Calibri" w:cs="Calibri"/>
          <w:sz w:val="21"/>
          <w:szCs w:val="21"/>
        </w:rPr>
        <w:t>None</w:t>
      </w:r>
    </w:p>
    <w:p w14:paraId="0CBC05E1" w14:textId="77777777" w:rsidR="007C2393" w:rsidRDefault="007C2393">
      <w:pPr>
        <w:pBdr>
          <w:bottom w:val="single" w:sz="6" w:space="0" w:color="1F4E2C"/>
        </w:pBdr>
        <w:spacing w:before="120" w:after="160"/>
      </w:pPr>
    </w:p>
    <w:p w14:paraId="243A35B3" w14:textId="77777777" w:rsidR="007C2393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Agenda</w:t>
      </w:r>
    </w:p>
    <w:p w14:paraId="682AC6E7" w14:textId="77777777" w:rsidR="007C2393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1. Recap Deliverable 1 submission and peer evaluation outcomes</w:t>
      </w:r>
    </w:p>
    <w:p w14:paraId="4C1D7292" w14:textId="77777777" w:rsidR="007C2393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2. Review the Deliverable 2 assignment instructions and grading rubric</w:t>
      </w:r>
    </w:p>
    <w:p w14:paraId="20C11F09" w14:textId="77777777" w:rsidR="007C2393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3. Agree on a document structure and requirement ID convention</w:t>
      </w:r>
    </w:p>
    <w:p w14:paraId="2BD06780" w14:textId="77777777" w:rsidR="007C2393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4. Assign section ownership for the Deliverable 2 report</w:t>
      </w:r>
    </w:p>
    <w:p w14:paraId="751F5B0F" w14:textId="77777777" w:rsidR="007C2393" w:rsidRDefault="00000000">
      <w:pPr>
        <w:spacing w:after="60"/>
      </w:pPr>
      <w:r>
        <w:rPr>
          <w:rFonts w:ascii="Calibri" w:eastAsia="Calibri" w:hAnsi="Calibri" w:cs="Calibri"/>
          <w:sz w:val="21"/>
          <w:szCs w:val="21"/>
        </w:rPr>
        <w:t>5. Set up the Trello board for the requirements phase</w:t>
      </w:r>
    </w:p>
    <w:p w14:paraId="4EF54C2E" w14:textId="77777777" w:rsidR="007C2393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Discussion</w:t>
      </w:r>
    </w:p>
    <w:p w14:paraId="337852C2" w14:textId="77777777" w:rsidR="007C239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team briefly reviewed the Deliverable 1 submission and confirmed that the peer evaluations were submitted on time on September 8. Waleed then walked the team through the Deliverable 2 instructions and the grading rubric, highlighting the four graded components: system structure, requirements specifications (functional, non-functional, and interfaces), a three-phase development plan, and the member contribution table.</w:t>
      </w:r>
    </w:p>
    <w:p w14:paraId="2A0BB259" w14:textId="77777777" w:rsidR="007C239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team agreed to organize the requirements around the same seven capability areas identified in the Deliverable 1 proposal (accounts and access control, listings, browsing and search, matching, claims, notifications and messaging, and moderation and analytics), plus the core listing workflow. Anirudh proposed a stable requirement ID convention (a category prefix such as FR, NFR, or IF, followed by a short area code and a two-digit sequence number, for example FR-AUTH-01) so that every requirement could be referenced consistently across the report and later in code and test files. The team adopted this convention.</w:t>
      </w:r>
    </w:p>
    <w:p w14:paraId="1DC5B9F4" w14:textId="77777777" w:rsidR="007C239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Section ownership was assigned consistent with each member's subsystem role from Deliverable 1: Waleed took system scope and stakeholders, authentication requirements, and the claim verification workflow requirements. Anirudh took system structure, the architecture diagram, matching engine and notification requirements, and software/communication interface requirements. Sathvika </w:t>
      </w:r>
      <w:proofErr w:type="gramStart"/>
      <w:r>
        <w:rPr>
          <w:rFonts w:ascii="Calibri" w:eastAsia="Calibri" w:hAnsi="Calibri" w:cs="Calibri"/>
          <w:sz w:val="22"/>
          <w:szCs w:val="22"/>
        </w:rPr>
        <w:t>took search,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map, and accessibility requirements, and the overall consistency review. Asritha took listing and messaging requirements, user stories, and the development phase plan.</w:t>
      </w:r>
    </w:p>
    <w:p w14:paraId="457B9344" w14:textId="77777777" w:rsidR="007C239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The team also discussed carrying the Deliverable 1 claim verification workflow diagram forward into Deliverable 2 rather than redrawing it from </w:t>
      </w:r>
      <w:proofErr w:type="gramStart"/>
      <w:r>
        <w:rPr>
          <w:rFonts w:ascii="Calibri" w:eastAsia="Calibri" w:hAnsi="Calibri" w:cs="Calibri"/>
          <w:sz w:val="22"/>
          <w:szCs w:val="22"/>
        </w:rPr>
        <w:t>scratch, 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agreed the system architecture diagram from Deliverable 1 should be expanded to show all subsystems rather than just the three tiers.</w:t>
      </w:r>
    </w:p>
    <w:p w14:paraId="30CD7870" w14:textId="77777777" w:rsidR="007C2393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Decisions</w:t>
      </w:r>
    </w:p>
    <w:p w14:paraId="55922745" w14:textId="77777777" w:rsidR="007C239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Adopt the FR / NFR / IF requirement ID convention for the remainder of the project.</w:t>
      </w:r>
    </w:p>
    <w:p w14:paraId="62F95FF3" w14:textId="77777777" w:rsidR="007C239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Organize functional requirements by the seven capability areas plus core listings.</w:t>
      </w:r>
    </w:p>
    <w:p w14:paraId="13E2DDF9" w14:textId="77777777" w:rsidR="007C239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Reuse and extend, rather than replace, the Deliverable 1 architecture and claim verification diagrams.</w:t>
      </w:r>
    </w:p>
    <w:p w14:paraId="016A5421" w14:textId="77777777" w:rsidR="007C2393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Hold one mid-point check-in and one final review meeting before the September 28 due date.</w:t>
      </w:r>
    </w:p>
    <w:p w14:paraId="672A3214" w14:textId="77777777" w:rsidR="007C2393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Action Items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200"/>
        <w:gridCol w:w="2560"/>
      </w:tblGrid>
      <w:tr w:rsidR="007C2393" w14:paraId="452512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4E2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01D08" w14:textId="77777777" w:rsidR="007C23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200" w:type="dxa"/>
            <w:shd w:val="clear" w:color="auto" w:fill="1F4E2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69333" w14:textId="77777777" w:rsidR="007C23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2560" w:type="dxa"/>
            <w:shd w:val="clear" w:color="auto" w:fill="1F4E2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D676" w14:textId="77777777" w:rsidR="007C2393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Due</w:t>
            </w:r>
          </w:p>
        </w:tc>
      </w:tr>
      <w:tr w:rsidR="007C2393" w14:paraId="370C5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B970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Draft accounts/auth and claim requirements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CE16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Waleed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F803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16</w:t>
            </w:r>
          </w:p>
        </w:tc>
      </w:tr>
      <w:tr w:rsidR="007C2393" w14:paraId="21841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6FB0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Draft system structure section and start expanded architecture diagram</w:t>
            </w:r>
          </w:p>
        </w:tc>
        <w:tc>
          <w:tcPr>
            <w:tcW w:w="220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946C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Anirudh</w:t>
            </w:r>
          </w:p>
        </w:tc>
        <w:tc>
          <w:tcPr>
            <w:tcW w:w="256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B2D9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16</w:t>
            </w:r>
          </w:p>
        </w:tc>
      </w:tr>
      <w:tr w:rsidR="007C2393" w14:paraId="7A984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D20F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Draft search/map/accessibility requirements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56E00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Sathvika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9ED10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16</w:t>
            </w:r>
          </w:p>
        </w:tc>
      </w:tr>
      <w:tr w:rsidR="007C2393" w14:paraId="0F059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C90B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Draft listing and messaging requirements</w:t>
            </w:r>
          </w:p>
        </w:tc>
        <w:tc>
          <w:tcPr>
            <w:tcW w:w="220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71F4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Asritha</w:t>
            </w:r>
          </w:p>
        </w:tc>
        <w:tc>
          <w:tcPr>
            <w:tcW w:w="2560" w:type="dxa"/>
            <w:shd w:val="clear" w:color="auto" w:fill="EDF3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7801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16</w:t>
            </w:r>
          </w:p>
        </w:tc>
      </w:tr>
      <w:tr w:rsidR="007C2393" w14:paraId="6B7BB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10AE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Set up Deliverable 2 columns and cards on the Trello board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DA6C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Waleed</w:t>
            </w:r>
          </w:p>
        </w:tc>
        <w:tc>
          <w:tcPr>
            <w:tcW w:w="2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3AB3" w14:textId="77777777" w:rsidR="007C239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Sep 10</w:t>
            </w:r>
          </w:p>
        </w:tc>
      </w:tr>
    </w:tbl>
    <w:p w14:paraId="04A3E458" w14:textId="77777777" w:rsidR="007C2393" w:rsidRDefault="007C2393">
      <w:pPr>
        <w:spacing w:before="80" w:after="240"/>
        <w:jc w:val="center"/>
      </w:pPr>
    </w:p>
    <w:p w14:paraId="1E7BA9F6" w14:textId="77777777" w:rsidR="007C2393" w:rsidRDefault="00000000">
      <w:pPr>
        <w:pStyle w:val="Heading2"/>
        <w:spacing w:before="220" w:after="120"/>
      </w:pPr>
      <w:r>
        <w:rPr>
          <w:rFonts w:ascii="Calibri" w:eastAsia="Calibri" w:hAnsi="Calibri" w:cs="Calibri"/>
          <w:b/>
          <w:bCs/>
          <w:color w:val="355E3B"/>
        </w:rPr>
        <w:t>Next Meeting</w:t>
      </w:r>
    </w:p>
    <w:p w14:paraId="0933F95E" w14:textId="1E4EDA23" w:rsidR="007C2393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Tuesday, September 16, 2026, 7:00 PM CT </w:t>
      </w:r>
      <w:r w:rsidR="0063426C"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 xml:space="preserve"> mid-point check-in.</w:t>
      </w:r>
    </w:p>
    <w:sectPr w:rsidR="007C23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8639D"/>
    <w:multiLevelType w:val="hybridMultilevel"/>
    <w:tmpl w:val="73DAFC38"/>
    <w:lvl w:ilvl="0" w:tplc="89782FBC">
      <w:start w:val="1"/>
      <w:numFmt w:val="bullet"/>
      <w:lvlText w:val="●"/>
      <w:lvlJc w:val="left"/>
      <w:pPr>
        <w:ind w:left="720" w:hanging="360"/>
      </w:pPr>
    </w:lvl>
    <w:lvl w:ilvl="1" w:tplc="BF662B86">
      <w:start w:val="1"/>
      <w:numFmt w:val="bullet"/>
      <w:lvlText w:val="○"/>
      <w:lvlJc w:val="left"/>
      <w:pPr>
        <w:ind w:left="1440" w:hanging="360"/>
      </w:pPr>
    </w:lvl>
    <w:lvl w:ilvl="2" w:tplc="0D0E1B2A">
      <w:start w:val="1"/>
      <w:numFmt w:val="bullet"/>
      <w:lvlText w:val="■"/>
      <w:lvlJc w:val="left"/>
      <w:pPr>
        <w:ind w:left="2160" w:hanging="360"/>
      </w:pPr>
    </w:lvl>
    <w:lvl w:ilvl="3" w:tplc="5F189228">
      <w:start w:val="1"/>
      <w:numFmt w:val="bullet"/>
      <w:lvlText w:val="●"/>
      <w:lvlJc w:val="left"/>
      <w:pPr>
        <w:ind w:left="2880" w:hanging="360"/>
      </w:pPr>
    </w:lvl>
    <w:lvl w:ilvl="4" w:tplc="B6903C4E">
      <w:start w:val="1"/>
      <w:numFmt w:val="bullet"/>
      <w:lvlText w:val="○"/>
      <w:lvlJc w:val="left"/>
      <w:pPr>
        <w:ind w:left="3600" w:hanging="360"/>
      </w:pPr>
    </w:lvl>
    <w:lvl w:ilvl="5" w:tplc="CD04D0E4">
      <w:start w:val="1"/>
      <w:numFmt w:val="bullet"/>
      <w:lvlText w:val="■"/>
      <w:lvlJc w:val="left"/>
      <w:pPr>
        <w:ind w:left="4320" w:hanging="360"/>
      </w:pPr>
    </w:lvl>
    <w:lvl w:ilvl="6" w:tplc="30F822E4">
      <w:start w:val="1"/>
      <w:numFmt w:val="bullet"/>
      <w:lvlText w:val="●"/>
      <w:lvlJc w:val="left"/>
      <w:pPr>
        <w:ind w:left="5040" w:hanging="360"/>
      </w:pPr>
    </w:lvl>
    <w:lvl w:ilvl="7" w:tplc="EC52C924">
      <w:start w:val="1"/>
      <w:numFmt w:val="bullet"/>
      <w:lvlText w:val="●"/>
      <w:lvlJc w:val="left"/>
      <w:pPr>
        <w:ind w:left="5760" w:hanging="360"/>
      </w:pPr>
    </w:lvl>
    <w:lvl w:ilvl="8" w:tplc="054A25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092FD6"/>
    <w:multiLevelType w:val="hybridMultilevel"/>
    <w:tmpl w:val="C17E723E"/>
    <w:lvl w:ilvl="0" w:tplc="53045BEA">
      <w:start w:val="1"/>
      <w:numFmt w:val="bullet"/>
      <w:lvlText w:val="•"/>
      <w:lvlJc w:val="left"/>
      <w:pPr>
        <w:ind w:left="460" w:hanging="260"/>
      </w:pPr>
    </w:lvl>
    <w:lvl w:ilvl="1" w:tplc="9F9E1198">
      <w:numFmt w:val="decimal"/>
      <w:lvlText w:val=""/>
      <w:lvlJc w:val="left"/>
    </w:lvl>
    <w:lvl w:ilvl="2" w:tplc="4BFA450E">
      <w:numFmt w:val="decimal"/>
      <w:lvlText w:val=""/>
      <w:lvlJc w:val="left"/>
    </w:lvl>
    <w:lvl w:ilvl="3" w:tplc="A4D636FA">
      <w:numFmt w:val="decimal"/>
      <w:lvlText w:val=""/>
      <w:lvlJc w:val="left"/>
    </w:lvl>
    <w:lvl w:ilvl="4" w:tplc="8D6CF522">
      <w:numFmt w:val="decimal"/>
      <w:lvlText w:val=""/>
      <w:lvlJc w:val="left"/>
    </w:lvl>
    <w:lvl w:ilvl="5" w:tplc="B8063D5A">
      <w:numFmt w:val="decimal"/>
      <w:lvlText w:val=""/>
      <w:lvlJc w:val="left"/>
    </w:lvl>
    <w:lvl w:ilvl="6" w:tplc="0D76B204">
      <w:numFmt w:val="decimal"/>
      <w:lvlText w:val=""/>
      <w:lvlJc w:val="left"/>
    </w:lvl>
    <w:lvl w:ilvl="7" w:tplc="F6F255AE">
      <w:numFmt w:val="decimal"/>
      <w:lvlText w:val=""/>
      <w:lvlJc w:val="left"/>
    </w:lvl>
    <w:lvl w:ilvl="8" w:tplc="7220ADEE">
      <w:numFmt w:val="decimal"/>
      <w:lvlText w:val=""/>
      <w:lvlJc w:val="left"/>
    </w:lvl>
  </w:abstractNum>
  <w:num w:numId="1" w16cid:durableId="282541793">
    <w:abstractNumId w:val="0"/>
    <w:lvlOverride w:ilvl="0">
      <w:startOverride w:val="1"/>
    </w:lvlOverride>
  </w:num>
  <w:num w:numId="2" w16cid:durableId="15406991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93"/>
    <w:rsid w:val="004A505D"/>
    <w:rsid w:val="0063426C"/>
    <w:rsid w:val="007C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9157"/>
  <w15:docId w15:val="{2B1B766E-3F50-4933-B0A8-E6F01416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Waleed Mirza</cp:lastModifiedBy>
  <cp:revision>2</cp:revision>
  <dcterms:created xsi:type="dcterms:W3CDTF">2026-09-27T02:33:00Z</dcterms:created>
  <dcterms:modified xsi:type="dcterms:W3CDTF">2026-09-27T02:34:00Z</dcterms:modified>
</cp:coreProperties>
</file>