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11CFF">
      <w:pPr>
        <w:spacing w:before="240" w:after="240"/>
        <w:jc w:val="center"/>
        <w:rPr>
          <w:rFonts w:hint="eastAsia" w:eastAsia="黑体"/>
          <w:b/>
          <w:sz w:val="32"/>
          <w:szCs w:val="32"/>
        </w:rPr>
      </w:pPr>
      <w:r>
        <w:rPr>
          <w:rFonts w:hint="eastAsia" w:eastAsia="黑体"/>
          <w:b/>
          <w:sz w:val="32"/>
          <w:szCs w:val="32"/>
        </w:rPr>
        <w:t>2026开源鸿蒙大学生创新大赛-赛道一</w:t>
      </w:r>
    </w:p>
    <w:p w14:paraId="39DE1C75">
      <w:pPr>
        <w:ind w:firstLine="0" w:firstLineChars="0"/>
        <w:rPr>
          <w:rFonts w:hint="eastAsia"/>
        </w:rPr>
      </w:pPr>
    </w:p>
    <w:p w14:paraId="0AA609ED">
      <w:pPr>
        <w:ind w:firstLine="0" w:firstLineChars="0"/>
        <w:rPr>
          <w:rFonts w:hint="eastAsia"/>
        </w:rPr>
      </w:pPr>
    </w:p>
    <w:p w14:paraId="5CEF226E">
      <w:pPr>
        <w:ind w:firstLine="0" w:firstLineChars="0"/>
        <w:rPr>
          <w:rFonts w:hint="eastAsia"/>
        </w:rPr>
      </w:pPr>
    </w:p>
    <w:p w14:paraId="68E1C0BE">
      <w:pPr>
        <w:ind w:firstLine="0" w:firstLineChars="0"/>
        <w:rPr>
          <w:rFonts w:hint="eastAsia"/>
        </w:rPr>
      </w:pPr>
    </w:p>
    <w:p w14:paraId="7446E9E4">
      <w:pPr>
        <w:spacing w:line="300" w:lineRule="auto"/>
        <w:jc w:val="center"/>
        <w:rPr>
          <w:rFonts w:hint="eastAsia" w:eastAsia="黑体"/>
          <w:b/>
          <w:sz w:val="32"/>
          <w:szCs w:val="32"/>
        </w:rPr>
      </w:pPr>
      <w:r>
        <w:rPr>
          <w:rFonts w:hint="eastAsia" w:eastAsia="黑体"/>
          <w:b/>
          <w:sz w:val="32"/>
          <w:szCs w:val="32"/>
        </w:rPr>
        <w:t>赛题：基于GEC的轻量级鸿蒙的驻留方法及应用</w:t>
      </w:r>
    </w:p>
    <w:p w14:paraId="0E5BAA03">
      <w:pPr>
        <w:ind w:firstLine="0" w:firstLineChars="0"/>
        <w:rPr>
          <w:rFonts w:hint="eastAsia"/>
        </w:rPr>
      </w:pPr>
    </w:p>
    <w:p w14:paraId="55CADD01">
      <w:pPr>
        <w:ind w:firstLine="0" w:firstLineChars="0"/>
        <w:rPr>
          <w:rFonts w:hint="eastAsia"/>
        </w:rPr>
      </w:pPr>
    </w:p>
    <w:p w14:paraId="3A7B77D9">
      <w:pPr>
        <w:ind w:firstLine="0" w:firstLineChars="0"/>
        <w:rPr>
          <w:rFonts w:hint="eastAsia"/>
        </w:rPr>
      </w:pPr>
    </w:p>
    <w:p w14:paraId="4E1820E7">
      <w:pPr>
        <w:ind w:firstLine="0" w:firstLineChars="0"/>
        <w:rPr>
          <w:rFonts w:hint="eastAsia"/>
        </w:rPr>
      </w:pPr>
    </w:p>
    <w:tbl>
      <w:tblPr>
        <w:tblStyle w:val="26"/>
        <w:tblW w:w="0" w:type="auto"/>
        <w:jc w:val="center"/>
        <w:tblLayout w:type="fixed"/>
        <w:tblCellMar>
          <w:top w:w="0" w:type="dxa"/>
          <w:left w:w="108" w:type="dxa"/>
          <w:bottom w:w="0" w:type="dxa"/>
          <w:right w:w="108" w:type="dxa"/>
        </w:tblCellMar>
      </w:tblPr>
      <w:tblGrid>
        <w:gridCol w:w="2067"/>
        <w:gridCol w:w="2794"/>
      </w:tblGrid>
      <w:tr w14:paraId="7033BE2E">
        <w:tblPrEx>
          <w:tblCellMar>
            <w:top w:w="0" w:type="dxa"/>
            <w:left w:w="108" w:type="dxa"/>
            <w:bottom w:w="0" w:type="dxa"/>
            <w:right w:w="108" w:type="dxa"/>
          </w:tblCellMar>
        </w:tblPrEx>
        <w:trPr>
          <w:jc w:val="center"/>
        </w:trPr>
        <w:tc>
          <w:tcPr>
            <w:tcW w:w="2067" w:type="dxa"/>
          </w:tcPr>
          <w:p w14:paraId="5981E29C">
            <w:pPr>
              <w:spacing w:line="300" w:lineRule="auto"/>
              <w:ind w:firstLine="0" w:firstLineChars="0"/>
              <w:jc w:val="right"/>
              <w:rPr>
                <w:rFonts w:hint="eastAsia"/>
                <w:sz w:val="24"/>
              </w:rPr>
            </w:pPr>
            <w:r>
              <w:rPr>
                <w:rFonts w:hint="eastAsia"/>
                <w:sz w:val="24"/>
              </w:rPr>
              <w:t>学校名称：</w:t>
            </w:r>
          </w:p>
        </w:tc>
        <w:tc>
          <w:tcPr>
            <w:tcW w:w="2794" w:type="dxa"/>
          </w:tcPr>
          <w:p w14:paraId="7729BC14">
            <w:pPr>
              <w:spacing w:line="300" w:lineRule="auto"/>
              <w:ind w:firstLine="0" w:firstLineChars="0"/>
              <w:jc w:val="left"/>
              <w:rPr>
                <w:rFonts w:hint="eastAsia"/>
                <w:sz w:val="24"/>
              </w:rPr>
            </w:pPr>
            <w:r>
              <w:rPr>
                <w:rFonts w:hint="eastAsia"/>
                <w:sz w:val="24"/>
              </w:rPr>
              <w:t>苏州大学</w:t>
            </w:r>
          </w:p>
        </w:tc>
      </w:tr>
      <w:tr w14:paraId="7586D1B9">
        <w:tblPrEx>
          <w:tblCellMar>
            <w:top w:w="0" w:type="dxa"/>
            <w:left w:w="108" w:type="dxa"/>
            <w:bottom w:w="0" w:type="dxa"/>
            <w:right w:w="108" w:type="dxa"/>
          </w:tblCellMar>
        </w:tblPrEx>
        <w:trPr>
          <w:jc w:val="center"/>
        </w:trPr>
        <w:tc>
          <w:tcPr>
            <w:tcW w:w="2067" w:type="dxa"/>
          </w:tcPr>
          <w:p w14:paraId="75917E99">
            <w:pPr>
              <w:spacing w:line="300" w:lineRule="auto"/>
              <w:ind w:firstLine="0" w:firstLineChars="0"/>
              <w:jc w:val="right"/>
              <w:rPr>
                <w:rFonts w:hint="eastAsia"/>
                <w:sz w:val="24"/>
              </w:rPr>
            </w:pPr>
            <w:r>
              <w:rPr>
                <w:rFonts w:hint="eastAsia"/>
                <w:sz w:val="24"/>
              </w:rPr>
              <w:t>团队名称：</w:t>
            </w:r>
          </w:p>
        </w:tc>
        <w:tc>
          <w:tcPr>
            <w:tcW w:w="2794" w:type="dxa"/>
          </w:tcPr>
          <w:p w14:paraId="1266F9CF">
            <w:pPr>
              <w:spacing w:line="300" w:lineRule="auto"/>
              <w:ind w:firstLine="0" w:firstLineChars="0"/>
              <w:jc w:val="left"/>
              <w:rPr>
                <w:rFonts w:hint="eastAsia"/>
                <w:sz w:val="24"/>
              </w:rPr>
            </w:pPr>
            <w:r>
              <w:rPr>
                <w:rFonts w:hint="eastAsia"/>
                <w:sz w:val="24"/>
              </w:rPr>
              <w:t>逸君攻坚小队</w:t>
            </w:r>
          </w:p>
        </w:tc>
      </w:tr>
      <w:tr w14:paraId="4C7D24CB">
        <w:tblPrEx>
          <w:tblCellMar>
            <w:top w:w="0" w:type="dxa"/>
            <w:left w:w="108" w:type="dxa"/>
            <w:bottom w:w="0" w:type="dxa"/>
            <w:right w:w="108" w:type="dxa"/>
          </w:tblCellMar>
        </w:tblPrEx>
        <w:trPr>
          <w:jc w:val="center"/>
        </w:trPr>
        <w:tc>
          <w:tcPr>
            <w:tcW w:w="2067" w:type="dxa"/>
          </w:tcPr>
          <w:p w14:paraId="4AE1BFC6">
            <w:pPr>
              <w:spacing w:line="300" w:lineRule="auto"/>
              <w:ind w:firstLine="0" w:firstLineChars="0"/>
              <w:jc w:val="right"/>
              <w:rPr>
                <w:rFonts w:hint="eastAsia"/>
                <w:sz w:val="24"/>
              </w:rPr>
            </w:pPr>
            <w:r>
              <w:rPr>
                <w:rFonts w:hint="eastAsia"/>
                <w:sz w:val="24"/>
              </w:rPr>
              <w:t>队长：</w:t>
            </w:r>
          </w:p>
        </w:tc>
        <w:tc>
          <w:tcPr>
            <w:tcW w:w="2794" w:type="dxa"/>
          </w:tcPr>
          <w:p w14:paraId="169D1326">
            <w:pPr>
              <w:spacing w:line="300" w:lineRule="auto"/>
              <w:ind w:firstLine="0" w:firstLineChars="0"/>
              <w:jc w:val="left"/>
              <w:rPr>
                <w:rFonts w:hint="eastAsia"/>
                <w:sz w:val="24"/>
              </w:rPr>
            </w:pPr>
            <w:r>
              <w:rPr>
                <w:rFonts w:hint="eastAsia"/>
                <w:sz w:val="24"/>
              </w:rPr>
              <w:t>邬美君</w:t>
            </w:r>
          </w:p>
        </w:tc>
      </w:tr>
      <w:tr w14:paraId="2A029291">
        <w:tblPrEx>
          <w:tblCellMar>
            <w:top w:w="0" w:type="dxa"/>
            <w:left w:w="108" w:type="dxa"/>
            <w:bottom w:w="0" w:type="dxa"/>
            <w:right w:w="108" w:type="dxa"/>
          </w:tblCellMar>
        </w:tblPrEx>
        <w:trPr>
          <w:jc w:val="center"/>
        </w:trPr>
        <w:tc>
          <w:tcPr>
            <w:tcW w:w="2067" w:type="dxa"/>
          </w:tcPr>
          <w:p w14:paraId="71E6BF3B">
            <w:pPr>
              <w:spacing w:line="300" w:lineRule="auto"/>
              <w:ind w:firstLine="0" w:firstLineChars="0"/>
              <w:jc w:val="right"/>
              <w:rPr>
                <w:rFonts w:hint="eastAsia"/>
                <w:sz w:val="24"/>
              </w:rPr>
            </w:pPr>
            <w:r>
              <w:rPr>
                <w:rFonts w:hint="eastAsia"/>
                <w:sz w:val="24"/>
              </w:rPr>
              <w:t>队员1：</w:t>
            </w:r>
          </w:p>
        </w:tc>
        <w:tc>
          <w:tcPr>
            <w:tcW w:w="2794" w:type="dxa"/>
          </w:tcPr>
          <w:p w14:paraId="5C8F922E">
            <w:pPr>
              <w:spacing w:line="300" w:lineRule="auto"/>
              <w:ind w:firstLine="0" w:firstLineChars="0"/>
              <w:jc w:val="left"/>
              <w:rPr>
                <w:rFonts w:hint="eastAsia"/>
                <w:sz w:val="24"/>
              </w:rPr>
            </w:pPr>
            <w:r>
              <w:rPr>
                <w:rFonts w:hint="eastAsia"/>
                <w:sz w:val="24"/>
              </w:rPr>
              <w:t>周逸婷</w:t>
            </w:r>
          </w:p>
        </w:tc>
      </w:tr>
      <w:tr w14:paraId="674183A3">
        <w:tblPrEx>
          <w:tblCellMar>
            <w:top w:w="0" w:type="dxa"/>
            <w:left w:w="108" w:type="dxa"/>
            <w:bottom w:w="0" w:type="dxa"/>
            <w:right w:w="108" w:type="dxa"/>
          </w:tblCellMar>
        </w:tblPrEx>
        <w:trPr>
          <w:jc w:val="center"/>
        </w:trPr>
        <w:tc>
          <w:tcPr>
            <w:tcW w:w="2067" w:type="dxa"/>
          </w:tcPr>
          <w:p w14:paraId="65CD63C5">
            <w:pPr>
              <w:spacing w:line="300" w:lineRule="auto"/>
              <w:ind w:firstLine="0" w:firstLineChars="0"/>
              <w:jc w:val="right"/>
              <w:rPr>
                <w:rFonts w:hint="eastAsia"/>
                <w:sz w:val="24"/>
              </w:rPr>
            </w:pPr>
            <w:r>
              <w:rPr>
                <w:rFonts w:hint="eastAsia"/>
                <w:sz w:val="24"/>
              </w:rPr>
              <w:t>队员2：</w:t>
            </w:r>
          </w:p>
        </w:tc>
        <w:tc>
          <w:tcPr>
            <w:tcW w:w="2794" w:type="dxa"/>
          </w:tcPr>
          <w:p w14:paraId="0E8BC5E4">
            <w:pPr>
              <w:spacing w:line="300" w:lineRule="auto"/>
              <w:ind w:firstLine="0" w:firstLineChars="0"/>
              <w:jc w:val="left"/>
              <w:rPr>
                <w:rFonts w:hint="eastAsia"/>
                <w:sz w:val="24"/>
              </w:rPr>
            </w:pPr>
            <w:r>
              <w:rPr>
                <w:rFonts w:hint="eastAsia"/>
                <w:sz w:val="24"/>
              </w:rPr>
              <w:t>王文杰</w:t>
            </w:r>
          </w:p>
        </w:tc>
      </w:tr>
    </w:tbl>
    <w:p w14:paraId="24F8C23C">
      <w:pPr>
        <w:ind w:firstLine="0" w:firstLineChars="0"/>
        <w:rPr>
          <w:rFonts w:hint="eastAsia"/>
        </w:rPr>
      </w:pPr>
    </w:p>
    <w:p w14:paraId="1E192864">
      <w:pPr>
        <w:ind w:firstLine="0" w:firstLineChars="0"/>
        <w:rPr>
          <w:rFonts w:hint="eastAsia"/>
        </w:rPr>
      </w:pPr>
    </w:p>
    <w:p w14:paraId="66BB826E">
      <w:pPr>
        <w:ind w:firstLine="0" w:firstLineChars="0"/>
        <w:rPr>
          <w:rFonts w:hint="eastAsia"/>
        </w:rPr>
      </w:pPr>
    </w:p>
    <w:p w14:paraId="18E3FA44">
      <w:pPr>
        <w:ind w:firstLine="0" w:firstLineChars="0"/>
        <w:rPr>
          <w:rFonts w:hint="eastAsia"/>
        </w:rPr>
      </w:pPr>
    </w:p>
    <w:p w14:paraId="777B8A46">
      <w:pPr>
        <w:ind w:firstLine="0" w:firstLineChars="0"/>
        <w:rPr>
          <w:rFonts w:hint="eastAsia"/>
        </w:rPr>
      </w:pPr>
    </w:p>
    <w:p w14:paraId="171C16F9">
      <w:pPr>
        <w:ind w:firstLine="0" w:firstLineChars="0"/>
        <w:rPr>
          <w:rFonts w:hint="eastAsia"/>
        </w:rPr>
      </w:pPr>
    </w:p>
    <w:p w14:paraId="3DCE5BB0">
      <w:pPr>
        <w:ind w:firstLine="0" w:firstLineChars="0"/>
        <w:rPr>
          <w:rFonts w:hint="eastAsia"/>
        </w:rPr>
      </w:pPr>
    </w:p>
    <w:p w14:paraId="090A5E3F">
      <w:pPr>
        <w:ind w:firstLine="0" w:firstLineChars="0"/>
        <w:rPr>
          <w:rFonts w:hint="eastAsia"/>
        </w:rPr>
      </w:pPr>
    </w:p>
    <w:p w14:paraId="6E44FD0F">
      <w:pPr>
        <w:spacing w:before="120"/>
        <w:jc w:val="center"/>
        <w:rPr>
          <w:rFonts w:hint="eastAsia"/>
          <w:sz w:val="24"/>
        </w:rPr>
      </w:pPr>
      <w:r>
        <w:rPr>
          <w:rFonts w:hint="eastAsia"/>
          <w:sz w:val="24"/>
        </w:rPr>
        <w:t>2026开源鸿蒙大学生创新大赛组委会</w:t>
      </w:r>
    </w:p>
    <w:p w14:paraId="39EDA5EE">
      <w:pPr>
        <w:ind w:firstLine="0" w:firstLineChars="0"/>
        <w:rPr>
          <w:rFonts w:hint="eastAsia"/>
        </w:rPr>
      </w:pPr>
      <w:r>
        <w:rPr>
          <w:rFonts w:hint="eastAsia"/>
        </w:rPr>
        <w:br w:type="page"/>
      </w:r>
    </w:p>
    <w:p w14:paraId="7B100747">
      <w:pPr>
        <w:ind w:firstLine="0" w:firstLineChars="0"/>
        <w:jc w:val="center"/>
        <w:rPr>
          <w:rFonts w:eastAsia="华文中宋" w:cs="Times New Roman"/>
          <w:sz w:val="28"/>
          <w:szCs w:val="28"/>
        </w:rPr>
      </w:pPr>
      <w:r>
        <w:rPr>
          <w:rFonts w:hint="eastAsia" w:eastAsia="华文中宋" w:cs="Times New Roman"/>
          <w:sz w:val="28"/>
          <w:szCs w:val="28"/>
        </w:rPr>
        <w:t>基于GEC的轻量级鸿蒙的驻留方法及应用</w:t>
      </w:r>
    </w:p>
    <w:p w14:paraId="7DA3FBE4">
      <w:pPr>
        <w:ind w:firstLine="0" w:firstLineChars="0"/>
        <w:jc w:val="center"/>
        <w:rPr>
          <w:rFonts w:eastAsia="华文中宋" w:cs="Times New Roman"/>
          <w:sz w:val="28"/>
          <w:szCs w:val="28"/>
        </w:rPr>
      </w:pPr>
    </w:p>
    <w:p w14:paraId="17CA03EB">
      <w:pPr>
        <w:ind w:firstLine="420"/>
      </w:pPr>
      <w:r>
        <w:rPr>
          <w:rFonts w:hint="eastAsia"/>
        </w:rPr>
        <w:t>摘要：本方案围绕通用嵌入式计算机（GEC）芯片及其生态系统建设，重点研究轻量级鸿蒙LiteOS实时操作系统在GEC芯片中的驻留方法与应用。针对传统嵌入式开发中RTOS源码与用户程序混合编译导致工程庞大、编译缓慢、调试困难，以及不同RTOS之间API差异大、换芯即重写、学习门槛高等问题，提出将轻量级鸿蒙LiteOS内核以机器码形式固化于GEC芯片BIOS中，使用户程序无需包含操作系统源码即可通过统一API调用RTOS服务。方案系统阐述了LiteOS驻留GEC芯片的必要性、驻留架构、技术要点及驻留后的应用效果，涵盖BIOS与User功能分割、存储空间划分、定时器适配、中断管理、上下文切换等关键技术。实践表明，该方法可显著降低嵌入式开发门槛，将嵌入式工程师培养周期从3—5年缩短至1年以内，开发门槛降低80%，其核心创新点在于，把轻量级鸿蒙LiteOS从「用户工程的一部分」变成为「芯片能力的一部分」，使嵌入式开发呈现出易学、易教、易用的鲜明特征，形成了「只写业务、不碰内核」的驻留后编程新模式，并为嵌入式人工智能、物联网终端开发及国产RTOS生态建设提供高效、可复用的范式。</w:t>
      </w:r>
    </w:p>
    <w:p w14:paraId="6D3537C5">
      <w:pPr>
        <w:ind w:firstLine="420"/>
      </w:pPr>
      <w:r>
        <w:rPr>
          <w:rFonts w:hint="eastAsia"/>
        </w:rPr>
        <w:t>关键词：通用嵌入式计算机；GEC；轻量级鸿蒙；RTOS驻留；编程新模式；RISC-V；嵌入式人工智能</w:t>
      </w:r>
    </w:p>
    <w:p w14:paraId="75880353">
      <w:pPr>
        <w:ind w:firstLine="420"/>
        <w:rPr>
          <w:lang w:val="es-ES"/>
        </w:rPr>
      </w:pPr>
    </w:p>
    <w:p w14:paraId="46E15929">
      <w:pPr>
        <w:pStyle w:val="2"/>
      </w:pPr>
      <w:r>
        <w:rPr>
          <w:rFonts w:hint="eastAsia"/>
        </w:rPr>
        <w:t>一、引言</w:t>
      </w:r>
    </w:p>
    <w:p w14:paraId="4609AD71">
      <w:pPr>
        <w:pStyle w:val="3"/>
      </w:pPr>
      <w:r>
        <w:rPr>
          <w:rFonts w:hint="eastAsia"/>
        </w:rPr>
        <w:t>1.1 研究背景与意义</w:t>
      </w:r>
    </w:p>
    <w:p w14:paraId="7C4FB1EC">
      <w:pPr>
        <w:ind w:firstLine="420"/>
      </w:pPr>
      <w:r>
        <w:rPr>
          <w:rFonts w:hint="eastAsia"/>
        </w:rPr>
        <w:t>实时操作系统（RTOS）是面向微控制器类应用的嵌入式人工智能与物联网终端的重要工具。它的种类繁多，但是其共性是一致的，就是多线程编程，内核负责调度，线程之间或线程与中断服务例程之间采用通信机制。不同RTOS的性能及对外接口函数等有一定差异，但均包含调度、延时函数、事件、消息队列、信号量、互斥量等基本要素。随着嵌入式人工智能与物联网的发展，对嵌入式软件的可移植性要求不断增强，基于实时操作系统的应用程序开发也将更加普及。</w:t>
      </w:r>
    </w:p>
    <w:p w14:paraId="26D8817E">
      <w:pPr>
        <w:ind w:firstLine="420"/>
      </w:pPr>
      <w:r>
        <w:rPr>
          <w:rFonts w:hint="eastAsia"/>
        </w:rPr>
        <w:t>然而，传统RTOS应用开发存在显著痛点。首先，RTOS源码通常需要与用户程序一同编译链接，导致工程庞大、编译时间长、调试困难。其次，不同RTOS的API接口差异较大，应用程序在不同RTOS之间移植困难。再次，RTOS内核与底层硬件驱动紧密耦合，更换芯片时需要重新移植RTOS，工作量大。最后，RTOS的学习门槛较高，初学者需要理解线程、调度、同步与通信等复杂概念，才能进行应用开发。</w:t>
      </w:r>
    </w:p>
    <w:p w14:paraId="406E3ECE">
      <w:pPr>
        <w:ind w:firstLine="420"/>
      </w:pPr>
      <w:r>
        <w:rPr>
          <w:rFonts w:hint="eastAsia"/>
        </w:rPr>
        <w:t>苏州大学团队原创性地提出通用嵌入式计算机（GEC）技术范式，将嵌入式系统"做计算机"与"用计算机"的工作相对分开，把底层硬件差异屏蔽在芯片内部，用户只需编写上层应用程序。GEC在软件层面划分为BIOS程序与User程序两部分：BIOS程序先于User程序固化于MCU内的非易失存储器中，启动时BIOS程序先运行，随后转向User程序；BIOS提供工作时钟及面向知识要素的底层驱动构件，并为User程序提供函数原型级调用接口。</w:t>
      </w:r>
    </w:p>
    <w:p w14:paraId="31EFB891">
      <w:pPr>
        <w:ind w:firstLine="420"/>
      </w:pPr>
      <w:r>
        <w:rPr>
          <w:rFonts w:hint="eastAsia"/>
        </w:rPr>
        <w:t>在这一架构下，将轻量级鸿蒙LiteOS实时操作系统以固件形式驻留于GEC芯片内部，使用户程序无需包含操作系统源码即可直接使用RTOS服务，成为降低嵌入式人工智能与物联网终端开发门槛的关键问题。轻量级鸿蒙LiteOS是华为于2015年推出的一款轻量级开源实时操作系统，专为低功耗、低内存、低成本的物联网设备设计，具有高效、灵活、安全等特点，支持多种芯片架构和设备类型。将LiteOS驻留于GEC芯片的BIOS中，可以充分发挥GEC"即买即用、即用即通"的优势，使嵌入式开发者无需关心RTOS的移植与配置，直接调用统一API即可完成多线程应用程序开发。</w:t>
      </w:r>
    </w:p>
    <w:p w14:paraId="0EA40D8E">
      <w:pPr>
        <w:pStyle w:val="3"/>
      </w:pPr>
      <w:r>
        <w:rPr>
          <w:rFonts w:hint="eastAsia"/>
        </w:rPr>
        <w:t>1.2 研究目标与核心创新点</w:t>
      </w:r>
    </w:p>
    <w:p w14:paraId="46A8AEBE">
      <w:pPr>
        <w:ind w:firstLine="420"/>
      </w:pPr>
      <w:r>
        <w:rPr>
          <w:rFonts w:hint="eastAsia"/>
        </w:rPr>
        <w:t>本方案旨在系统阐述基于GEC的轻量级鸿蒙LiteOS驻留方法及其应用，具体目标包括：</w:t>
      </w:r>
    </w:p>
    <w:p w14:paraId="6FA25F32">
      <w:pPr>
        <w:ind w:firstLine="420"/>
      </w:pPr>
      <w:r>
        <w:rPr>
          <w:rFonts w:hint="eastAsia"/>
        </w:rPr>
        <w:t>（1）分析GEC技术范式与LiteOS实时操作系统的理论基础；</w:t>
      </w:r>
    </w:p>
    <w:p w14:paraId="432B0184">
      <w:pPr>
        <w:ind w:firstLine="420"/>
      </w:pPr>
      <w:r>
        <w:rPr>
          <w:rFonts w:hint="eastAsia"/>
        </w:rPr>
        <w:t>（2）深入论证LiteOS驻留GEC芯片的必要性，回答“为什么要驻留”这一核心问题；</w:t>
      </w:r>
    </w:p>
    <w:p w14:paraId="63E604A2">
      <w:pPr>
        <w:ind w:firstLine="420"/>
      </w:pPr>
      <w:r>
        <w:rPr>
          <w:rFonts w:hint="eastAsia"/>
        </w:rPr>
        <w:t>（3）提出LiteOS在GEC芯片上的驻留架构，将LiteOS内核以机器码形式固化于BIOS中；</w:t>
      </w:r>
    </w:p>
    <w:p w14:paraId="0A4CB956">
      <w:pPr>
        <w:ind w:firstLine="420"/>
      </w:pPr>
      <w:r>
        <w:rPr>
          <w:rFonts w:hint="eastAsia"/>
        </w:rPr>
        <w:t>（4）从语言层面阐述驻留方法的技术要点，包括定时器适配、中断管理、上下文切换等；</w:t>
      </w:r>
    </w:p>
    <w:p w14:paraId="3C6EBCBC">
      <w:pPr>
        <w:ind w:firstLine="420"/>
      </w:pPr>
      <w:r>
        <w:rPr>
          <w:rFonts w:hint="eastAsia"/>
        </w:rPr>
        <w:t>（5）展示基于GEC的LiteOS驻留方法在嵌入式教学、嵌入式人工智能、物联网等领域的应用效果，回答“驻留后有什么效果”这一问题；</w:t>
      </w:r>
    </w:p>
    <w:p w14:paraId="7F4B3D61">
      <w:pPr>
        <w:ind w:firstLine="420"/>
      </w:pPr>
      <w:r>
        <w:rPr>
          <w:rFonts w:hint="eastAsia"/>
        </w:rPr>
        <w:t>（6）论证该方法对降低嵌入式开发门槛、缩短人才培养周期、推动国产RTOS生态建设的价值。</w:t>
      </w:r>
    </w:p>
    <w:p w14:paraId="7F4B3D62">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上述目标最终收敛为三个「易」：易学——学生不必通读内核源码，1—2周即可上手开发；易教——教师按五个基本要素即可组织实验与课程；易用——开发者即买即用，无需自行移植与配置。贯穿其中的核心创新点，以及由此形成的驻留后「编程新模式」——只写业务、不碰内核，将在2.4节集中阐述。</w:t>
      </w:r>
    </w:p>
    <w:p w14:paraId="08884DB8">
      <w:pPr>
        <w:pStyle w:val="3"/>
      </w:pPr>
      <w:r>
        <w:rPr>
          <w:rFonts w:hint="eastAsia"/>
        </w:rPr>
        <w:t>1.3 方案结构</w:t>
      </w:r>
    </w:p>
    <w:p w14:paraId="2419ED1C">
      <w:pPr>
        <w:ind w:firstLine="420"/>
      </w:pPr>
      <w:r>
        <w:rPr>
          <w:rFonts w:hint="eastAsia"/>
        </w:rPr>
        <w:t>本方案共分八个部分：摘要部分概述方案核心内容；引言部分介绍研究背景、意义与目标；研究背景与核心创新点部分深入分析GEC技术范式、LiteOS实时操作系统以及LiteOS驻留GEC芯片的必要性，并凝练出本方案的核心创新点；研究内容部分详细阐述LiteOS在GEC芯片上的驻留架构、驻留方法技术要点与驻留后的效果；研究方法部分介绍技术路线与实验方法；实践效果部分展示LiteOS驻留方法在教学、科研、产业中的应用成效；推广应用价值部分论证该方法的经济价值、社会价值与产业价值；结束语部分总结方案核心观点并展望未来；附录部分提供团队信息。</w:t>
      </w:r>
    </w:p>
    <w:p w14:paraId="05213D47">
      <w:pPr>
        <w:pStyle w:val="2"/>
      </w:pPr>
      <w:r>
        <w:rPr>
          <w:rFonts w:hint="eastAsia"/>
        </w:rPr>
        <w:t>二、研究背景与核心创新点</w:t>
      </w:r>
    </w:p>
    <w:p w14:paraId="27BC5E43">
      <w:pPr>
        <w:pStyle w:val="3"/>
      </w:pPr>
      <w:r>
        <w:rPr>
          <w:rFonts w:hint="eastAsia"/>
        </w:rPr>
        <w:t>2.1 GEC技术范式</w:t>
      </w:r>
    </w:p>
    <w:p w14:paraId="0079084F">
      <w:pPr>
        <w:pStyle w:val="4"/>
      </w:pPr>
      <w:r>
        <w:rPr>
          <w:rFonts w:hint="eastAsia"/>
        </w:rPr>
        <w:t>2.1.1 GEC的提出背景</w:t>
      </w:r>
    </w:p>
    <w:p w14:paraId="3E407B9E">
      <w:pPr>
        <w:ind w:firstLine="420"/>
      </w:pPr>
      <w:r>
        <w:rPr>
          <w:rFonts w:hint="eastAsia"/>
        </w:rPr>
        <w:t>在嵌入式终端的设计中，微控制器（MCU）或应用处理器扮演着“大脑”的角色，不仅负责多类型传感器的原始数据采集与滤波融合，还需承担通信协议栈解析、实时控制逻辑以及外设驱动等复杂任务。然而，尽管MCU厂商通常会提供动辄数百页乃至上千页的技术参考手册及配套的软件开发包，当前的终端应用开发模式仍深陷"底层重复造轮子"的泥潭，普遍存在硬件设计碎片化、软件编程寄存器化以及可移植性匮乏三方面问题。</w:t>
      </w:r>
    </w:p>
    <w:p w14:paraId="21F494E5">
      <w:pPr>
        <w:ind w:firstLine="420"/>
      </w:pPr>
      <w:r>
        <w:rPr>
          <w:rFonts w:hint="eastAsia"/>
        </w:rPr>
        <w:t>要解决这三个问题，不能仅靠厂商SDK的局部修补，而必须从设计方法论层面进行范式转换。核心在于实现三个维度的范式转变：硬件设计从“电路堆叠”转变为“平台化构件组装”；软件编程从“面向寄存器”转变为“面向知识要素”；系统移植从“重新造轮”转变为“接口标准适配”。唯有如此，方能从根本上降低嵌入式系统应用开发的认知负荷与重复投入。</w:t>
      </w:r>
    </w:p>
    <w:p w14:paraId="2040EA34">
      <w:pPr>
        <w:ind w:firstLine="420"/>
      </w:pPr>
      <w:r>
        <w:rPr>
          <w:rFonts w:hint="eastAsia"/>
        </w:rPr>
        <w:t>上述三个转变，即硬件构件化、软件要素化、接口标准化，并非彼此孤立的改进措施，而是可以整合统一于同一个载体之上。这个载体就是通用嵌入式计算机（GEC）。</w:t>
      </w:r>
    </w:p>
    <w:p w14:paraId="549B098F">
      <w:pPr>
        <w:pStyle w:val="4"/>
      </w:pPr>
      <w:r>
        <w:rPr>
          <w:rFonts w:hint="eastAsia"/>
        </w:rPr>
        <w:t>2.1.2 GEC的定义与特点</w:t>
      </w:r>
    </w:p>
    <w:p w14:paraId="5ACA8718">
      <w:pPr>
        <w:ind w:firstLine="420"/>
      </w:pPr>
      <w:r>
        <w:rPr>
          <w:rFonts w:hint="eastAsia"/>
        </w:rPr>
        <w:t>通用嵌入式计算机GEC的定义：通用嵌入式计算机是一个具有特定功能的计算实体，其内涵体现在硬件与软件两个方面。在硬件上，它将MCU硬件最小系统及面向具体应用的共性电路封装成一个整体，为用户提供SoC级芯片的可重用硬件实体，并按照硬件构件要求进行原理图绘制、文档撰写及硬件测试用例设计。在软件上，它将嵌入式软件分为BIOS程序与User程序两部分。BIOS程序先于User程序固化于MCU内的非易失存储器中，启动时BIOS程序先运行，随后转向User程序。BIOS提供工作时钟及面向知识要素的底层驱动构件，并为User程序提供函数原型级调用接口。</w:t>
      </w:r>
    </w:p>
    <w:p w14:paraId="689CC9C8">
      <w:pPr>
        <w:ind w:firstLine="420"/>
      </w:pPr>
      <w:r>
        <w:rPr>
          <w:rFonts w:hint="eastAsia"/>
        </w:rPr>
        <w:t>与MCU相比，GEC具有硬件直接可测性、用户软件编程快捷性与可移植性三个基本特点：</w:t>
      </w:r>
    </w:p>
    <w:p w14:paraId="34D69592">
      <w:pPr>
        <w:ind w:firstLine="420"/>
      </w:pPr>
      <w:r>
        <w:rPr>
          <w:rFonts w:hint="eastAsia"/>
        </w:rPr>
        <w:t>（1）GEC硬件的直接可测性。 与一般MCU不同，GEC类似PC机，通电后可直接运行内部BIOS程序。其内部含有小灯引脚高低电平切换功能，以便在GEC上可直接观察到小灯闪烁，确认BIOS正在运行。开发者可利用AHL-GEC-IDE开发环境，通过串口连接GEC，直接将User程序写入GEC。User程序中包含类似于PC机程序调试的printf语句，可通过串口向PC机输出信息，实现了GEC硬件的直接可测性。</w:t>
      </w:r>
    </w:p>
    <w:p w14:paraId="2EC7DC3C">
      <w:pPr>
        <w:ind w:firstLine="420"/>
      </w:pPr>
      <w:r>
        <w:rPr>
          <w:rFonts w:hint="eastAsia"/>
        </w:rPr>
        <w:t>（2）GEC用户软件的编程快捷性。 与一般MCU不同，GEC内部驻留的BIOS程序与PC机上电过程类似，完成系统总线时钟初始化；提供一个系统定时器，提供时间设置与获取函数接口；BIOS程序内可包含嵌入式常用驱动，如GPIO、UART、ADC、Flash、I2C、SPI、PWM等，并提供了函数原型级调用接口。利用User程序框架，用户软件不需要从“零”编起，而是在相应框架的基础上，充分应用BIOS资源，实现快捷编程。</w:t>
      </w:r>
    </w:p>
    <w:p w14:paraId="1ADD86D5">
      <w:pPr>
        <w:ind w:firstLine="420"/>
      </w:pPr>
      <w:r>
        <w:rPr>
          <w:rFonts w:hint="eastAsia"/>
        </w:rPr>
        <w:t>（3）GEC用户软件的可移植性。 与一般MCU软件不同，GEC的BIOS程序由GEC提供者研发完成，以固件形式预置于GEC芯片内部，随硬件一同交付给用户，即软件成果被固化为芯片的固有功能组成部分，从而获得了硬件级别的通用性与即用性。BIOS驻留了大部分面向知识要素的硬件驱动，并提供了函数原型级调用接口。在此基础上编程，只要遵循模块化设计、接口与实现分离、避免直接依赖硬件绝对地址等软件工程原则，GEC用户软件就具有较高的可移植性。</w:t>
      </w:r>
    </w:p>
    <w:p w14:paraId="380C5B39">
      <w:pPr>
        <w:pStyle w:val="4"/>
      </w:pPr>
      <w:r>
        <w:rPr>
          <w:rFonts w:hint="eastAsia"/>
        </w:rPr>
        <w:t>2.1.3 GEC与已有概念的关系辨析</w:t>
      </w:r>
    </w:p>
    <w:p w14:paraId="4D14666F">
      <w:pPr>
        <w:ind w:firstLine="420"/>
      </w:pPr>
      <w:r>
        <w:rPr>
          <w:rFonts w:hint="eastAsia"/>
        </w:rPr>
        <w:t>（1）GEC与Arduino及树莓派的区别。 Arduino与树莓派分别代表了创客开发板与单板计算机的典型范式，其共同点在于通过硬件板级的标准化降低了嵌入式入门门槛。然而，GEC与之存在本质不同。Arduino虽提供简洁的API，但其硬件抽象主要服务于AVR及少量ARM平台，缺乏对工业级MCU的广泛覆盖，且不具备可复用的构件化设计方法；树莓派则运行通用操作系统（如Linux），侧重高级应用开发，难以满足实时控制和低功耗等嵌入式约束。GEC并非开发板或单板计算机，而是一种芯片级的开发范式，即它以内置于MCU内部的BIOS固件为核心，将硬件抽象下沉至芯片层面，而非板级层面。</w:t>
      </w:r>
    </w:p>
    <w:p w14:paraId="03833EEF">
      <w:pPr>
        <w:ind w:firstLine="420"/>
      </w:pPr>
      <w:r>
        <w:rPr>
          <w:rFonts w:hint="eastAsia"/>
        </w:rPr>
        <w:t>（2）GEC与RTOS的区别。 RTOS的核心价值在于提供任务调度、同步机制和资源管理，解决的是“多任务如何协同运行”的问题。而GEC的BIOS解决的是"如何高效、统一地操作硬件"的问题，两者处于不同的抽象层次，本质上是互补关系而非替代关系。GEC不排斥RTOS，相反，GEC的BIOS可以为RTOS提供统一的硬件抽象层：当应用程序需要多任务管理时，可在GEC之上运行FreeRTOS、RT-Thread或Mbed OS等RTOS；当应用程序较为简单、无需多任务调度时，也可以直接在NOS环境下调用BIOS接口。因此，GEC与RTOS的关系类似于"地基与上层建筑"，地基（BIOS）负责屏蔽硬件差异，上层（RTOS或NOS程序）负责实现业务逻辑。</w:t>
      </w:r>
    </w:p>
    <w:p w14:paraId="1810BE6C">
      <w:pPr>
        <w:ind w:firstLine="420"/>
      </w:pPr>
      <w:r>
        <w:rPr>
          <w:rFonts w:hint="eastAsia"/>
        </w:rPr>
        <w:t>（3）GEC与HAL库的关系。 ST、NXP等厂商提供的HAL库，本质上是软件函数库，用户需在每次开发时将库源码或二进制文件与应用程序一同编译链接。GEC则是一个包含硬件封装、固件BIOS、标准化接口与构件体系四位一体的完整开发范式。其中BIOS固件预置于芯片内部非易失存储器，用户程序可直接调用，无需每次重新编译底层库。简言之，HAL是“随项目携带的库”，GEC是“出厂即用的平台”，两者的交付形态与使用体验有根本不同。</w:t>
      </w:r>
    </w:p>
    <w:p w14:paraId="4540B5E3">
      <w:pPr>
        <w:pStyle w:val="3"/>
      </w:pPr>
      <w:r>
        <w:rPr>
          <w:rFonts w:hint="eastAsia"/>
        </w:rPr>
        <w:t>2.2 轻量级鸿蒙LiteOS实时操作系统</w:t>
      </w:r>
    </w:p>
    <w:p w14:paraId="5E8EA658">
      <w:pPr>
        <w:pStyle w:val="4"/>
      </w:pPr>
      <w:r>
        <w:rPr>
          <w:rFonts w:hint="eastAsia"/>
        </w:rPr>
        <w:t>2.2.1 LiteOS概述</w:t>
      </w:r>
    </w:p>
    <w:p w14:paraId="219078DA">
      <w:pPr>
        <w:ind w:firstLine="420"/>
      </w:pPr>
      <w:r>
        <w:rPr>
          <w:rFonts w:hint="eastAsia"/>
        </w:rPr>
        <w:t>LiteOS是华为公司于2015年推出的一款轻量级开源实时操作系统，它专为低功耗、低内存、低成本的物联网设备设计，具有高效、灵活、安全等特点，支持多种芯片架构和设备类型。LiteOS提供了丰富的开发工具和软件库，方便开发人员快速构建稳定、可靠的物联网应用程序。自推出以来，LiteOS经过多次版本迭代和优化，已成为嵌入式领域的重要操作系统之一，被广泛应用于智能家居、个人穿戴、车联网、城市公共服务、制造业等领域。</w:t>
      </w:r>
    </w:p>
    <w:p w14:paraId="46BABB2F">
      <w:pPr>
        <w:ind w:firstLine="420"/>
      </w:pPr>
      <w:r>
        <w:rPr>
          <w:rFonts w:hint="eastAsia"/>
        </w:rPr>
        <w:t>开源鸿蒙是由开放原子开源基金会孵化及运营的开源项目，目标是面向全场景、全连接、全智能时代、基于开源的方式，搭建一个智能终端设备操作系统的框架和平台。轻量级鸿蒙LiteOS实时操作系统作为开源鸿蒙的重要组成部分，服务于智能制造等应用场景，特别适合低功耗、低内存、低成本的物联网设备。</w:t>
      </w:r>
    </w:p>
    <w:p w14:paraId="4EF3496C">
      <w:pPr>
        <w:pStyle w:val="4"/>
      </w:pPr>
      <w:r>
        <w:rPr>
          <w:rFonts w:hint="eastAsia"/>
        </w:rPr>
        <w:t>2.2.2 LiteOS基本特点</w:t>
      </w:r>
    </w:p>
    <w:p w14:paraId="66548561">
      <w:pPr>
        <w:ind w:firstLine="420"/>
      </w:pPr>
      <w:r>
        <w:rPr>
          <w:rFonts w:hint="eastAsia"/>
        </w:rPr>
        <w:t>LiteOS涵盖了面向多种处理器架构的功能，提供了全面的安全性和多样的连接选项，使其非常适合于嵌入式系统和物联网领域的应用。LiteOS的主要特点以及选择LiteOS的主要理由可以归纳为以下四点：</w:t>
      </w:r>
    </w:p>
    <w:p w14:paraId="0261257B">
      <w:pPr>
        <w:ind w:firstLine="420"/>
      </w:pPr>
      <w:r>
        <w:rPr>
          <w:rFonts w:hint="eastAsia"/>
        </w:rPr>
        <w:t>开源免费且具备社区支持。 遵循BSD-3开源许可协议，可以放心地在商业和个人项目中使用LiteOS，源码可以在官网免费下载，背后有一个活跃的社区进行支持和持续的开发，提供问题解决和功能更新。</w:t>
      </w:r>
    </w:p>
    <w:p w14:paraId="43845A69">
      <w:pPr>
        <w:ind w:firstLine="420"/>
      </w:pPr>
      <w:r>
        <w:rPr>
          <w:rFonts w:hint="eastAsia"/>
        </w:rPr>
        <w:t>浅显易懂，方便移植。 LiteOS主要采用C语言编写，代码结构简洁且高效，适用于低资源消耗的环境。LiteOS的设计注重模块化，方便开发者根据具体需求添加或移除功能，而且它支持广泛的处理器架构，包括但不限于ARM Cortex-M和RISC-V，这增强了其跨平台的移植性。</w:t>
      </w:r>
    </w:p>
    <w:p w14:paraId="0F6EBE7C">
      <w:pPr>
        <w:ind w:firstLine="420"/>
      </w:pPr>
      <w:r>
        <w:rPr>
          <w:rFonts w:hint="eastAsia"/>
        </w:rPr>
        <w:t>可裁剪性强。 针对资源受限的设备和应用场景，可通过方便易用的工具，将基础内核体积裁剪至不到10K。同时还允许开发者根据具体需求对系统功能进行静态裁剪，这能够实现精准匹配，使得系统更加轻量级、高效率，从而为各种应用场景提供了可靠的解决方案。</w:t>
      </w:r>
    </w:p>
    <w:p w14:paraId="3D1F3413">
      <w:pPr>
        <w:ind w:firstLine="420"/>
      </w:pPr>
      <w:r>
        <w:rPr>
          <w:rFonts w:hint="eastAsia"/>
        </w:rPr>
        <w:t>占用资源小、功耗低。 相较于Linux操作系统，LiteOS体积小，成本低，功耗低、启动快速，除此以外LiteOS还具有实时性高、占用资源小等特点，非常适用于各种资源受限（如成本、功耗限制等）的场合。</w:t>
      </w:r>
    </w:p>
    <w:p w14:paraId="17D38132">
      <w:pPr>
        <w:pStyle w:val="4"/>
      </w:pPr>
      <w:r>
        <w:rPr>
          <w:rFonts w:hint="eastAsia"/>
        </w:rPr>
        <w:t>2.2.3 LiteOS的基本要素</w:t>
      </w:r>
    </w:p>
    <w:p w14:paraId="28102BB7">
      <w:pPr>
        <w:ind w:firstLine="420"/>
      </w:pPr>
      <w:r>
        <w:rPr>
          <w:rFonts w:hint="eastAsia"/>
        </w:rPr>
        <w:t>从应用开发角度，只要能够正确使用RTOS的五个基本要素，即延时函数、事件、消息队列、信号量、互斥量等，就可以将RTOS作为工具服务于应用程序开发：</w:t>
      </w:r>
    </w:p>
    <w:p w14:paraId="68539D37">
      <w:pPr>
        <w:ind w:firstLine="420"/>
      </w:pPr>
      <w:r>
        <w:rPr>
          <w:rFonts w:hint="eastAsia"/>
        </w:rPr>
        <w:t>延时函数。 在LiteOS中，提供了一个延时函数osDelay，为了直观与通用，在Os_United_API.h头文件中将该函数宏定义为delay_ms，应用程序编程时就使用delay_ms，提高了应用程序的可移植性。delay_ms(30)代表延时30个嘀嗒。这个函数的基本原理是：执行该函数时，将当前线程的定时器按其延时参数指示的时间插入到延时列表的相应位置，该列表中的线程的定时器按照延时时长从小到大排序，每一个线程控制块都记录了自身需要的等待唤醒时间。在延时期间，该线程已经放弃CPU的使用权，内核调度正常进行，可以执行别的就绪线程。当延时时间到达时，线程进入就绪列表，等待LiteOS调度运行。</w:t>
      </w:r>
    </w:p>
    <w:p w14:paraId="5D9AA9C2">
      <w:pPr>
        <w:ind w:firstLine="420"/>
      </w:pPr>
      <w:r>
        <w:rPr>
          <w:rFonts w:hint="eastAsia"/>
        </w:rPr>
        <w:t>（1）事件。 当某个线程需要等待另一线程（或中断）的信号才能继续工作，或需要将两个及两个以上的信号进行某种逻辑运算，用逻辑运算的结果作为同步控制信号时，可采用"事件字"来实现。一个事件用一位二进制数表达，每一位称为一个事件位，在LiteOS中，通常用一个字（如32位）来表达事件，这个字被称为事件字。事件字每一位可记录一个事件，且事件之间相互独立，互不干扰。事件字可以实现多个线程（或中断）协同控制一个线程，当各个相关线程（或中断）先后发出自己的信号后，预定的逻辑运算结果有效，触发被控制的线程，使其脱离阻塞状态，进入就绪状态。</w:t>
      </w:r>
    </w:p>
    <w:p w14:paraId="77F0F230">
      <w:pPr>
        <w:ind w:firstLine="420"/>
      </w:pPr>
      <w:r>
        <w:rPr>
          <w:rFonts w:hint="eastAsia"/>
        </w:rPr>
        <w:t>（2）消息队列。 消息是一种线程间数据传送的单位，它可以是只包含文本的字符串或数字，也可以更复杂，如结构体类型等，相比使用事件时传递的少量数据，消息可以传递更多、更复杂的数据，它的传送需要通过消息队列来实现。消息队列是在消息传输过程中保存消息的一种容器，是将消息从它的源头发送到目的地的中转站，它是能够实现线程之间同步和大量数据交换的一种通信机制。在该机制下，消息发送方在消息队列未满时将消息发往消息队列，接收方则在消息队列非空时将消息队列中的首个消息取出。</w:t>
      </w:r>
    </w:p>
    <w:p w14:paraId="0C4EA320">
      <w:pPr>
        <w:ind w:firstLine="420"/>
      </w:pPr>
      <w:r>
        <w:rPr>
          <w:rFonts w:hint="eastAsia"/>
        </w:rPr>
        <w:t>（3）信号量。 信号量是一个提供信号的非负整型变量，以确保在并行计算环境中，不同线程在访问共享资源时，不会发生冲突。利用信号量机制访问一个共享资源时，线程必须获取对应的信号量，如果信号量不为0，则表示还有资源可以使用，此时线程可使用该资源，并将信号量减1；如果信号量为0，则表示资源已被用完，该线程进入信号量阻塞列表，排队等候其他线程使用完该资源后释放信号量，才可以重新获取该信号量，访问该共享资源。此外，若信号量的最大值为1，信号量就变成了互斥量。</w:t>
      </w:r>
    </w:p>
    <w:p w14:paraId="6054BE5B">
      <w:pPr>
        <w:ind w:firstLine="420"/>
      </w:pPr>
      <w:r>
        <w:rPr>
          <w:rFonts w:hint="eastAsia"/>
        </w:rPr>
        <w:t>（4）互斥量。 互斥量是一种用于保护操作系统中的临界区（或是共享资源）的同步工具之一。它能够保证任何时刻只有一个线程能够操作临界区，从而实现线程间同步。互斥量的操作只有加锁和解锁两种，每个线程都可以对一个互斥量进行加锁和解锁操作，必须按照先加锁后解锁的顺序进行操作。一旦某个线程对互斥量加锁，在它对互斥量进行解锁操作之前，任何线程都无法再对该互斥量进行加锁，是一种独占资源的行为。</w:t>
      </w:r>
    </w:p>
    <w:p w14:paraId="577E3DCB">
      <w:pPr>
        <w:pStyle w:val="3"/>
      </w:pPr>
      <w:r>
        <w:rPr>
          <w:rFonts w:hint="eastAsia"/>
        </w:rPr>
        <w:t>2.3 轻量级鸿蒙LiteOS为什么要驻留GEC芯片</w:t>
      </w:r>
    </w:p>
    <w:p w14:paraId="211580DF">
      <w:pPr>
        <w:ind w:firstLine="420"/>
      </w:pPr>
      <w:r>
        <w:rPr>
          <w:rFonts w:hint="eastAsia"/>
        </w:rPr>
        <w:t>在明确了GEC技术范式与LiteOS实时操作系统的理论基础之后，一个关键问题自然浮现：为什么一定要将LiteOS驻留到GEC芯片的BIOS中，而不是像传统方式那样，将RTOS源码与用户程序一同编译链接？这一问题的回答，构成了本方案的核心立论基础。</w:t>
      </w:r>
    </w:p>
    <w:p w14:paraId="2D540BF8">
      <w:pPr>
        <w:ind w:firstLine="420"/>
      </w:pPr>
      <w:r>
        <w:rPr>
          <w:rFonts w:hint="eastAsia"/>
        </w:rPr>
        <w:t>传统RTOS应用开发模式的三大痛点。 在传统RTOS应用开发模式中，开发者通常需要将RTOS源码（或库文件）与用户应用程序一同编译链接，形成一个完整的可执行文件。这种模式虽然灵活，但存在三大痛点：</w:t>
      </w:r>
    </w:p>
    <w:p w14:paraId="415F3732">
      <w:pPr>
        <w:ind w:firstLine="420"/>
      </w:pPr>
      <w:r>
        <w:rPr>
          <w:rFonts w:hint="eastAsia"/>
        </w:rPr>
        <w:t>（1）工程庞大、编译缓慢、调试困难。 RTOS源码通常包含数百个源文件，代码量动辄数万行。将RTOS源码与用户程序一同编译，不仅导致工程文件数量庞大，编译时间也从数秒延长至数分钟甚至更长。对于需要频繁修改、反复调试的嵌入式开发而言，这严重影响了开发效率。更为困难的是，由于RTOS源码与用户程序混合在一起，一旦出现错误，开发者往往难以判断错误来自RTOS内核还是用户程序，调试难度大幅增加。</w:t>
      </w:r>
    </w:p>
    <w:p w14:paraId="1C79DA96">
      <w:pPr>
        <w:ind w:firstLine="420"/>
      </w:pPr>
      <w:r>
        <w:rPr>
          <w:rFonts w:hint="eastAsia"/>
        </w:rPr>
        <w:t>（2）不同RTOS之间API差异导致应用移植困难。 不同RTOS的API接口在函数命名、参数定义、返回值类型等方面存在较大差异。例如，延时函数在LiteOS中为osDelay，在RT-Thread中为rt_thread_delay，在FreeRTOS中为vTaskDelay。这意味着，当应用程序需要从一个RTOS迁移到另一个RTOS时，所有涉及RTOS API调用的代码都需要重写，移植工作量大、成本高。对于嵌入式人工智能与物联网终端而言，这种移植困难严重制约了软件的可复用性与可移植性。</w:t>
      </w:r>
    </w:p>
    <w:p w14:paraId="2687C74E">
      <w:pPr>
        <w:ind w:firstLine="420"/>
      </w:pPr>
      <w:r>
        <w:rPr>
          <w:rFonts w:hint="eastAsia"/>
        </w:rPr>
        <w:t>（3）RTOS内核与硬件驱动紧耦合导致换芯即重写。 传统RTOS的移植需要针对具体芯片进行，包括定时器适配、中断管理、上下文切换等底层工作。当产品需要更换主控芯片时，不仅底层驱动需要重写，RTOS的移植工作也需要重新进行。这种"换芯即重写"的模式，导致终端厂商长期受制于某款特定MCU芯片，即便该芯片已面临停产风险、采购价格高企，或者市场上涌现出功耗减半、算力翻倍且成本更低的新型替代品，企业仍"不敢换、不愿换"。</w:t>
      </w:r>
    </w:p>
    <w:p w14:paraId="09B32E11">
      <w:pPr>
        <w:ind w:firstLine="420"/>
      </w:pPr>
      <w:r>
        <w:rPr>
          <w:rFonts w:hint="eastAsia"/>
        </w:rPr>
        <w:t>GEC芯片的驻留优势。 针对上述三大痛点，将LiteOS驻留到GEC芯片的BIOS中，可以带来根本性的改善：</w:t>
      </w:r>
    </w:p>
    <w:p w14:paraId="69E8ADC5">
      <w:pPr>
        <w:ind w:firstLine="420"/>
      </w:pPr>
      <w:r>
        <w:rPr>
          <w:rFonts w:hint="eastAsia"/>
        </w:rPr>
        <w:t>（1）用户程序无需包含RTOS源码，编译快速、调试简便。 在GEC驻留架构下，LiteOS内核以机器码形式固化于BIOS中，User程序不包含LiteOS源码。User程序编译时，只需链接BIOS中驻留的LiteOS API接口，无需重新编译RTOS内核。这大大减少了工程文件数量与编译时间，使编译速度从数分钟缩短至数秒。同时，由于RTOS内核与用户程序分离，一旦出现错误，开发者可以清晰判断错误来源，调试难度大幅降低。</w:t>
      </w:r>
    </w:p>
    <w:p w14:paraId="4B89FFD3">
      <w:pPr>
        <w:ind w:firstLine="420"/>
      </w:pPr>
      <w:r>
        <w:rPr>
          <w:rFonts w:hint="eastAsia"/>
        </w:rPr>
        <w:t>（2）统一API接口实现跨RTOS可移植。 GEC通过Os_United_API.h头文件提供RTOS的统一对外接口API，目的是实现不同的RTOS应用程序可移植。无论底层是LiteOS、RT-Thread还是FreeRTOS，上层应用程序调用的API接口都是一致的。这意味着，当应用程序需要从一个RTOS迁移到另一个RTOS时，应用层代码可以保持“零改动”，只需替换底层RTOS实现即可。这种统一API接口的设计，从根本上解决了不同RTOS之间API差异导致的应用移植困难问题。</w:t>
      </w:r>
    </w:p>
    <w:p w14:paraId="067CB965">
      <w:pPr>
        <w:ind w:firstLine="420"/>
      </w:pPr>
      <w:r>
        <w:rPr>
          <w:rFonts w:hint="eastAsia"/>
        </w:rPr>
        <w:t>（3）RTOS移植工作由GEC提供者完成，用户无需关心。 在GEC驻留架构下，LiteOS的移植工作由GEC提供者完成，包括定时器适配、中断管理、上下文切换等底层工作。用户无需关心RTOS的移植与配置，只需调用统一API即可完成多线程应用程序开发。这意味着，当产品需要更换主控芯片时，只要新芯片支持GEC范式，用户程序可以保持“零改动”，从根本上终结“换芯即重写”的魔咒。</w:t>
      </w:r>
    </w:p>
    <w:p w14:paraId="4C282341">
      <w:pPr>
        <w:ind w:firstLine="420"/>
      </w:pPr>
      <w:r>
        <w:rPr>
          <w:rFonts w:hint="eastAsia"/>
        </w:rPr>
        <w:t>（4）降低RTOS学习门槛，加速人才培养。 传统RTOS学习需要理解线程、调度、同步与通信等复杂概念，学生需要花费大量时间阅读RTOS源码。基于GEC的LiteOS驻留方法将RTOS内核以机器码形式固化于BIOS中，学生无需阅读RTOS源码，只需掌握LiteOS基本要素的API调用即可开始编程。学习周期从3-6个月缩短至1-2周，大大降低了RTOS学习门槛，加速了嵌入式人才培养。</w:t>
      </w:r>
    </w:p>
    <w:p w14:paraId="584DFBD8">
      <w:pPr>
        <w:ind w:firstLine="420"/>
      </w:pPr>
      <w:r>
        <w:rPr>
          <w:rFonts w:hint="eastAsia"/>
        </w:rPr>
        <w:t>综上所述，将轻量级鸿蒙LiteOS驻留到GEC芯片的BIOS中，不是简单的技术选择，而是针对传统RTOS应用开发模式三大痛点的系统性解决方案。这一驻留方法，使嵌入式开发从"从零开始"变为"从六分熟开始"，从根本上降低了嵌入式人工智能与物联网终端的开发门槛。</w:t>
      </w:r>
    </w:p>
    <w:p w14:paraId="7F4B3D63">
      <w:pPr>
        <w:pStyle w:val="3"/>
        <w:rPr>
          <w:rFonts w:eastAsia="华文细黑"/>
          <w:b/>
          <w:color w:val="000000" w:themeColor="text1"/>
          <w:sz w:val="28"/>
          <w:szCs w:val="30"/>
          <w14:textFill>
            <w14:solidFill>
              <w14:schemeClr w14:val="tx1"/>
            </w14:solidFill>
          </w14:textFill>
        </w:rPr>
      </w:pPr>
      <w:r>
        <w:rPr>
          <w:rFonts w:hint="eastAsia" w:eastAsia="华文细黑"/>
          <w:b/>
          <w:color w:val="000000" w:themeColor="text1"/>
          <w:sz w:val="28"/>
          <w:szCs w:val="30"/>
          <w14:textFill>
            <w14:solidFill>
              <w14:schemeClr w14:val="tx1"/>
            </w14:solidFill>
          </w14:textFill>
        </w:rPr>
        <w:t>2.4 核心创新点</w:t>
      </w:r>
    </w:p>
    <w:p w14:paraId="7F4B3D64">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综合GEC技术范式的承载能力与轻量级鸿蒙LiteOS的能力边界，本方案的核心创新点可以概括为一句话：把轻量级鸿蒙LiteOS从「用户工程的一部分」变为「芯片能力的一部分」。它由三个相互支撑的要点构成。</w:t>
      </w:r>
    </w:p>
    <w:p w14:paraId="7F4B3D65">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1）内核驻留——操作系统随芯片出厂。将LiteOS内核以机器码形式固化于GEC芯片的BIOS中，内核在启动时完成初始化、创建自启动线程与空闲线程并启动调度器。用户程序不包含LiteOS源码，编译时只需链接BIOS中驻留的接口，工程体量与编译时间大幅下降；出错时也能清晰区分内核与应用各自的边界。</w:t>
      </w:r>
    </w:p>
    <w:p w14:paraId="7F4B3D66">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2）接口上浮——应用层一次编写、多平台复用。BIOS以统一头文件向外提供函数原型级API，无论底层是LiteOS、RT-Thread还是FreeRTOS，上层应用调用的接口形式保持一致。当RTOS或主控芯片发生更换时，应用层代码可以保持零改动，从根本上终结「换芯即重写」。</w:t>
      </w:r>
    </w:p>
    <w:p w14:paraId="7F4B3D67">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3）中断继承——底层机制由平台承接。BIOS与User各自拥有独立的中断向量表，User通过有选择地继承BIOS中系统服务类的中断服务例程（如时钟嘀嗒），无需为每一个目标芯片重写底层代码，从而使驻留不仅「跑得起来」，而且「驻留得住」。</w:t>
      </w:r>
    </w:p>
    <w:p w14:paraId="7F4B3D68">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与既有做法相比，上述创新点不在参数表上，而在开发方式上：它把嵌入式开发从「从零开始」变为「从六分熟开始」，并直接兑现为三个「易」——学生易学、教师易教、开发易用。这也是本方案区别于单纯RTOS移植或工具链优化的根本之处。</w:t>
      </w:r>
    </w:p>
    <w:p w14:paraId="7F4B3D69">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随后各部分将用具体实例加以说明：3.2节从功能分割、定时器适配、中断管理到上下文切换、中断服务例程继承等六项驻留技术要点，以及4.3.3节围绕五个基本要素设计的测试样例。这些实例共同呈现出LiteOS驻留之后的「编程新模式」——只写业务，不碰内核。</w:t>
      </w:r>
    </w:p>
    <w:p w14:paraId="7820768D">
      <w:pPr>
        <w:pStyle w:val="2"/>
      </w:pPr>
      <w:r>
        <w:rPr>
          <w:rFonts w:hint="eastAsia"/>
        </w:rPr>
        <w:t>三、研究内容</w:t>
      </w:r>
    </w:p>
    <w:p w14:paraId="62D908FD">
      <w:pPr>
        <w:pStyle w:val="3"/>
        <w:rPr>
          <w:lang w:val="es-ES"/>
        </w:rPr>
      </w:pPr>
      <w:r>
        <w:rPr>
          <w:rFonts w:hint="eastAsia"/>
          <w:lang w:val="es-ES"/>
        </w:rPr>
        <w:t>3.1 LiteOS在GEC芯片上的驻留架构</w:t>
      </w:r>
    </w:p>
    <w:p w14:paraId="3B3AB9E9">
      <w:pPr>
        <w:pStyle w:val="4"/>
      </w:pPr>
      <w:r>
        <w:rPr>
          <w:rFonts w:hint="eastAsia"/>
        </w:rPr>
        <w:t>3.1.1 总体架构设计</w:t>
      </w:r>
    </w:p>
    <w:p w14:paraId="56FAFDFA">
      <w:pPr>
        <w:ind w:firstLine="420"/>
        <w:rPr>
          <w:lang w:val="es-ES"/>
        </w:rPr>
      </w:pPr>
      <w:r>
        <w:rPr>
          <w:rFonts w:hint="eastAsia"/>
          <w:lang w:val="es-ES"/>
        </w:rPr>
        <w:t>基于GEC的轻量级鸿蒙LiteOS驻留架构的核心思想是：将LiteOS内核以机器码形式固化于GEC芯片的BIOS中，User程序不包含LiteOS源码，仅通过统一API接口调用LiteOS服务。这一架构充分利用了GEC“BIOS与User分离</w:t>
      </w:r>
      <w:r>
        <w:rPr>
          <w:rFonts w:hint="eastAsia"/>
        </w:rPr>
        <w:t>”</w:t>
      </w:r>
      <w:r>
        <w:rPr>
          <w:rFonts w:hint="eastAsia"/>
          <w:lang w:val="es-ES"/>
        </w:rPr>
        <w:t>的设计理念，将RTOS的移植与配置工作由GEC提供者完成，嵌入式开发者只需关注应用程序逻辑。</w:t>
      </w:r>
    </w:p>
    <w:p w14:paraId="5317CCAC">
      <w:pPr>
        <w:ind w:firstLine="420"/>
        <w:rPr>
          <w:lang w:val="es-ES"/>
        </w:rPr>
      </w:pPr>
      <w:r>
        <w:rPr>
          <w:rFonts w:hint="eastAsia"/>
          <w:lang w:val="es-ES"/>
        </w:rPr>
        <w:t>GEC总体软件架构分为BIOS程序与User程序两部分。BIOS程序以传统Bootloader为蓝本，辅以程序衔接、中断服务例程继承等基本功能，保障系统正常运行。同时，BIOS程序中建立了底层驱动函数的驻留机制，为用户提供合理、通用的底层驱动构件。在引入LiteOS驻留后，BIOS程序还承担以下职责：</w:t>
      </w:r>
    </w:p>
    <w:p w14:paraId="38D03AF2">
      <w:pPr>
        <w:ind w:firstLine="420"/>
        <w:rPr>
          <w:lang w:val="es-ES"/>
        </w:rPr>
      </w:pPr>
      <w:r>
        <w:rPr>
          <w:rFonts w:hint="eastAsia"/>
          <w:lang w:val="es-ES"/>
        </w:rPr>
        <w:t>LiteOS内核驻留。 将LiteOS内核的机器码固化于BIOS中，包括线程管理与调度、线程间的同步与通信、存储管理、时间管理、中断管理等核心功能。LiteOS内核在系统启动时完成初始化，创建自启动线程和空闲线程，启动调度器，随后转向User程序。</w:t>
      </w:r>
    </w:p>
    <w:p w14:paraId="5E9F7ED3">
      <w:pPr>
        <w:ind w:firstLine="420"/>
        <w:rPr>
          <w:lang w:val="es-ES"/>
        </w:rPr>
      </w:pPr>
      <w:r>
        <w:rPr>
          <w:rFonts w:hint="eastAsia"/>
          <w:lang w:val="es-ES"/>
        </w:rPr>
        <w:t>统一API接口提供。 BIOS程序中驻留LiteOS的对外接口函数API，如事件、消息队列、信号量、互斥量等有关函数。User程序通过函数原型级调用接口使用这些API，无需关心底层实现细节。</w:t>
      </w:r>
    </w:p>
    <w:p w14:paraId="22AA6A30">
      <w:pPr>
        <w:ind w:firstLine="420"/>
        <w:rPr>
          <w:lang w:val="es-ES"/>
        </w:rPr>
      </w:pPr>
      <w:r>
        <w:rPr>
          <w:rFonts w:hint="eastAsia"/>
          <w:lang w:val="es-ES"/>
        </w:rPr>
        <w:t>中断服务例程继承。 BIOS与User程序各自拥有独立的中断向量表。在某些场景下，User程序需要继承BIOS程序的若干中断服务例程，以确保系统功能的完整性。例如，LiteOS的时钟嘀嗒中断服务例程驻留于BIOS中，User程序无需重新实现。</w:t>
      </w:r>
    </w:p>
    <w:p w14:paraId="7F4B3D6A">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这一分工带来的直接结果是编程模式的改变：用户只写业务逻辑，不再触碰内核与硬件细节。</w:t>
      </w:r>
    </w:p>
    <w:p w14:paraId="051CDBFE">
      <w:pPr>
        <w:pStyle w:val="4"/>
      </w:pPr>
      <w:r>
        <w:rPr>
          <w:rFonts w:hint="eastAsia"/>
        </w:rPr>
        <w:t>3.1.2 BIOS与User的功能分割</w:t>
      </w:r>
    </w:p>
    <w:p w14:paraId="3F304B42">
      <w:pPr>
        <w:ind w:firstLine="420"/>
        <w:rPr>
          <w:lang w:val="es-ES"/>
        </w:rPr>
      </w:pPr>
      <w:r>
        <w:rPr>
          <w:rFonts w:hint="eastAsia"/>
          <w:lang w:val="es-ES"/>
        </w:rPr>
        <w:t>在LiteOS驻留架构下，BIOS与User程序的功能分割如下：</w:t>
      </w:r>
    </w:p>
    <w:p w14:paraId="099BE890">
      <w:pPr>
        <w:ind w:firstLine="420"/>
        <w:rPr>
          <w:lang w:val="es-ES"/>
        </w:rPr>
      </w:pPr>
      <w:r>
        <w:rPr>
          <w:rFonts w:hint="eastAsia"/>
          <w:lang w:val="es-ES"/>
        </w:rPr>
        <w:t>BIOS程序功能：</w:t>
      </w:r>
    </w:p>
    <w:p w14:paraId="493EFC8C">
      <w:pPr>
        <w:ind w:firstLine="420"/>
        <w:rPr>
          <w:lang w:val="es-ES"/>
        </w:rPr>
      </w:pPr>
      <w:r>
        <w:rPr>
          <w:rFonts w:hint="eastAsia"/>
          <w:lang w:val="es-ES"/>
        </w:rPr>
        <w:t>（1）BIOS与User程序的衔接。 当检测到User程序存在时，BIOS程序须将控制权转交User程序执行；当User程序因不可抗拒因素导致芯片“死机</w:t>
      </w:r>
      <w:r>
        <w:rPr>
          <w:rFonts w:hint="eastAsia"/>
        </w:rPr>
        <w:t>”</w:t>
      </w:r>
      <w:r>
        <w:rPr>
          <w:rFonts w:hint="eastAsia"/>
          <w:lang w:val="es-ES"/>
        </w:rPr>
        <w:t>或运行环境异常时，应能够主动回退至BIOS程序。</w:t>
      </w:r>
    </w:p>
    <w:p w14:paraId="046C0D8E">
      <w:pPr>
        <w:ind w:firstLine="420"/>
        <w:rPr>
          <w:lang w:val="es-ES"/>
        </w:rPr>
      </w:pPr>
      <w:r>
        <w:rPr>
          <w:rFonts w:hint="eastAsia"/>
          <w:lang w:val="es-ES"/>
        </w:rPr>
        <w:t>（2）底层驱动的驻留与调用。 BIOS程序中驻留常用嵌入式构件的机器码，并以面向知识要素的调用方式提供给User程序。所谓"面向知识要素的调用方式"，是指User程序中可以普通函数调用的形式使用BIOS中驻留的构件机器码，而无需关心底层实现细节。</w:t>
      </w:r>
    </w:p>
    <w:p w14:paraId="71B70B64">
      <w:pPr>
        <w:ind w:firstLine="420"/>
        <w:rPr>
          <w:lang w:val="es-ES"/>
        </w:rPr>
      </w:pPr>
      <w:r>
        <w:rPr>
          <w:rFonts w:hint="eastAsia"/>
          <w:lang w:val="es-ES"/>
        </w:rPr>
        <w:t>（3）LiteOS内核的驻留与调用。 BIOS程序中驻留LiteOS内核的机器码，包括调度器、延时函数、事件、消息队列、信号量、互斥量等。User程序通过统一API接口调用LiteOS服务，无需包含LiteOS源码。</w:t>
      </w:r>
    </w:p>
    <w:p w14:paraId="37F2B71F">
      <w:pPr>
        <w:ind w:firstLine="420"/>
        <w:rPr>
          <w:lang w:val="es-ES"/>
        </w:rPr>
      </w:pPr>
      <w:r>
        <w:rPr>
          <w:rFonts w:hint="eastAsia"/>
          <w:lang w:val="es-ES"/>
        </w:rPr>
        <w:t>（4）中断服务例程的继承。 BIOS与User程序各自拥有独立的中断向量表。User程序需要继承BIOS程序的若干中断服务例程，以确保系统功能的完整性。</w:t>
      </w:r>
    </w:p>
    <w:p w14:paraId="3299161B">
      <w:pPr>
        <w:ind w:firstLine="420"/>
        <w:rPr>
          <w:lang w:val="es-ES"/>
        </w:rPr>
      </w:pPr>
      <w:r>
        <w:rPr>
          <w:rFonts w:hint="eastAsia"/>
          <w:lang w:val="es-ES"/>
        </w:rPr>
        <w:t>User程序功能：</w:t>
      </w:r>
    </w:p>
    <w:p w14:paraId="1CDC5BCA">
      <w:pPr>
        <w:ind w:firstLine="420"/>
        <w:rPr>
          <w:lang w:val="es-ES"/>
        </w:rPr>
      </w:pPr>
      <w:r>
        <w:rPr>
          <w:rFonts w:hint="eastAsia"/>
          <w:lang w:val="es-ES"/>
        </w:rPr>
        <w:t>User程序面向开发者，是嵌入式上层应用系统的具体实现。其功能因应用场景而异，典型功能包括云转发平台的连接与数据收发、传感器数据的采集与存储、图像采集与推理等。User程序通过统一API接口调用LiteOS服务，实现多线程应用程序开发。</w:t>
      </w:r>
    </w:p>
    <w:p w14:paraId="17FA5287">
      <w:pPr>
        <w:pStyle w:val="4"/>
      </w:pPr>
      <w:r>
        <w:rPr>
          <w:rFonts w:hint="eastAsia"/>
        </w:rPr>
        <w:t>3.1.3 存储空间划分</w:t>
      </w:r>
    </w:p>
    <w:p w14:paraId="793CC2DB">
      <w:pPr>
        <w:ind w:firstLine="420"/>
        <w:rPr>
          <w:lang w:val="es-ES"/>
        </w:rPr>
      </w:pPr>
      <w:r>
        <w:rPr>
          <w:rFonts w:hint="eastAsia"/>
          <w:lang w:val="es-ES"/>
        </w:rPr>
        <w:t>在嵌入式软件开发中，Flash一般存放中断向量、程序代码和常量，RAM则存放可读可写的数据段、未初始化的数据段、堆段及栈段。由于BIOS程序与User程序为两个独立的工程，须对RAM和Flash空间进行合理划分，以避免代码重叠和变量越界等问题。</w:t>
      </w:r>
    </w:p>
    <w:p w14:paraId="10EBB337">
      <w:pPr>
        <w:ind w:firstLine="420"/>
        <w:rPr>
          <w:lang w:val="es-ES"/>
        </w:rPr>
      </w:pPr>
      <w:r>
        <w:rPr>
          <w:rFonts w:hint="eastAsia"/>
          <w:lang w:val="es-ES"/>
        </w:rPr>
        <w:t>片外Flash划分。 片外Flash的划分遵循独立与紧凑两项原则。独立是指BIOS区与User区互不重叠，互不干扰；紧凑是指两者地址空间连续、不留空隙，避免存储资源浪费。BIOS程序作为GEC的底层支撑，从片外Flash的零地址开始分配。在满足BIOS程序存储需求的前提下，剩余连续空间全部划归User程序，以保障用户层的可扩展性。需特别注意的是，虽然两区域在地址上连续，但须分属不同扇区，以防止User程序写入时误擦除同一扇区内BIOS末尾部分的代码，造成程序异常。</w:t>
      </w:r>
    </w:p>
    <w:p w14:paraId="66F88F33">
      <w:pPr>
        <w:ind w:firstLine="420"/>
        <w:rPr>
          <w:lang w:val="es-ES"/>
        </w:rPr>
      </w:pPr>
      <w:r>
        <w:rPr>
          <w:rFonts w:hint="eastAsia"/>
          <w:lang w:val="es-ES"/>
        </w:rPr>
        <w:t>RAM（DDR）的划分。 类似于片外Flash的划分方式，RAM也可划分为两块独立区域。该方式实现简单、抗干扰性强，能有效避免内存冲突。考虑到栈段用于存放局部变量及函数调用时的参数等临时数据，当系统环境由BIOS程序跳转至User程序后，BIOS程序的栈段不再具有实际意义，该区域可被User程序复用，从而实现资源的最大化利用。因此，本设计采用栈共享方式对RAM进行划分。</w:t>
      </w:r>
    </w:p>
    <w:p w14:paraId="0AF5B28D">
      <w:pPr>
        <w:pStyle w:val="3"/>
      </w:pPr>
      <w:r>
        <w:rPr>
          <w:rFonts w:hint="eastAsia"/>
        </w:rPr>
        <w:t>3.2 LiteOS驻留方法技术要点</w:t>
      </w:r>
    </w:p>
    <w:p w14:paraId="0ECF92B5">
      <w:pPr>
        <w:ind w:firstLine="420"/>
        <w:rPr>
          <w:lang w:val="es-ES"/>
        </w:rPr>
      </w:pPr>
      <w:r>
        <w:rPr>
          <w:rFonts w:hint="eastAsia"/>
          <w:lang w:val="es-ES"/>
        </w:rPr>
        <w:t>LiteOS在GEC芯片上的驻留，涉及一系列底层技术工作。这些技术工作的核心目标，是使LiteOS内核能够在目标芯片上正确运行，并与GEC的BIOS架构无缝衔接。本节从语言层面阐述驻留方法的技术要点，不涉及具体代码细节。</w:t>
      </w:r>
    </w:p>
    <w:p w14:paraId="31469F3A">
      <w:pPr>
        <w:pStyle w:val="4"/>
      </w:pPr>
      <w:r>
        <w:rPr>
          <w:rFonts w:hint="eastAsia"/>
        </w:rPr>
        <w:t>3.2.1 BIOS与User的功能分割技术要点</w:t>
      </w:r>
    </w:p>
    <w:p w14:paraId="7D57333B">
      <w:pPr>
        <w:ind w:firstLine="420"/>
        <w:rPr>
          <w:lang w:val="es-ES"/>
        </w:rPr>
      </w:pPr>
      <w:r>
        <w:rPr>
          <w:rFonts w:hint="eastAsia"/>
          <w:lang w:val="es-ES"/>
        </w:rPr>
        <w:t>LiteOS驻留的第一步，是明确BIOS与User的功能边界。在GEC架构下，BIOS承担系统启动、底层驱动驻留、LiteOS内核驻留、中断服务例程继承等职责；User承担应用程序逻辑、业务功能实现等职责。两者的功能分割需要遵循以下原则：</w:t>
      </w:r>
    </w:p>
    <w:p w14:paraId="07D17CE5">
      <w:pPr>
        <w:ind w:firstLine="420"/>
        <w:rPr>
          <w:lang w:val="es-ES"/>
        </w:rPr>
      </w:pPr>
      <w:r>
        <w:rPr>
          <w:rFonts w:hint="eastAsia"/>
          <w:lang w:val="es-ES"/>
        </w:rPr>
        <w:t>独立编译原则。 BIOS与User是两个独立编译、独立存储的工程。BIOS工程编译生成BIOS固件，固化于芯片内部非易失存储器中；User工程编译生成User程序，通过串口下载到芯片中。两者在编译时互不依赖，在运行时通过预定义的接口进行衔接。</w:t>
      </w:r>
    </w:p>
    <w:p w14:paraId="4374FD57">
      <w:pPr>
        <w:ind w:firstLine="420"/>
        <w:rPr>
          <w:lang w:val="es-ES"/>
        </w:rPr>
      </w:pPr>
      <w:r>
        <w:rPr>
          <w:rFonts w:hint="eastAsia"/>
          <w:lang w:val="es-ES"/>
        </w:rPr>
        <w:t>接口标准化原则。 BIOS向User提供的API接口需要标准化，包括函数命名、参数定义、返回值类型等。标准化接口是User程序可移植性的基础，也是不同GEC芯片之间用户程序可复用的前提。</w:t>
      </w:r>
    </w:p>
    <w:p w14:paraId="631A6BC0">
      <w:pPr>
        <w:ind w:firstLine="420"/>
        <w:rPr>
          <w:lang w:val="es-ES"/>
        </w:rPr>
      </w:pPr>
      <w:r>
        <w:rPr>
          <w:rFonts w:hint="eastAsia"/>
          <w:lang w:val="es-ES"/>
        </w:rPr>
        <w:t>存储空间隔离原则。 BIOS与User的存储空间需要合理划分，避免代码重叠和变量越界。片外Flash的BIOS区与User区须分属不同扇区，以防止User程序写入时误擦除BIOS代码。RAM的BIOS区与User区可以采用栈共享方式，以实现资源的最大化利用。</w:t>
      </w:r>
    </w:p>
    <w:p w14:paraId="4DAD2C1D">
      <w:pPr>
        <w:pStyle w:val="4"/>
      </w:pPr>
      <w:r>
        <w:rPr>
          <w:rFonts w:hint="eastAsia"/>
        </w:rPr>
        <w:t>3.2.2 定时器适配技术要点</w:t>
      </w:r>
    </w:p>
    <w:p w14:paraId="078221F1">
      <w:pPr>
        <w:ind w:firstLine="420"/>
        <w:rPr>
          <w:lang w:val="es-ES"/>
        </w:rPr>
      </w:pPr>
      <w:r>
        <w:rPr>
          <w:rFonts w:hint="eastAsia"/>
          <w:lang w:val="es-ES"/>
        </w:rPr>
        <w:t>定时器适配是LiteOS驻留的核心技术之一。RTOS时间调度与MCU中的定时器紧密相关，RTOS的时间基准、延时、定时以及时间片等功能都要基于定时器来实现。LiteOS在GEC芯片上的定时器适配，需要完成以下技术工作：</w:t>
      </w:r>
    </w:p>
    <w:p w14:paraId="459721D1">
      <w:pPr>
        <w:ind w:firstLine="420"/>
        <w:rPr>
          <w:lang w:val="es-ES"/>
        </w:rPr>
      </w:pPr>
      <w:r>
        <w:rPr>
          <w:rFonts w:hint="eastAsia"/>
          <w:lang w:val="es-ES"/>
        </w:rPr>
        <w:t>时钟基准建立。 LiteOS需要一个稳定的时钟基准，用于系统计时、线程调度等。在GEC芯片上，通常使用芯片内置的SysTick定时器作为时钟基准。SysTick定时器是一个64位加减计数器，以系统内核时钟作为基准，通过编程设定初值，采用减1或加1计数的方式工作，当计数到0或最大值时，产生SysTick中断。</w:t>
      </w:r>
    </w:p>
    <w:p w14:paraId="51F923D2">
      <w:pPr>
        <w:ind w:firstLine="420"/>
        <w:rPr>
          <w:lang w:val="es-ES"/>
        </w:rPr>
      </w:pPr>
      <w:r>
        <w:rPr>
          <w:rFonts w:hint="eastAsia"/>
          <w:lang w:val="es-ES"/>
        </w:rPr>
        <w:t>时钟嘀嗒设置。 LiteOS的时钟嘀嗒是时间的最小度量单位，是线程调度的基本时间单元。在GEC芯片上，时钟嘀嗒通常设置为1ms，即每秒产生1000次SysTick中断。时钟嘀嗒的设置需要权衡实时性与CPU运行效率：时钟嘀嗒周期越短，实时性越好，但CPU开销越大；时钟嘀嗒周期越长，CPU开销越小，但实时性越差。</w:t>
      </w:r>
    </w:p>
    <w:p w14:paraId="07C37A0D">
      <w:pPr>
        <w:ind w:firstLine="420"/>
        <w:rPr>
          <w:lang w:val="es-ES"/>
        </w:rPr>
      </w:pPr>
      <w:r>
        <w:rPr>
          <w:rFonts w:hint="eastAsia"/>
          <w:lang w:val="es-ES"/>
        </w:rPr>
        <w:t>定时器功能封装。 LiteOS将定时器相关功能委托给ArchTickTimer结构体，包括定时器初始化、获取周期、重载、锁定和解锁等。在GEC芯片上，需要根据目标芯片的定时器特性，实现这些功能。定时器初始化的关键是配置计数器寄存器的值、配置定时器中断的优先级；获取周期的关键是读取计数器的当前值；重载的关键是重载计数器比较寄存器的值；锁定和解锁的关键是控制计数器的启动和停止。</w:t>
      </w:r>
    </w:p>
    <w:p w14:paraId="712DEC82">
      <w:pPr>
        <w:pStyle w:val="4"/>
      </w:pPr>
      <w:r>
        <w:rPr>
          <w:rFonts w:hint="eastAsia"/>
        </w:rPr>
        <w:t>3.2.3 中断管理技术要点</w:t>
      </w:r>
    </w:p>
    <w:p w14:paraId="09D72261">
      <w:pPr>
        <w:ind w:firstLine="420"/>
        <w:rPr>
          <w:lang w:val="es-ES"/>
        </w:rPr>
      </w:pPr>
      <w:r>
        <w:rPr>
          <w:rFonts w:hint="eastAsia"/>
          <w:lang w:val="es-ES"/>
        </w:rPr>
        <w:t>中断管理是LiteOS驻留的另一个核心技术。RTOS中断管理是确保系统能够及时响应外部事件并维持系统稳定运行的关键组成部分，其功能通常包括且不限于设置中断优先级、屏蔽中断、开放中断等。LiteOS在GEC芯片上的中断管理适配，需要完成以下技术工作：</w:t>
      </w:r>
    </w:p>
    <w:p w14:paraId="6988CCB4">
      <w:pPr>
        <w:ind w:firstLine="420"/>
        <w:rPr>
          <w:lang w:val="es-ES"/>
        </w:rPr>
      </w:pPr>
      <w:r>
        <w:rPr>
          <w:rFonts w:hint="eastAsia"/>
          <w:lang w:val="es-ES"/>
        </w:rPr>
        <w:t>中断优先级设置。 LiteOS需要根据线程的优先级和中断的紧急程度，合理设置中断优先级。中断优先级设置的关键是理解目标芯片的中断控制器特性，包括中断优先级的分组、中断嵌套的规则等。在RISC-V架构芯片上，中断优先级通常由中断控制器（如PLIC）管理，需要根据芯片手册进行配置。</w:t>
      </w:r>
    </w:p>
    <w:p w14:paraId="75220B38">
      <w:pPr>
        <w:ind w:firstLine="420"/>
        <w:rPr>
          <w:lang w:val="es-ES"/>
        </w:rPr>
      </w:pPr>
      <w:r>
        <w:rPr>
          <w:rFonts w:hint="eastAsia"/>
          <w:lang w:val="es-ES"/>
        </w:rPr>
        <w:t>中断屏蔽与开放。 LiteOS需要在临界区代码执行期间屏蔽中断，以确保临界区代码的原子性。中断屏蔽与开放的关键是理解目标芯片的中断控制寄存器，包括全局中断使能位、中断屏蔽寄存器等。在RISC-V架构芯片上，中断屏蔽与开放通常通过设置MSTATUS寄存器的MIE位实现。</w:t>
      </w:r>
    </w:p>
    <w:p w14:paraId="6A0C6C79">
      <w:pPr>
        <w:ind w:firstLine="420"/>
        <w:rPr>
          <w:lang w:val="es-ES"/>
        </w:rPr>
      </w:pPr>
      <w:r>
        <w:rPr>
          <w:rFonts w:hint="eastAsia"/>
          <w:lang w:val="es-ES"/>
        </w:rPr>
        <w:t>中断服务例程注册。 LiteOS需要将中断服务例程注册到目标芯片的中断向量表中。中断服务例程注册的关键是理解目标芯片的中断向量表结构，包括中断向量号的分配、中断服务例程的入口地址等。在RISC-V架构芯片上，中断向量表通常位于启动文件中，通过弱定义方式提供默认中断服务例程，用户可以通过重定义覆盖默认中断服务例程。</w:t>
      </w:r>
    </w:p>
    <w:p w14:paraId="12D4F727">
      <w:pPr>
        <w:pStyle w:val="4"/>
      </w:pPr>
      <w:r>
        <w:rPr>
          <w:rFonts w:hint="eastAsia"/>
        </w:rPr>
        <w:t>3.2.4 上下文切换技术要点</w:t>
      </w:r>
    </w:p>
    <w:p w14:paraId="0F1A5FAC">
      <w:pPr>
        <w:ind w:firstLine="420"/>
        <w:rPr>
          <w:lang w:val="es-ES"/>
        </w:rPr>
      </w:pPr>
      <w:r>
        <w:rPr>
          <w:rFonts w:hint="eastAsia"/>
          <w:lang w:val="es-ES"/>
        </w:rPr>
        <w:t>上下文切换是LiteOS驻留的最核心技术。RTOS上下文切换是指当RTOS决定从当前运行的任务切换到另一个任务时，保存当前任务的状态（上下文），并恢复新任务的状态，以便新任务可以从上次离开的地方继续执行。LiteOS在GEC芯片上的上下文切换适配，需要完成以下技术工作：</w:t>
      </w:r>
    </w:p>
    <w:p w14:paraId="6596FCE7">
      <w:pPr>
        <w:ind w:firstLine="420"/>
        <w:rPr>
          <w:lang w:val="es-ES"/>
        </w:rPr>
      </w:pPr>
      <w:r>
        <w:rPr>
          <w:rFonts w:hint="eastAsia"/>
          <w:lang w:val="es-ES"/>
        </w:rPr>
        <w:t>（1）上下文结构定义。 LiteOS需要定义线程上下文结构体，用于保存和恢复线程的上下文。上下文结构体通常包含CPU内部寄存器的值，包括程序计数器、栈指针、通用寄存器、状态寄存器等。在RISC-V架构芯片上，上下文结构体需要包含32个通用寄存器（x0~x31）、程序计数器（PC）、机器状态寄存器（MSTATUS）、机器异常程序计数器（MEPC）等。</w:t>
      </w:r>
    </w:p>
    <w:p w14:paraId="4C2D72A7">
      <w:pPr>
        <w:ind w:firstLine="420"/>
        <w:rPr>
          <w:lang w:val="es-ES"/>
        </w:rPr>
      </w:pPr>
      <w:r>
        <w:rPr>
          <w:rFonts w:hint="eastAsia"/>
          <w:lang w:val="es-ES"/>
        </w:rPr>
        <w:t>（2）上下文保存与恢复。 LiteOS需要在任务切换时保存当前任务的上下文，并恢复新任务的上下文。上下文保存与恢复的关键是理解目标芯片的寄存器组特性，包括寄存器的数量、位宽、用途等。在RISC-V架构芯片上，上下文保存与恢复通常通过汇编语言实现，使用STORE和LOAD指令将寄存器值保存到栈空间或从栈空间恢复到寄存器。</w:t>
      </w:r>
    </w:p>
    <w:p w14:paraId="0206AE63">
      <w:pPr>
        <w:ind w:firstLine="420"/>
        <w:rPr>
          <w:lang w:val="es-ES"/>
        </w:rPr>
      </w:pPr>
      <w:r>
        <w:rPr>
          <w:rFonts w:hint="eastAsia"/>
          <w:lang w:val="es-ES"/>
        </w:rPr>
        <w:t>（3）首次线程切换。 LiteOS在启动调度器时，需要进行首次线程切换，从BIOS程序切换到自启动线程。首次线程切换的关键是设置自启动线程的运行环境，包括栈指针、程序计数器、机器状态寄存器等。在RISC-V架构芯片上，首次线程切换通常通过HalStartToRun函数实现，该函数从自启动线程的TCB中获取栈指针，从栈空间中恢复寄存器值，最后通过mret指令切换到自启动线程运行。</w:t>
      </w:r>
    </w:p>
    <w:p w14:paraId="5F9F80F3">
      <w:pPr>
        <w:ind w:firstLine="420"/>
        <w:rPr>
          <w:lang w:val="es-ES"/>
        </w:rPr>
      </w:pPr>
      <w:r>
        <w:rPr>
          <w:rFonts w:hint="eastAsia"/>
          <w:lang w:val="es-ES"/>
        </w:rPr>
        <w:t>（4）软件中断调度。 LiteOS在任务状态发生改变需要进行调度时，会触发软件中断，进入软件中断服务例程进行上下文切换。软件中断调度的关键是理解目标芯片的软件中断机制，包括软件中断的触发方式、软件中断服务例程的入口地址等。在RISC-V架构芯片上，软件中断通常通过设置软件中断挂起位触发，软件中断服务例程在los_dispatch.s文件中定义。</w:t>
      </w:r>
    </w:p>
    <w:p w14:paraId="26C3EB48">
      <w:pPr>
        <w:pStyle w:val="4"/>
      </w:pPr>
      <w:r>
        <w:rPr>
          <w:rFonts w:hint="eastAsia"/>
        </w:rPr>
        <w:t>3.2.5 存储空间划分技术要点</w:t>
      </w:r>
    </w:p>
    <w:p w14:paraId="4525EBFE">
      <w:pPr>
        <w:ind w:firstLine="420"/>
        <w:rPr>
          <w:lang w:val="es-ES"/>
        </w:rPr>
      </w:pPr>
      <w:r>
        <w:rPr>
          <w:rFonts w:hint="eastAsia"/>
          <w:lang w:val="es-ES"/>
        </w:rPr>
        <w:t>LiteOS驻留需要合理划分BIOS与User的存储空间，避免代码重叠和变量越界。存储空间划分的技术要点包括：</w:t>
      </w:r>
    </w:p>
    <w:p w14:paraId="29B32DA8">
      <w:pPr>
        <w:ind w:firstLine="420"/>
        <w:rPr>
          <w:lang w:val="es-ES"/>
        </w:rPr>
      </w:pPr>
      <w:r>
        <w:rPr>
          <w:rFonts w:hint="eastAsia"/>
          <w:lang w:val="es-ES"/>
        </w:rPr>
        <w:t>（1）Flash空间划分。 Flash空间划分的关键是确定BIOS区与User区的边界。BIOS区从Flash零地址开始分配，大小根据BIOS程序的大小确定；User区从BIOS区结束地址开始分配，大小根据User程序的大小确定。BIOS区与User区须分属不同扇区，以防止User程序写入时误擦除BIOS代码。</w:t>
      </w:r>
    </w:p>
    <w:p w14:paraId="340F139A">
      <w:pPr>
        <w:ind w:firstLine="420"/>
        <w:rPr>
          <w:lang w:val="es-ES"/>
        </w:rPr>
      </w:pPr>
      <w:r>
        <w:rPr>
          <w:rFonts w:hint="eastAsia"/>
          <w:lang w:val="es-ES"/>
        </w:rPr>
        <w:t>（2）RAM空间划分。 RAM空间划分的关键是确定BIOS区与User区的边界。BIOS区从RAM起始地址开始分配，大小根据BIOS程序的数据段、堆段、栈段大小确定；User区从BIOS区结束地址开始分配，大小根据User程序的数据段、堆段、栈段大小确定。栈段可以采用共享方式，当系统环境由BIOS程序跳转至User程序后，BIOS程序的栈段不再具有实际意义，该区域可被User程序复用。</w:t>
      </w:r>
    </w:p>
    <w:p w14:paraId="779113BA">
      <w:pPr>
        <w:ind w:firstLine="420"/>
        <w:rPr>
          <w:lang w:val="es-ES"/>
        </w:rPr>
      </w:pPr>
      <w:r>
        <w:rPr>
          <w:rFonts w:hint="eastAsia"/>
          <w:lang w:val="es-ES"/>
        </w:rPr>
        <w:t>（3）链接文件配置。 链接文件配置的关键是确定各段的链接位置与尺寸。链接文件通常包含MEMORY段和SECTIONS段，MEMORY段定义存储区域的起始地址和大小，SECTIONS段定义各段的链接位置。在GEC架构下，BIOS工程和User工程各自拥有独立的链接文件，分别定义BIOS区和User区的存储空间。</w:t>
      </w:r>
    </w:p>
    <w:p w14:paraId="31B93AF0">
      <w:pPr>
        <w:pStyle w:val="4"/>
      </w:pPr>
      <w:r>
        <w:rPr>
          <w:rFonts w:hint="eastAsia"/>
        </w:rPr>
        <w:t>3.2.6 中断服务例程继承技术要点</w:t>
      </w:r>
    </w:p>
    <w:p w14:paraId="2A16DD1C">
      <w:pPr>
        <w:ind w:firstLine="420"/>
        <w:rPr>
          <w:lang w:val="es-ES"/>
        </w:rPr>
      </w:pPr>
      <w:r>
        <w:rPr>
          <w:rFonts w:hint="eastAsia"/>
          <w:lang w:val="es-ES"/>
        </w:rPr>
        <w:t>BIOS与User程序各自拥有独立的中断向量表与中断服务例程。但在实际应用场景中，User程序常常需要使用BIOS程序中定义的某些系统服务，即User程序须继承BIOS程序的若干中断服务例程。中断服务例程继承的技术要点包括：</w:t>
      </w:r>
    </w:p>
    <w:p w14:paraId="44E74B02">
      <w:pPr>
        <w:ind w:firstLine="420"/>
        <w:rPr>
          <w:lang w:val="es-ES"/>
        </w:rPr>
      </w:pPr>
      <w:r>
        <w:rPr>
          <w:rFonts w:hint="eastAsia"/>
          <w:lang w:val="es-ES"/>
        </w:rPr>
        <w:t>（1）中断向量表重定位。 对于ARM Cortex-M内核的MCU，可通过向量表偏移寄存器（VTOR）动态修改中断向量表，实现向量表重定位。在GEC架构下，User程序可以通过设置VTOR寄存器，将中断向量表重定位到User程序的中断向量表，同时保留BIOS程序的中断服务例程入口地址。</w:t>
      </w:r>
    </w:p>
    <w:p w14:paraId="33190243">
      <w:pPr>
        <w:ind w:firstLine="420"/>
        <w:rPr>
          <w:lang w:val="es-ES"/>
        </w:rPr>
      </w:pPr>
      <w:r>
        <w:rPr>
          <w:rFonts w:hint="eastAsia"/>
          <w:lang w:val="es-ES"/>
        </w:rPr>
        <w:t>（2）中断服务例程继承。 对于RISC-V内核的芯片，中断系统仅设有一个中断入口地址，进入该入口后，再分派至具体的中断服务子例程。芯片启动文件中并未包含中断向量表，真正的中断服务子例程由用户自定义实现。基于这一机制，当User程序触发某个中断时，只需将对应的中断服务子程序指向BIOS程序中已实现的中断服务例程，即可间接实现中断服务例程的继承。</w:t>
      </w:r>
    </w:p>
    <w:p w14:paraId="6BC097BA">
      <w:pPr>
        <w:ind w:firstLine="420"/>
        <w:rPr>
          <w:lang w:val="es-ES"/>
        </w:rPr>
      </w:pPr>
      <w:r>
        <w:rPr>
          <w:rFonts w:hint="eastAsia"/>
          <w:lang w:val="es-ES"/>
        </w:rPr>
        <w:t>（3）中断服务例程注册。 在GEC架构下，User程序需要注册各外设的中断服务例程。中断服务例程注册的关键是理解目标芯片的中断注册机制，包括中断注册函数的参数、中断服务例程的入口地址等。在RISC-V架构芯片上，中断服务例程注册通常通过system_register_irqhandler函数实现，该函数将中断服务例程的入口地址注册到中断控制器的中断向量表中。</w:t>
      </w:r>
    </w:p>
    <w:p w14:paraId="5689990E">
      <w:pPr>
        <w:ind w:firstLine="420"/>
        <w:rPr>
          <w:lang w:val="es-ES"/>
        </w:rPr>
      </w:pPr>
    </w:p>
    <w:p w14:paraId="77C189DF">
      <w:pPr>
        <w:pStyle w:val="3"/>
        <w:rPr>
          <w:lang w:val="es-ES"/>
        </w:rPr>
      </w:pPr>
      <w:r>
        <w:rPr>
          <w:rFonts w:hint="eastAsia"/>
          <w:lang w:val="es-ES"/>
        </w:rPr>
        <w:t>3.3 LiteOS驻留后的效果</w:t>
      </w:r>
    </w:p>
    <w:p w14:paraId="56D31D68">
      <w:pPr>
        <w:ind w:firstLine="420"/>
        <w:rPr>
          <w:lang w:val="es-ES"/>
        </w:rPr>
      </w:pPr>
      <w:r>
        <w:rPr>
          <w:rFonts w:hint="eastAsia"/>
          <w:lang w:val="es-ES"/>
        </w:rPr>
        <w:t>LiteOS在GEC芯片上的驻留，带来的效果是多方面的，既体现在开发效率的提升上，也体现在程序可移植性的增强上，更体现在人才培养的加速上。就根本而言，上述各项效果最终收敛为编程模式的转变：本小节先分述四项具体效果，其归纳见3.3.5节。</w:t>
      </w:r>
    </w:p>
    <w:p w14:paraId="593D3080">
      <w:pPr>
        <w:pStyle w:val="4"/>
      </w:pPr>
      <w:r>
        <w:rPr>
          <w:rFonts w:hint="eastAsia"/>
        </w:rPr>
        <w:t>3.3.1 开发效率显著提升</w:t>
      </w:r>
    </w:p>
    <w:p w14:paraId="1B7A81EF">
      <w:pPr>
        <w:ind w:firstLine="420"/>
        <w:rPr>
          <w:lang w:val="es-ES"/>
        </w:rPr>
      </w:pPr>
      <w:r>
        <w:rPr>
          <w:rFonts w:hint="eastAsia"/>
          <w:lang w:val="es-ES"/>
        </w:rPr>
        <w:t>（1）编译速度大幅缩短。 在传统RTOS应用开发模式中，RTOS源码与用户程序一同编译，工程文件数量庞大，编译时间从数秒延长至数分钟甚至更长。在GEC驻留架构下，LiteOS内核以机器码形式固化于BIOS中，User程序不包含LiteOS源码，编译时只需链接BIOS中驻留的LiteOS API接口，无需重新编译RTOS内核。工程文件数量大幅减少，编译速度从数分钟缩短至数秒，显著提升了开发效率。</w:t>
      </w:r>
    </w:p>
    <w:p w14:paraId="72F3362F">
      <w:pPr>
        <w:ind w:firstLine="420"/>
        <w:rPr>
          <w:lang w:val="es-ES"/>
        </w:rPr>
      </w:pPr>
      <w:r>
        <w:rPr>
          <w:rFonts w:hint="eastAsia"/>
          <w:lang w:val="es-ES"/>
        </w:rPr>
        <w:t>（2）调试难度大幅降低。 在传统RTOS应用开发模式中，由于RTOS源码与用户程序混合在一起，一旦出现错误，开发者往往难以判断错误来自RTOS内核还是用户程序，调试难度大幅增加。在GEC驻留架构下，RTOS内核与用户程序分离，一旦出现错误，开发者可以清晰判断错误来源，调试难度大幅降低。同时，GEC支持printf在线调试，开发者可以通过串口输出调试信息，进一步简化了调试过程。</w:t>
      </w:r>
    </w:p>
    <w:p w14:paraId="04873DF6">
      <w:pPr>
        <w:ind w:firstLine="420"/>
        <w:rPr>
          <w:lang w:val="es-ES"/>
        </w:rPr>
      </w:pPr>
      <w:r>
        <w:rPr>
          <w:rFonts w:hint="eastAsia"/>
          <w:lang w:val="es-ES"/>
        </w:rPr>
        <w:t>（3）开发周期显著缩短。 在传统RTOS应用开发模式中，开发者需要花费大量时间阅读RTOS源码、理解RTOS API、配置RTOS参数，开发周期长。在GEC驻留架构下，开发者无需关心RTOS的移植与配置，只需调用统一API即可完成多线程应用程序开发。开发周期从数月缩短至数周，显著缩短了产品上市时间。</w:t>
      </w:r>
    </w:p>
    <w:p w14:paraId="40256C62">
      <w:pPr>
        <w:pStyle w:val="4"/>
      </w:pPr>
      <w:r>
        <w:rPr>
          <w:rFonts w:hint="eastAsia"/>
        </w:rPr>
        <w:t>3.3.2 程序可移植性显著增强</w:t>
      </w:r>
    </w:p>
    <w:p w14:paraId="76BBC596">
      <w:pPr>
        <w:ind w:firstLine="420"/>
        <w:rPr>
          <w:lang w:val="es-ES"/>
        </w:rPr>
      </w:pPr>
      <w:r>
        <w:rPr>
          <w:rFonts w:hint="eastAsia"/>
          <w:lang w:val="es-ES"/>
        </w:rPr>
        <w:t>（1）跨RTOS可移植。 GEC通过Os_United_API.h头文件提供RTOS的统一对外接口API，无论底层是LiteOS、RT-Thread还是FreeRTOS，上层应用程序调用的API接口都是一致的。当应用程序需要从一个RTOS迁移到另一个RTOS时，应用层代码可以保持"零改动"，只需替换底层RTOS实现即可。这种统一API接口的设计，从根本上解决了不同RTOS之间API差异导致的应用移植困难问题。</w:t>
      </w:r>
    </w:p>
    <w:p w14:paraId="10E2D362">
      <w:pPr>
        <w:ind w:firstLine="420"/>
        <w:rPr>
          <w:lang w:val="es-ES"/>
        </w:rPr>
      </w:pPr>
      <w:r>
        <w:rPr>
          <w:rFonts w:hint="eastAsia"/>
          <w:lang w:val="es-ES"/>
        </w:rPr>
        <w:t>（2）跨芯片可移植。 在GEC驻留架构下，LiteOS的移植工作由GEC提供者完成，用户无需关心RTOS的移植与配置。当产品需要更换主控芯片时，只要新芯片支持GEC范式，用户程序可以保持"零改动"，从根本上终结"换芯即重写"的魔咒。这种跨芯片可移植性，使终端厂商不再受制于某款特定MCU芯片，可以根据市场需求灵活选择最优芯片。</w:t>
      </w:r>
    </w:p>
    <w:p w14:paraId="27F2A5B1">
      <w:pPr>
        <w:ind w:firstLine="420"/>
        <w:rPr>
          <w:lang w:val="es-ES"/>
        </w:rPr>
      </w:pPr>
      <w:r>
        <w:rPr>
          <w:rFonts w:hint="eastAsia"/>
          <w:lang w:val="es-ES"/>
        </w:rPr>
        <w:t>（3）跨平台可复用。 GEC的构件化设计使软件构件具有较高的可复用性。底层驱动构件、外部设备构件、算法构件可以在不同项目、不同芯片之间复用，减少了重复劳动，提高了开发效率。同时，GEC的工程模板使应用程序具有较高的可复用性，开发者可以在模板基础上进行二次编程，快速实现具体应用。</w:t>
      </w:r>
    </w:p>
    <w:p w14:paraId="6A73A096">
      <w:pPr>
        <w:pStyle w:val="4"/>
      </w:pPr>
      <w:r>
        <w:rPr>
          <w:rFonts w:hint="eastAsia"/>
        </w:rPr>
        <w:t>3.3.3 人才培养显著加速</w:t>
      </w:r>
    </w:p>
    <w:p w14:paraId="70E49885">
      <w:pPr>
        <w:ind w:firstLine="420"/>
        <w:rPr>
          <w:lang w:val="es-ES"/>
        </w:rPr>
      </w:pPr>
      <w:r>
        <w:rPr>
          <w:rFonts w:hint="eastAsia"/>
          <w:lang w:val="es-ES"/>
        </w:rPr>
        <w:t>（1）学习门槛大幅降低。 传统RTOS学习需要理解线程、调度、同步与通信等复杂概念，学生需要花费大量时间阅读RTOS源码。基于GEC的LiteOS驻留方法将RTOS内核以机器码形式固化于BIOS中，学生无需阅读RTOS源码，只需掌握LiteOS基本要素的API调用即可开始编程。学习周期从3-6个月缩短至1-2周，大大降低了RTOS学习门槛。</w:t>
      </w:r>
    </w:p>
    <w:p w14:paraId="265B6DE1">
      <w:pPr>
        <w:ind w:firstLine="420"/>
        <w:rPr>
          <w:lang w:val="es-ES"/>
        </w:rPr>
      </w:pPr>
      <w:r>
        <w:rPr>
          <w:rFonts w:hint="eastAsia"/>
          <w:lang w:val="es-ES"/>
        </w:rPr>
        <w:t>（2）培养周期大幅缩短。 传统嵌入式工程师需要3-5年实战培养，企业培养成本超过50万元/人。基于GEC的LiteOS驻留方法将嵌入式工程师的培养周期从3-5年缩短至1年以内，开发门槛降低80%，使普通电子工程师、甚至经过短期培训的专科生也能完成嵌入式人工智能与物联网终端产品的开发。</w:t>
      </w:r>
    </w:p>
    <w:p w14:paraId="52823C35">
      <w:pPr>
        <w:ind w:firstLine="420"/>
        <w:rPr>
          <w:lang w:val="es-ES"/>
        </w:rPr>
      </w:pPr>
      <w:r>
        <w:rPr>
          <w:rFonts w:hint="eastAsia"/>
          <w:lang w:val="es-ES"/>
        </w:rPr>
        <w:t>（3）人才供给大幅增加。 基于GEC的LiteOS驻留方法可以推动将GEC芯片纳入高校嵌入式教学体系，期望每年培养大量具备GEC开发能力的嵌入式工程师，解决中国嵌入式人才荒问题，为具身智能、嵌入式AI等前沿领域输送复合型人才。</w:t>
      </w:r>
    </w:p>
    <w:p w14:paraId="3B97D685">
      <w:pPr>
        <w:pStyle w:val="4"/>
      </w:pPr>
      <w:r>
        <w:rPr>
          <w:rFonts w:hint="eastAsia"/>
        </w:rPr>
        <w:t>3.3.4 生态系统显著完善</w:t>
      </w:r>
    </w:p>
    <w:p w14:paraId="4B0D7825">
      <w:pPr>
        <w:ind w:firstLine="420"/>
        <w:rPr>
          <w:lang w:val="es-ES"/>
        </w:rPr>
      </w:pPr>
      <w:r>
        <w:rPr>
          <w:rFonts w:hint="eastAsia"/>
          <w:lang w:val="es-ES"/>
        </w:rPr>
        <w:t>开发工具完善。 GEC配套自主研发的AHL-GEC-IDE开发环境，支持printf在线调试，使嵌入式开发实现类PC模式。AHL-GEC-IDE具有编辑、编译、链接等功能，特别是配合"金葫芦"硬件，可直接运行、调试程序。该环境摒弃了许多繁琐的设置，简捷实用。</w:t>
      </w:r>
    </w:p>
    <w:p w14:paraId="11E710BB">
      <w:pPr>
        <w:ind w:firstLine="420"/>
        <w:rPr>
          <w:lang w:val="es-ES"/>
        </w:rPr>
      </w:pPr>
      <w:r>
        <w:rPr>
          <w:rFonts w:hint="eastAsia"/>
          <w:lang w:val="es-ES"/>
        </w:rPr>
        <w:t>构件库完善。 GEC配套完整的构件库，包括底层驱动构件、外部设备构件、算法构件等。底层驱动构件包括GPIO、UART、ADC、Flash、I2C、SPI、PWM等；外部设备构件包括LCD、CAM等；算法构件包括排序、CRC校验、组帧、时间戳及AI推理构件等。这些构件可以在不同项目、不同芯片之间复用，减少了重复劳动。</w:t>
      </w:r>
    </w:p>
    <w:p w14:paraId="18DB9B5B">
      <w:pPr>
        <w:ind w:firstLine="420"/>
        <w:rPr>
          <w:lang w:val="es-ES"/>
        </w:rPr>
      </w:pPr>
      <w:r>
        <w:rPr>
          <w:rFonts w:hint="eastAsia"/>
          <w:lang w:val="es-ES"/>
        </w:rPr>
        <w:t>教学体系完善。 GEC配套完整的教学体系，包括覆盖嵌入式基础、RTOS、物联网、嵌入式人工智能的7部教材。这些教材与GEC芯片深度绑定，可推动将GEC芯片纳入高校嵌入式教学体系。</w:t>
      </w:r>
    </w:p>
    <w:p w14:paraId="406F2FDC">
      <w:pPr>
        <w:ind w:firstLine="420"/>
        <w:rPr>
          <w:lang w:val="es-ES"/>
        </w:rPr>
      </w:pPr>
      <w:r>
        <w:rPr>
          <w:rFonts w:hint="eastAsia"/>
          <w:lang w:val="es-ES"/>
        </w:rPr>
        <w:t>产业生态完善。 GEC联合华为海思、睿赛德、宏晶科技、龙芯中科及中国科学院沈阳自动化所构建"四企一所"产业底座，打通从C语言到毕业设计的四阶能力培养链条。同时，GEC配套IDE、构件库、模板、教材、培训资料全部免费开放，不设任何授权费、年费或订阅费，吸引更多开发者加入GEC生态。</w:t>
      </w:r>
    </w:p>
    <w:p w14:paraId="7F4B3D6B">
      <w:pPr>
        <w:pStyle w:val="4"/>
        <w:rPr>
          <w:rFonts w:eastAsia="华文细黑"/>
          <w:color w:val="000000" w:themeColor="text1"/>
          <w:sz w:val="24"/>
          <w:szCs w:val="32"/>
          <w:lang w:val="es-ES"/>
          <w14:textFill>
            <w14:solidFill>
              <w14:schemeClr w14:val="tx1"/>
            </w14:solidFill>
          </w14:textFill>
        </w:rPr>
      </w:pPr>
      <w:r>
        <w:rPr>
          <w:rFonts w:hint="eastAsia" w:eastAsia="华文细黑"/>
          <w:color w:val="000000" w:themeColor="text1"/>
          <w:sz w:val="24"/>
          <w:szCs w:val="32"/>
          <w:lang w:val="es-ES"/>
          <w14:textFill>
            <w14:solidFill>
              <w14:schemeClr w14:val="tx1"/>
            </w14:solidFill>
          </w14:textFill>
        </w:rPr>
        <w:t>3.3.5 编程模式转变</w:t>
      </w:r>
    </w:p>
    <w:p w14:paraId="7F4B3D6C">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上述四项效果最终都落到开发者的工作方式上，收敛为一个更根本的变化——编程模式的转变。传统RTOS应用开发中，开发者要面对内核源码、芯片手册与移植配置，程序是「带着操作系统一起编」；在GEC的LiteOS驻留架构下，内核以机器码固化于芯片BIOS，开发者只需调用统一API组织业务逻辑，程序是「只写业务、不碰内核」。</w:t>
      </w:r>
    </w:p>
    <w:p w14:paraId="7F4B3D6D">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这一转变具体表现在三个方面：一是工程组织上，User工程不再包含RTOS源码，工程体量与编译时间大幅下降，出错时也能清晰区分内核与应用各自的边界；二是接口使用上，延时、事件、消息队列、信号量、互斥量五个基本要素统一以函数原型级API提供，更换RTOS或主控芯片时应用层代码保持零改动；三是知识门槛上，学习者不必通读内核源码即可上手多线程编程，教学可以直接围绕五个基本要素组织实验与课程。</w:t>
      </w:r>
    </w:p>
    <w:p w14:paraId="7F4B3D6E">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需要说明的是，编程模式的转变并不意味着内核知识失去价值，而是把内核实现的复杂度收敛到平台一侧、把开发者的注意力释放到应用一侧。这正是2.4节所提出的核心创新点在开发方式上的直接兑现，也与3.3.1至3.3.4所述开发效率、可移植性、人才培养与生态四方面的效果互为因果。</w:t>
      </w:r>
    </w:p>
    <w:p w14:paraId="086B8BE2">
      <w:pPr>
        <w:pStyle w:val="2"/>
      </w:pPr>
      <w:r>
        <w:rPr>
          <w:rFonts w:hint="eastAsia"/>
        </w:rPr>
        <w:t>四、研究方法</w:t>
      </w:r>
    </w:p>
    <w:p w14:paraId="0F2BB653">
      <w:pPr>
        <w:pStyle w:val="3"/>
        <w:rPr>
          <w:lang w:val="es-ES"/>
        </w:rPr>
      </w:pPr>
      <w:r>
        <w:rPr>
          <w:rFonts w:hint="eastAsia"/>
          <w:lang w:val="es-ES"/>
        </w:rPr>
        <w:t>4.1 技术路线</w:t>
      </w:r>
    </w:p>
    <w:p w14:paraId="1AFE459A">
      <w:pPr>
        <w:ind w:firstLine="420"/>
        <w:rPr>
          <w:lang w:val="es-ES"/>
        </w:rPr>
      </w:pPr>
      <w:r>
        <w:rPr>
          <w:rFonts w:hint="eastAsia"/>
          <w:lang w:val="es-ES"/>
        </w:rPr>
        <w:t>基于GEC的轻量级鸿蒙LiteOS驻留方法采用“理论分析—架构设计—移植实现—测试验证—应用推广”五阶段技术路线：</w:t>
      </w:r>
    </w:p>
    <w:p w14:paraId="2E9CDD7E">
      <w:pPr>
        <w:ind w:firstLine="420"/>
        <w:rPr>
          <w:lang w:val="es-ES"/>
        </w:rPr>
      </w:pPr>
      <w:r>
        <w:rPr>
          <w:rFonts w:hint="eastAsia"/>
          <w:lang w:val="es-ES"/>
        </w:rPr>
        <w:t>第一阶段：理论分析。 深入分析GEC技术范式与LiteOS实时操作系统的理论基础，明确LiteOS驻留GEC芯片的可行性与技术优势。GEC的BIOS与User分离架构为RTOS驻留提供了天然的载体，LiteOS的模块化设计与可裁剪性为RTOS驻留提供了技术保障。</w:t>
      </w:r>
    </w:p>
    <w:p w14:paraId="723C40B1">
      <w:pPr>
        <w:ind w:firstLine="420"/>
        <w:rPr>
          <w:lang w:val="es-ES"/>
        </w:rPr>
      </w:pPr>
      <w:r>
        <w:rPr>
          <w:rFonts w:hint="eastAsia"/>
          <w:lang w:val="es-ES"/>
        </w:rPr>
        <w:t>第二阶段：架构设计。 设计LiteOS在GEC芯片上的驻留架构，将LiteOS内核以机器码形式固化于BIOS中，通过统一API接口向User程序提供服务。设计BIOS与User的功能分割方案，包括存储空间划分、程序引导、异常回退机制及驱动构件驻留方法。</w:t>
      </w:r>
    </w:p>
    <w:p w14:paraId="43EB093B">
      <w:pPr>
        <w:ind w:firstLine="420"/>
        <w:rPr>
          <w:lang w:val="es-ES"/>
        </w:rPr>
      </w:pPr>
      <w:r>
        <w:rPr>
          <w:rFonts w:hint="eastAsia"/>
          <w:lang w:val="es-ES"/>
        </w:rPr>
        <w:t>第三阶段：移植实现。 以CH32V303与D1-H两种RISC-V芯片为蓝本，实现LiteOS在GEC芯片上的移植。移植工作主要包括定时器适配、中断管理、上下文切换等关键技术。</w:t>
      </w:r>
    </w:p>
    <w:p w14:paraId="38CCDFDB">
      <w:pPr>
        <w:ind w:firstLine="420"/>
        <w:rPr>
          <w:lang w:val="es-ES"/>
        </w:rPr>
      </w:pPr>
      <w:r>
        <w:rPr>
          <w:rFonts w:hint="eastAsia"/>
          <w:lang w:val="es-ES"/>
        </w:rPr>
        <w:t>第四阶段：测试验证。 通过编写测试样例，验证LiteOS驻留方法的正确性与可靠性。测试样例包括延时函数、事件、消息队列、信号量、互斥量等LiteOS基本要素的应用。</w:t>
      </w:r>
    </w:p>
    <w:p w14:paraId="7A124D90">
      <w:pPr>
        <w:ind w:firstLine="420"/>
        <w:rPr>
          <w:lang w:val="es-ES"/>
        </w:rPr>
      </w:pPr>
      <w:r>
        <w:rPr>
          <w:rFonts w:hint="eastAsia"/>
          <w:lang w:val="es-ES"/>
        </w:rPr>
        <w:t>第五阶段：应用推广。 将LiteOS驻留方法应用于嵌入式教学、嵌入式人工智能、物联网等领域，验证其实际应用效果。通过高校教学试点、企业合作、开发者社区建设等方式，推广LiteOS驻留方法。</w:t>
      </w:r>
    </w:p>
    <w:p w14:paraId="668C7686">
      <w:pPr>
        <w:pStyle w:val="3"/>
        <w:rPr>
          <w:lang w:val="es-ES"/>
        </w:rPr>
      </w:pPr>
      <w:r>
        <w:rPr>
          <w:rFonts w:hint="eastAsia"/>
          <w:lang w:val="es-ES"/>
        </w:rPr>
        <w:t>4.2 关键技术方法</w:t>
      </w:r>
    </w:p>
    <w:p w14:paraId="35ABDE6D">
      <w:pPr>
        <w:pStyle w:val="4"/>
      </w:pPr>
      <w:r>
        <w:rPr>
          <w:rFonts w:hint="eastAsia"/>
        </w:rPr>
        <w:t>4.2.1 定时器适配方法</w:t>
      </w:r>
    </w:p>
    <w:p w14:paraId="1D80DD15">
      <w:pPr>
        <w:ind w:firstLine="420"/>
        <w:rPr>
          <w:lang w:val="es-ES"/>
        </w:rPr>
      </w:pPr>
      <w:r>
        <w:rPr>
          <w:rFonts w:hint="eastAsia"/>
          <w:lang w:val="es-ES"/>
        </w:rPr>
        <w:t>定时器适配是LiteOS移植的核心技术之一。RTOS时间调度与MCU中的定时器紧密相关，RTOS的时间基准、延时、定时以及时间片等功能都要基于定时器来实现。CH32V303芯片中有一个64位的内核定时器SysTick，本文使用此定时器来为LiteOS提供时间管理功能。</w:t>
      </w:r>
    </w:p>
    <w:p w14:paraId="7C2E02A8">
      <w:pPr>
        <w:ind w:firstLine="420"/>
        <w:rPr>
          <w:lang w:val="es-ES"/>
        </w:rPr>
      </w:pPr>
      <w:r>
        <w:rPr>
          <w:rFonts w:hint="eastAsia"/>
          <w:lang w:val="es-ES"/>
        </w:rPr>
        <w:t>定时器适配的关键是ArchTickTimer结构体的定义与实现。ArchTickTimer结构体包含5个函数指针，分别对应定时器的初始化、获取周期、重载、锁定和解锁功能。在移植时，需要根据目标芯片的定时器特性，实现这些函数指针。</w:t>
      </w:r>
    </w:p>
    <w:p w14:paraId="167B4EB9">
      <w:pPr>
        <w:pStyle w:val="4"/>
      </w:pPr>
      <w:r>
        <w:rPr>
          <w:rFonts w:hint="eastAsia"/>
        </w:rPr>
        <w:t>4.2.2 中断管理方法</w:t>
      </w:r>
    </w:p>
    <w:p w14:paraId="1387BFEA">
      <w:pPr>
        <w:ind w:firstLine="420"/>
        <w:rPr>
          <w:lang w:val="es-ES"/>
        </w:rPr>
      </w:pPr>
      <w:r>
        <w:rPr>
          <w:rFonts w:hint="eastAsia"/>
          <w:lang w:val="es-ES"/>
        </w:rPr>
        <w:t>中断管理是LiteOS移植的另一个核心技术。RTOS中断管理是确保系统能够及时响应外部事件并维持系统稳定运行的关键组成部分，其功能通常包括且不限于设置中断优先级、屏蔽中断、开放中断等。</w:t>
      </w:r>
    </w:p>
    <w:p w14:paraId="218B4D53">
      <w:pPr>
        <w:ind w:firstLine="420"/>
        <w:rPr>
          <w:lang w:val="es-ES"/>
        </w:rPr>
      </w:pPr>
      <w:r>
        <w:rPr>
          <w:rFonts w:hint="eastAsia"/>
          <w:lang w:val="es-ES"/>
        </w:rPr>
        <w:t>中断管理的关键是ArchHwiCreate、ArchHwiDelete、HwiUnmask、HwiMask、HwiSetPriority等函数的实现。在移植时，需要根据目标芯片的中断控制器特性，实现这些函数。</w:t>
      </w:r>
    </w:p>
    <w:p w14:paraId="519F87EA">
      <w:pPr>
        <w:pStyle w:val="4"/>
      </w:pPr>
      <w:r>
        <w:rPr>
          <w:rFonts w:hint="eastAsia"/>
        </w:rPr>
        <w:t>4.2.3 上下文切换方法</w:t>
      </w:r>
    </w:p>
    <w:p w14:paraId="702E09A0">
      <w:pPr>
        <w:ind w:firstLine="420"/>
        <w:rPr>
          <w:lang w:val="es-ES"/>
        </w:rPr>
      </w:pPr>
      <w:r>
        <w:rPr>
          <w:rFonts w:hint="eastAsia"/>
          <w:lang w:val="es-ES"/>
        </w:rPr>
        <w:t>上下文切换是LiteOS移植的最核心技术。RTOS上下文切换是指当RTOS决定从当前运行的任务切换到另一个任务时，保存当前任务的状态（上下文），并恢复新任务的状态，以便新任务可以从上次离开的地方继续执行。</w:t>
      </w:r>
    </w:p>
    <w:p w14:paraId="3AEFFC8A">
      <w:pPr>
        <w:ind w:firstLine="420"/>
        <w:rPr>
          <w:lang w:val="es-ES"/>
        </w:rPr>
      </w:pPr>
      <w:r>
        <w:rPr>
          <w:rFonts w:hint="eastAsia"/>
          <w:lang w:val="es-ES"/>
        </w:rPr>
        <w:t>上下文切换的关键是TaskContext结构体的定义与HalStartToRun、HalTaskSwitch、SW_Handler等函数的实现。在移植时，需要根据目标芯片的寄存器组特性，实现这些函数。</w:t>
      </w:r>
    </w:p>
    <w:p w14:paraId="65CF410D">
      <w:pPr>
        <w:pStyle w:val="3"/>
        <w:rPr>
          <w:lang w:val="es-ES"/>
        </w:rPr>
      </w:pPr>
      <w:r>
        <w:rPr>
          <w:rFonts w:hint="eastAsia"/>
          <w:lang w:val="es-ES"/>
        </w:rPr>
        <w:t>4.3 实验方法</w:t>
      </w:r>
    </w:p>
    <w:p w14:paraId="5AFF8A9B">
      <w:pPr>
        <w:pStyle w:val="4"/>
      </w:pPr>
      <w:r>
        <w:rPr>
          <w:rFonts w:hint="eastAsia"/>
        </w:rPr>
        <w:t>4.3.1 硬件平台</w:t>
      </w:r>
    </w:p>
    <w:p w14:paraId="187531F4">
      <w:pPr>
        <w:ind w:firstLine="420"/>
        <w:rPr>
          <w:lang w:val="es-ES"/>
        </w:rPr>
      </w:pPr>
      <w:r>
        <w:rPr>
          <w:rFonts w:hint="eastAsia"/>
          <w:lang w:val="es-ES"/>
        </w:rPr>
        <w:t>基于GEC的LiteOS驻留方法的实验基于以下硬件平台：</w:t>
      </w:r>
    </w:p>
    <w:p w14:paraId="17C8F4D6">
      <w:pPr>
        <w:ind w:firstLine="420"/>
        <w:rPr>
          <w:lang w:val="es-ES"/>
        </w:rPr>
      </w:pPr>
      <w:r>
        <w:rPr>
          <w:rFonts w:hint="eastAsia"/>
          <w:lang w:val="es-ES"/>
        </w:rPr>
        <w:t>AHL-CH32V303-WiFi开发板： 以南京沁恒微电子推出的RISC-V架构CH32V303RCT6微控制器构建的通用嵌入式计算机GEC应用开发系统，带有WiFi通信功能。主要部件有：5V转3.3V电源芯片、三色灯、CH32V303RCT6微控制器及TTL串口-USB芯片，WiFi模块采用乐鑫科技ESP8684H2芯片。</w:t>
      </w:r>
    </w:p>
    <w:p w14:paraId="0DE23BA8">
      <w:pPr>
        <w:ind w:firstLine="420"/>
        <w:rPr>
          <w:rFonts w:hint="eastAsia"/>
        </w:rPr>
      </w:pPr>
      <w:r>
        <w:rPr>
          <w:rFonts w:hint="eastAsia"/>
        </w:rPr>
        <w:t>AHL-CH32V303-WiFi 的实物外观如图4-1所示，板载三色灯、复位与启动按键、Type-C 接口及 WiFi 模块，是后续驻留启动与物联网联网两个用例的运行载体。</w:t>
      </w:r>
    </w:p>
    <w:tbl>
      <w:tblPr>
        <w:tblStyle w:val="26"/>
        <w:tblW w:w="0" w:type="auto"/>
        <w:tblInd w:w="0" w:type="dxa"/>
        <w:tblLayout w:type="autofit"/>
        <w:tblCellMar>
          <w:top w:w="108" w:type="dxa"/>
          <w:left w:w="108" w:type="dxa"/>
          <w:bottom w:w="0" w:type="dxa"/>
          <w:right w:w="108" w:type="dxa"/>
        </w:tblCellMar>
      </w:tblPr>
      <w:tblGrid>
        <w:gridCol w:w="8381"/>
      </w:tblGrid>
      <w:tr w14:paraId="7CEA74B6">
        <w:tblPrEx>
          <w:tblCellMar>
            <w:top w:w="108" w:type="dxa"/>
            <w:left w:w="108" w:type="dxa"/>
            <w:bottom w:w="0" w:type="dxa"/>
            <w:right w:w="108" w:type="dxa"/>
          </w:tblCellMar>
        </w:tblPrEx>
        <w:tc>
          <w:tcPr>
            <w:tcW w:w="8970" w:type="dxa"/>
          </w:tcPr>
          <w:p w14:paraId="3901D53D">
            <w:pPr>
              <w:ind w:firstLine="420"/>
              <w:jc w:val="center"/>
            </w:pPr>
            <w:r>
              <w:drawing>
                <wp:inline distT="0" distB="0" distL="0" distR="0">
                  <wp:extent cx="1159510" cy="2135505"/>
                  <wp:effectExtent l="0" t="0" r="13970" b="13335"/>
                  <wp:docPr id="2" name="图片 19" descr="D:\Program Files\WeChat\WeChat Files\wxid_m0pxlkwrsqum11\FileStorage\Temp\789d20908a305cce90c707f8e971f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D:\Program Files\WeChat\WeChat Files\wxid_m0pxlkwrsqum11\FileStorage\Temp\789d20908a305cce90c707f8e971f36.jpg"/>
                          <pic:cNvPicPr>
                            <a:picLocks noChangeAspect="1" noChangeArrowheads="1"/>
                          </pic:cNvPicPr>
                        </pic:nvPicPr>
                        <pic:blipFill>
                          <a:blip r:embed="rId12" cstate="print"/>
                          <a:srcRect/>
                          <a:stretch>
                            <a:fillRect/>
                          </a:stretch>
                        </pic:blipFill>
                        <pic:spPr>
                          <a:xfrm>
                            <a:off x="0" y="0"/>
                            <a:ext cx="1173259" cy="2161207"/>
                          </a:xfrm>
                          <a:prstGeom prst="rect">
                            <a:avLst/>
                          </a:prstGeom>
                          <a:noFill/>
                          <a:ln>
                            <a:noFill/>
                          </a:ln>
                        </pic:spPr>
                      </pic:pic>
                    </a:graphicData>
                  </a:graphic>
                </wp:inline>
              </w:drawing>
            </w:r>
            <w:r>
              <w:rPr>
                <w:rFonts w:hint="eastAsia"/>
              </w:rPr>
              <w:t xml:space="preserve">               </w:t>
            </w:r>
            <w:r>
              <w:drawing>
                <wp:inline distT="0" distB="0" distL="0" distR="0">
                  <wp:extent cx="1118870" cy="2131060"/>
                  <wp:effectExtent l="0" t="0" r="8890" b="2540"/>
                  <wp:docPr id="5" name="图片 24" descr="D:\Program Files\WeChat\WeChat Files\wxid_m0pxlkwrsqum11\FileStorage\Temp\ceb9d0ce11256a8dbacfb92a79d4e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D:\Program Files\WeChat\WeChat Files\wxid_m0pxlkwrsqum11\FileStorage\Temp\ceb9d0ce11256a8dbacfb92a79d4e4e.jpg"/>
                          <pic:cNvPicPr>
                            <a:picLocks noChangeAspect="1" noChangeArrowheads="1"/>
                          </pic:cNvPicPr>
                        </pic:nvPicPr>
                        <pic:blipFill>
                          <a:blip r:embed="rId13" cstate="print"/>
                          <a:srcRect/>
                          <a:stretch>
                            <a:fillRect/>
                          </a:stretch>
                        </pic:blipFill>
                        <pic:spPr>
                          <a:xfrm>
                            <a:off x="0" y="0"/>
                            <a:ext cx="1129011" cy="2150266"/>
                          </a:xfrm>
                          <a:prstGeom prst="rect">
                            <a:avLst/>
                          </a:prstGeom>
                          <a:noFill/>
                          <a:ln>
                            <a:noFill/>
                          </a:ln>
                        </pic:spPr>
                      </pic:pic>
                    </a:graphicData>
                  </a:graphic>
                </wp:inline>
              </w:drawing>
            </w:r>
          </w:p>
          <w:p w14:paraId="165E6A17">
            <w:pPr>
              <w:ind w:firstLine="420"/>
              <w:jc w:val="center"/>
            </w:pPr>
            <w:r>
              <w:rPr>
                <w:rFonts w:hint="eastAsia"/>
              </w:rPr>
              <w:t xml:space="preserve"> </w:t>
            </w:r>
            <w:r>
              <w:rPr>
                <w:rFonts w:hint="eastAsia"/>
                <w:sz w:val="22"/>
                <w:szCs w:val="18"/>
              </w:rPr>
              <w:t>图</w:t>
            </w:r>
            <w:r>
              <w:rPr>
                <w:rFonts w:hint="eastAsia"/>
                <w:sz w:val="22"/>
                <w:szCs w:val="18"/>
                <w:lang w:val="en-US" w:eastAsia="zh-CN"/>
              </w:rPr>
              <w:t>4-1</w:t>
            </w:r>
            <w:r>
              <w:rPr>
                <w:rFonts w:hint="eastAsia"/>
                <w:sz w:val="22"/>
                <w:szCs w:val="18"/>
              </w:rPr>
              <w:t xml:space="preserve">  AHL-CH32V303 教学开发套件外观图</w:t>
            </w:r>
          </w:p>
        </w:tc>
      </w:tr>
    </w:tbl>
    <w:p w14:paraId="355FB10F">
      <w:pPr>
        <w:ind w:firstLine="420"/>
        <w:rPr>
          <w:lang w:val="es-ES"/>
        </w:rPr>
      </w:pPr>
      <w:r>
        <w:rPr>
          <w:rFonts w:hint="eastAsia"/>
          <w:lang w:val="es-ES"/>
        </w:rPr>
        <w:t>AHL-D1-H-EORS开发板： 以64位RISC-V架构玄铁C906内核D1-H芯片为核心，外围搭载LCD显示屏与摄像头等，采用标准USB接口进行数据传输与系统供电。</w:t>
      </w:r>
    </w:p>
    <w:p w14:paraId="447BC7B8">
      <w:pPr>
        <w:ind w:firstLine="420"/>
      </w:pPr>
      <w:r>
        <w:rPr>
          <w:rFonts w:hint="eastAsia"/>
        </w:rPr>
        <w:t>AHL-D1-H-EORS 的实物外观如图4-2所示，主板上叠接 2.8 寸 LCD 模块与摄像头模块，是本作品中端侧图像识别用例（用例2）的运行载体。</w:t>
      </w:r>
    </w:p>
    <w:tbl>
      <w:tblPr>
        <w:tblStyle w:val="26"/>
        <w:tblW w:w="0" w:type="auto"/>
        <w:tblInd w:w="0" w:type="dxa"/>
        <w:tblLayout w:type="autofit"/>
        <w:tblCellMar>
          <w:top w:w="108" w:type="dxa"/>
          <w:left w:w="108" w:type="dxa"/>
          <w:bottom w:w="0" w:type="dxa"/>
          <w:right w:w="108" w:type="dxa"/>
        </w:tblCellMar>
      </w:tblPr>
      <w:tblGrid>
        <w:gridCol w:w="8381"/>
      </w:tblGrid>
      <w:tr w14:paraId="2F7D80B7">
        <w:tblPrEx>
          <w:tblCellMar>
            <w:top w:w="108" w:type="dxa"/>
            <w:left w:w="108" w:type="dxa"/>
            <w:bottom w:w="0" w:type="dxa"/>
            <w:right w:w="108" w:type="dxa"/>
          </w:tblCellMar>
        </w:tblPrEx>
        <w:tc>
          <w:tcPr>
            <w:tcW w:w="8970" w:type="dxa"/>
          </w:tcPr>
          <w:p w14:paraId="3CB405C0">
            <w:pPr>
              <w:ind w:firstLine="31" w:firstLineChars="15"/>
              <w:jc w:val="center"/>
              <w:rPr>
                <w:rFonts w:hint="eastAsia"/>
              </w:rPr>
            </w:pPr>
            <w:r>
              <w:rPr>
                <w:rFonts w:cs="Times New Roman"/>
                <w:color w:val="FF0000"/>
              </w:rPr>
              <w:drawing>
                <wp:inline distT="0" distB="0" distL="0" distR="0">
                  <wp:extent cx="1631950" cy="1546225"/>
                  <wp:effectExtent l="0" t="0" r="13970" b="8255"/>
                  <wp:docPr id="8" name="图片 22" descr="C:\Users\Administrator\Desktop\微信图片_20221130164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descr="C:\Users\Administrator\Desktop\微信图片_20221130164151.jpg"/>
                          <pic:cNvPicPr>
                            <a:picLocks noChangeAspect="1" noChangeArrowheads="1"/>
                          </pic:cNvPicPr>
                        </pic:nvPicPr>
                        <pic:blipFill>
                          <a:blip r:embed="rId14" cstate="print"/>
                          <a:srcRect/>
                          <a:stretch>
                            <a:fillRect/>
                          </a:stretch>
                        </pic:blipFill>
                        <pic:spPr>
                          <a:xfrm>
                            <a:off x="0" y="0"/>
                            <a:ext cx="1631950" cy="1546225"/>
                          </a:xfrm>
                          <a:prstGeom prst="rect">
                            <a:avLst/>
                          </a:prstGeom>
                          <a:noFill/>
                          <a:ln>
                            <a:noFill/>
                          </a:ln>
                        </pic:spPr>
                      </pic:pic>
                    </a:graphicData>
                  </a:graphic>
                </wp:inline>
              </w:drawing>
            </w:r>
            <w:r>
              <w:rPr>
                <w:rFonts w:hint="eastAsia"/>
              </w:rPr>
              <w:t xml:space="preserve">          </w:t>
            </w:r>
            <w:r>
              <w:drawing>
                <wp:inline distT="0" distB="0" distL="0" distR="0">
                  <wp:extent cx="1919605" cy="1411605"/>
                  <wp:effectExtent l="0" t="0" r="635" b="571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5" cstate="print"/>
                          <a:srcRect l="3137" t="3220" r="2747" b="3878"/>
                          <a:stretch>
                            <a:fillRect/>
                          </a:stretch>
                        </pic:blipFill>
                        <pic:spPr>
                          <a:xfrm>
                            <a:off x="0" y="0"/>
                            <a:ext cx="1919605" cy="1411605"/>
                          </a:xfrm>
                          <a:prstGeom prst="rect">
                            <a:avLst/>
                          </a:prstGeom>
                          <a:noFill/>
                          <a:ln>
                            <a:noFill/>
                          </a:ln>
                        </pic:spPr>
                      </pic:pic>
                    </a:graphicData>
                  </a:graphic>
                </wp:inline>
              </w:drawing>
            </w:r>
            <w:r>
              <w:rPr>
                <w:rFonts w:hint="eastAsia"/>
              </w:rPr>
              <w:t xml:space="preserve"> </w:t>
            </w:r>
          </w:p>
          <w:p w14:paraId="1ED1FF56">
            <w:pPr>
              <w:ind w:firstLine="31" w:firstLineChars="15"/>
              <w:jc w:val="center"/>
            </w:pPr>
            <w:r>
              <w:rPr>
                <w:rFonts w:hint="eastAsia"/>
              </w:rPr>
              <w:t xml:space="preserve">（a）实物图                         （b）主板AHL-D1-H                                         </w:t>
            </w:r>
          </w:p>
          <w:p w14:paraId="5FF1DD70">
            <w:pPr>
              <w:ind w:firstLine="1710" w:firstLineChars="950"/>
              <w:rPr>
                <w:rFonts w:eastAsia="黑体" w:cs="Times New Roman"/>
                <w:sz w:val="18"/>
                <w:szCs w:val="18"/>
              </w:rPr>
            </w:pPr>
            <w:bookmarkStart w:id="0" w:name="_Toc207636161"/>
            <w:bookmarkEnd w:id="0"/>
          </w:p>
          <w:p w14:paraId="2243975D">
            <w:pPr>
              <w:numPr>
                <w:ilvl w:val="6"/>
                <w:numId w:val="0"/>
              </w:numPr>
              <w:tabs>
                <w:tab w:val="center" w:pos="6338"/>
              </w:tabs>
              <w:ind w:left="454" w:leftChars="0"/>
              <w:jc w:val="center"/>
            </w:pPr>
            <w:bookmarkStart w:id="1" w:name="_Toc207636162"/>
            <w:bookmarkEnd w:id="1"/>
            <w:bookmarkStart w:id="2" w:name="_Toc237507801"/>
            <w:bookmarkEnd w:id="2"/>
            <w:r>
              <w:rPr>
                <w:rFonts w:hint="eastAsia"/>
                <w:sz w:val="22"/>
                <w:szCs w:val="18"/>
              </w:rPr>
              <w:t>图</w:t>
            </w:r>
            <w:r>
              <w:rPr>
                <w:rFonts w:hint="eastAsia"/>
                <w:sz w:val="22"/>
                <w:szCs w:val="18"/>
                <w:lang w:val="en-US" w:eastAsia="zh-CN"/>
              </w:rPr>
              <w:t>4-2</w:t>
            </w:r>
            <w:r>
              <w:rPr>
                <w:rFonts w:hint="eastAsia"/>
                <w:sz w:val="22"/>
                <w:szCs w:val="18"/>
              </w:rPr>
              <w:t xml:space="preserve">  AHL-D1-H-EORS 开发板外观（含 LCD 与摄像头模块）</w:t>
            </w:r>
          </w:p>
        </w:tc>
      </w:tr>
    </w:tbl>
    <w:p w14:paraId="4878294F">
      <w:pPr>
        <w:pStyle w:val="4"/>
      </w:pPr>
      <w:r>
        <w:rPr>
          <w:rFonts w:hint="eastAsia"/>
        </w:rPr>
        <w:t>4.3.2 软件平台</w:t>
      </w:r>
    </w:p>
    <w:p w14:paraId="44D584D4">
      <w:pPr>
        <w:ind w:firstLine="420"/>
        <w:rPr>
          <w:lang w:val="es-ES"/>
        </w:rPr>
      </w:pPr>
      <w:r>
        <w:rPr>
          <w:rFonts w:hint="eastAsia"/>
          <w:lang w:val="es-ES"/>
        </w:rPr>
        <w:t>AHL-GEC-IDE： 苏州大学研发的免费嵌入式集成开发环境，具有编辑、编译、链接等功能，特别是配合"金葫芦"硬件，可直接运行、调试程序。</w:t>
      </w:r>
    </w:p>
    <w:p w14:paraId="458D9A9C">
      <w:pPr>
        <w:ind w:firstLine="420"/>
        <w:rPr>
          <w:lang w:val="es-ES"/>
        </w:rPr>
      </w:pPr>
      <w:r>
        <w:rPr>
          <w:rFonts w:hint="eastAsia"/>
          <w:lang w:val="es-ES"/>
        </w:rPr>
        <w:t>AHL-GEC-vsCode-IDE： 基于VS Code开发的集成开发环境，具有编辑、编译、链接等功能，配合"金葫芦"硬件，可直接运行、调试程序。</w:t>
      </w:r>
    </w:p>
    <w:p w14:paraId="04DBF4D6">
      <w:pPr>
        <w:ind w:firstLine="420"/>
        <w:rPr>
          <w:rFonts w:hint="eastAsia" w:ascii="Times New Roman" w:hAnsi="Times New Roman" w:eastAsia="宋体"/>
          <w:b/>
          <w:bCs/>
          <w:sz w:val="24"/>
          <w:szCs w:val="24"/>
        </w:rPr>
      </w:pPr>
      <w:r>
        <w:rPr>
          <w:rFonts w:hint="eastAsia"/>
        </w:rPr>
        <w:t>AHL-GEC-vsCode-IDE 以 VS Code 为底座定制，把面向 GEC 的编译、下载、调试与串口观察能力集成到同一界面，左侧工程树按 01~07 编号组织，编辑区支持语法高亮与智能补全，主界面如图4-3所示。</w:t>
      </w:r>
    </w:p>
    <w:tbl>
      <w:tblPr>
        <w:tblStyle w:val="26"/>
        <w:tblW w:w="0" w:type="auto"/>
        <w:tblInd w:w="0" w:type="dxa"/>
        <w:tblLayout w:type="autofit"/>
        <w:tblCellMar>
          <w:top w:w="108" w:type="dxa"/>
          <w:left w:w="108" w:type="dxa"/>
          <w:bottom w:w="0" w:type="dxa"/>
          <w:right w:w="108" w:type="dxa"/>
        </w:tblCellMar>
      </w:tblPr>
      <w:tblGrid>
        <w:gridCol w:w="8381"/>
      </w:tblGrid>
      <w:tr w14:paraId="27D20073">
        <w:tblPrEx>
          <w:tblCellMar>
            <w:top w:w="108" w:type="dxa"/>
            <w:left w:w="108" w:type="dxa"/>
            <w:bottom w:w="0" w:type="dxa"/>
            <w:right w:w="108" w:type="dxa"/>
          </w:tblCellMar>
        </w:tblPrEx>
        <w:tc>
          <w:tcPr>
            <w:tcW w:w="8970" w:type="dxa"/>
          </w:tcPr>
          <w:p w14:paraId="376CA60D">
            <w:pPr>
              <w:ind w:firstLine="31" w:firstLineChars="15"/>
              <w:jc w:val="center"/>
              <w:rPr>
                <w:rFonts w:eastAsia="黑体" w:cs="Times New Roman"/>
                <w:sz w:val="18"/>
                <w:szCs w:val="18"/>
              </w:rPr>
            </w:pPr>
            <w:r>
              <w:rPr>
                <w:rFonts w:hint="eastAsia"/>
              </w:rPr>
              <w:drawing>
                <wp:inline distT="0" distB="0" distL="114300" distR="114300">
                  <wp:extent cx="5334000" cy="2854325"/>
                  <wp:effectExtent l="0" t="0" r="0" b="10795"/>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pic:cNvPicPr>
                        </pic:nvPicPr>
                        <pic:blipFill>
                          <a:blip r:embed="rId16"/>
                          <a:stretch>
                            <a:fillRect/>
                          </a:stretch>
                        </pic:blipFill>
                        <pic:spPr>
                          <a:xfrm>
                            <a:off x="0" y="0"/>
                            <a:ext cx="5334000" cy="2854621"/>
                          </a:xfrm>
                          <a:prstGeom prst="rect">
                            <a:avLst/>
                          </a:prstGeom>
                        </pic:spPr>
                      </pic:pic>
                    </a:graphicData>
                  </a:graphic>
                </wp:inline>
              </w:drawing>
            </w:r>
            <w:r>
              <w:rPr>
                <w:rFonts w:hint="eastAsia"/>
              </w:rPr>
              <w:t xml:space="preserve">                                     </w:t>
            </w:r>
          </w:p>
          <w:p w14:paraId="52BE1E06">
            <w:pPr>
              <w:numPr>
                <w:ilvl w:val="6"/>
                <w:numId w:val="0"/>
              </w:numPr>
              <w:tabs>
                <w:tab w:val="center" w:pos="6338"/>
              </w:tabs>
              <w:ind w:left="454" w:leftChars="0"/>
              <w:jc w:val="center"/>
            </w:pPr>
            <w:r>
              <w:rPr>
                <w:rFonts w:hint="eastAsia"/>
                <w:sz w:val="22"/>
                <w:szCs w:val="18"/>
              </w:rPr>
              <w:t>图4-3  AHL-GEC-vsCode-IDE 主界面</w:t>
            </w:r>
          </w:p>
        </w:tc>
      </w:tr>
    </w:tbl>
    <w:p w14:paraId="62024F13">
      <w:pPr>
        <w:pStyle w:val="4"/>
      </w:pPr>
      <w:r>
        <w:rPr>
          <w:rFonts w:hint="eastAsia"/>
        </w:rPr>
        <w:t>4.3.3 测试样例</w:t>
      </w:r>
    </w:p>
    <w:p w14:paraId="0DA075A1">
      <w:pPr>
        <w:ind w:firstLine="420"/>
        <w:rPr>
          <w:lang w:val="es-ES"/>
        </w:rPr>
      </w:pPr>
      <w:r>
        <w:rPr>
          <w:rFonts w:hint="eastAsia"/>
          <w:lang w:val="es-ES"/>
        </w:rPr>
        <w:t>（1）LiteOS-Frame样例： 软件控制红灯每5s、绿灯每10s、蓝灯每20s变化一次，对外表现为三色灯的合成色，经过分析，其实际效果即开始时为暗，依次变化为红、绿、黄、蓝、紫、青、白，周而复始。</w:t>
      </w:r>
    </w:p>
    <w:p w14:paraId="64F365DF">
      <w:pPr>
        <w:ind w:firstLine="420"/>
        <w:rPr>
          <w:lang w:val="es-ES"/>
        </w:rPr>
      </w:pPr>
      <w:r>
        <w:rPr>
          <w:rFonts w:hint="eastAsia"/>
          <w:lang w:val="es-ES"/>
        </w:rPr>
        <w:t>（2）LiteOS-Event样例： 当串口接收到一帧数据（帧头3A+四位数据+帧尾0D0A）即可控制红灯的亮暗。该工程给出了利用事件进行中断与线程同步的实例。</w:t>
      </w:r>
    </w:p>
    <w:p w14:paraId="2D292B0B">
      <w:pPr>
        <w:ind w:firstLine="420"/>
        <w:rPr>
          <w:lang w:val="es-ES"/>
        </w:rPr>
      </w:pPr>
      <w:r>
        <w:rPr>
          <w:rFonts w:hint="eastAsia"/>
          <w:lang w:val="es-ES"/>
        </w:rPr>
        <w:t>（3）LiteOS-MessageQueue样例： 每当串口接收到一个字节，就将一条完整的消息放入到消息队列中，消息成功放入队列后，消息队列接收线程会通过串口打印出消息，以及消息队列中消息的数量。</w:t>
      </w:r>
    </w:p>
    <w:p w14:paraId="040C788D">
      <w:pPr>
        <w:ind w:firstLine="420"/>
        <w:rPr>
          <w:lang w:val="es-ES"/>
        </w:rPr>
      </w:pPr>
      <w:r>
        <w:rPr>
          <w:rFonts w:hint="eastAsia"/>
          <w:lang w:val="es-ES"/>
        </w:rPr>
        <w:t>（4）LiteOS-Semaphore样例： 模拟停车场的停车场景，以信号量模拟停车场剩余车位，三个线程模拟车辆停车功能。</w:t>
      </w:r>
    </w:p>
    <w:p w14:paraId="3152DFA0">
      <w:pPr>
        <w:ind w:firstLine="420"/>
        <w:rPr>
          <w:lang w:val="es-ES"/>
        </w:rPr>
      </w:pPr>
      <w:r>
        <w:rPr>
          <w:rFonts w:hint="eastAsia"/>
          <w:lang w:val="es-ES"/>
        </w:rPr>
        <w:t>（5）LiteOS-Mutex样例： 说明如何通过互斥量来实现线程对资源的独占访问，实现红灯线程每5秒闪烁一次、绿灯线程每10秒闪烁一次和绿灯线程每20秒闪烁一次。</w:t>
      </w:r>
    </w:p>
    <w:p w14:paraId="7F4B3D6F">
      <w:pPr>
        <w:ind w:firstLineChars="200"/>
        <w:rPr>
          <w:rFonts w:ascii="Times New Roman" w:hAnsi="Times New Roman" w:eastAsia="宋体" w:cstheme="minorBidi"/>
          <w:sz w:val="21"/>
          <w:lang w:val="en-US" w:eastAsia="zh-CN" w:bidi="ar-SA"/>
        </w:rPr>
      </w:pPr>
      <w:r>
        <w:rPr>
          <w:rFonts w:hint="eastAsia" w:ascii="Times New Roman" w:hAnsi="Times New Roman" w:eastAsia="宋体" w:cstheme="minorBidi"/>
          <w:sz w:val="21"/>
          <w:lang w:val="en-US" w:eastAsia="zh-CN" w:bidi="ar-SA"/>
        </w:rPr>
        <w:t>上述五个样例均以统一API调用完成，全程不涉及内核源码的编译与移植，是2.4节所述「只写业务、不碰内核」这一驻留后编程新模式的直接体现。</w:t>
      </w:r>
    </w:p>
    <w:p w14:paraId="40D6ED39">
      <w:pPr>
        <w:pStyle w:val="4"/>
        <w:rPr>
          <w:rFonts w:hint="eastAsia"/>
        </w:rPr>
      </w:pPr>
      <w:r>
        <w:rPr>
          <w:rFonts w:hint="eastAsia"/>
        </w:rPr>
        <w:t>4.3.4 验证点归总</w:t>
      </w:r>
    </w:p>
    <w:p w14:paraId="16E0DBD6">
      <w:pPr>
        <w:ind w:firstLine="420"/>
        <w:rPr>
          <w:rFonts w:hint="eastAsia"/>
        </w:rPr>
      </w:pPr>
      <w:r>
        <w:rPr>
          <w:rFonts w:hint="eastAsia"/>
        </w:rPr>
        <w:t>三个用例分处不同板型、不同业务，检验的却是同一套驻留底座的三层能力。为避免在正文中重复罗列，这里把验证点按层次归总如下。</w:t>
      </w:r>
    </w:p>
    <w:p w14:paraId="0BD62199">
      <w:pPr>
        <w:ind w:firstLine="0" w:firstLineChars="0"/>
        <w:jc w:val="center"/>
        <w:rPr>
          <w:rFonts w:hint="eastAsia" w:ascii="Times New Roman" w:hAnsi="Times New Roman" w:eastAsia="宋体"/>
          <w:b/>
          <w:bCs/>
          <w:sz w:val="24"/>
          <w:szCs w:val="24"/>
        </w:rPr>
      </w:pPr>
      <w:r>
        <w:rPr>
          <w:rFonts w:hint="eastAsia" w:ascii="Times New Roman" w:hAnsi="Times New Roman" w:eastAsia="宋体"/>
          <w:b/>
          <w:bCs/>
          <w:sz w:val="22"/>
          <w:szCs w:val="22"/>
        </w:rPr>
        <w:t>表4-1  验证点归总表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85" w:type="dxa"/>
          <w:bottom w:w="28" w:type="dxa"/>
          <w:right w:w="85" w:type="dxa"/>
        </w:tblCellMar>
      </w:tblPr>
      <w:tblGrid>
        <w:gridCol w:w="1300"/>
        <w:gridCol w:w="3900"/>
        <w:gridCol w:w="2100"/>
        <w:gridCol w:w="800"/>
      </w:tblGrid>
      <w:tr w14:paraId="2D80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tblHeader/>
          <w:jc w:val="center"/>
        </w:trPr>
        <w:tc>
          <w:tcPr>
            <w:tcW w:w="1300" w:type="dxa"/>
            <w:shd w:val="clear" w:color="auto" w:fill="F2F2F2"/>
            <w:vAlign w:val="center"/>
          </w:tcPr>
          <w:p w14:paraId="56F6F457">
            <w:pPr>
              <w:spacing w:before="30" w:beforeLines="20" w:after="30" w:afterLines="20"/>
              <w:ind w:firstLine="0" w:firstLineChars="0"/>
              <w:jc w:val="center"/>
              <w:rPr>
                <w:rFonts w:hint="eastAsia"/>
                <w:b/>
                <w:bCs/>
                <w:sz w:val="21"/>
              </w:rPr>
            </w:pPr>
            <w:r>
              <w:rPr>
                <w:rFonts w:hint="eastAsia"/>
                <w:b/>
                <w:bCs/>
                <w:sz w:val="21"/>
              </w:rPr>
              <w:t>层次</w:t>
            </w:r>
          </w:p>
        </w:tc>
        <w:tc>
          <w:tcPr>
            <w:tcW w:w="3900" w:type="dxa"/>
            <w:shd w:val="clear" w:color="auto" w:fill="F2F2F2"/>
            <w:vAlign w:val="center"/>
          </w:tcPr>
          <w:p w14:paraId="6C040A80">
            <w:pPr>
              <w:spacing w:before="30" w:beforeLines="20" w:after="30" w:afterLines="20"/>
              <w:ind w:firstLine="0" w:firstLineChars="0"/>
              <w:jc w:val="center"/>
              <w:rPr>
                <w:rFonts w:hint="eastAsia"/>
                <w:b/>
                <w:bCs/>
                <w:sz w:val="21"/>
              </w:rPr>
            </w:pPr>
            <w:r>
              <w:rPr>
                <w:rFonts w:hint="eastAsia"/>
                <w:b/>
                <w:bCs/>
                <w:sz w:val="21"/>
              </w:rPr>
              <w:t>检验点</w:t>
            </w:r>
          </w:p>
        </w:tc>
        <w:tc>
          <w:tcPr>
            <w:tcW w:w="2100" w:type="dxa"/>
            <w:shd w:val="clear" w:color="auto" w:fill="F2F2F2"/>
            <w:vAlign w:val="center"/>
          </w:tcPr>
          <w:p w14:paraId="4B30A984">
            <w:pPr>
              <w:spacing w:before="30" w:beforeLines="20" w:after="30" w:afterLines="20"/>
              <w:ind w:firstLine="0" w:firstLineChars="0"/>
              <w:jc w:val="center"/>
              <w:rPr>
                <w:rFonts w:hint="eastAsia"/>
                <w:b/>
                <w:bCs/>
                <w:sz w:val="21"/>
              </w:rPr>
            </w:pPr>
            <w:r>
              <w:rPr>
                <w:rFonts w:hint="eastAsia"/>
                <w:b/>
                <w:bCs/>
                <w:sz w:val="21"/>
              </w:rPr>
              <w:t>承载用例</w:t>
            </w:r>
          </w:p>
        </w:tc>
        <w:tc>
          <w:tcPr>
            <w:tcW w:w="800" w:type="dxa"/>
            <w:shd w:val="clear" w:color="auto" w:fill="F2F2F2"/>
            <w:vAlign w:val="center"/>
          </w:tcPr>
          <w:p w14:paraId="1239E2B5">
            <w:pPr>
              <w:spacing w:before="30" w:beforeLines="20" w:after="30" w:afterLines="20"/>
              <w:ind w:firstLine="0" w:firstLineChars="0"/>
              <w:jc w:val="center"/>
              <w:rPr>
                <w:rFonts w:hint="eastAsia"/>
                <w:b/>
                <w:bCs/>
                <w:sz w:val="21"/>
              </w:rPr>
            </w:pPr>
            <w:r>
              <w:rPr>
                <w:rFonts w:hint="eastAsia"/>
                <w:b/>
                <w:bCs/>
                <w:sz w:val="21"/>
              </w:rPr>
              <w:t>结果</w:t>
            </w:r>
          </w:p>
        </w:tc>
      </w:tr>
      <w:tr w14:paraId="3B8E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300" w:type="dxa"/>
            <w:vAlign w:val="center"/>
          </w:tcPr>
          <w:p w14:paraId="0BD69DDC">
            <w:pPr>
              <w:spacing w:before="30" w:beforeLines="20" w:after="30" w:afterLines="20"/>
              <w:ind w:firstLine="0" w:firstLineChars="0"/>
              <w:jc w:val="center"/>
              <w:rPr>
                <w:rFonts w:hint="eastAsia"/>
                <w:sz w:val="21"/>
              </w:rPr>
            </w:pPr>
            <w:r>
              <w:rPr>
                <w:rFonts w:hint="eastAsia"/>
                <w:sz w:val="21"/>
              </w:rPr>
              <w:t>内核机制层</w:t>
            </w:r>
          </w:p>
        </w:tc>
        <w:tc>
          <w:tcPr>
            <w:tcW w:w="3900" w:type="dxa"/>
            <w:vAlign w:val="center"/>
          </w:tcPr>
          <w:p w14:paraId="58DFC208">
            <w:pPr>
              <w:spacing w:before="30" w:beforeLines="20" w:after="30" w:afterLines="20"/>
              <w:ind w:firstLine="0" w:firstLineChars="0"/>
              <w:rPr>
                <w:rFonts w:hint="eastAsia"/>
                <w:sz w:val="21"/>
              </w:rPr>
            </w:pPr>
            <w:r>
              <w:rPr>
                <w:rFonts w:hint="eastAsia"/>
                <w:sz w:val="21"/>
              </w:rPr>
              <w:t>线程建立与优先级调度、延时精度、事件唤醒、消息队列传递、信号量与互斥量保护</w:t>
            </w:r>
          </w:p>
        </w:tc>
        <w:tc>
          <w:tcPr>
            <w:tcW w:w="2100" w:type="dxa"/>
            <w:vAlign w:val="center"/>
          </w:tcPr>
          <w:p w14:paraId="6FD91EAE">
            <w:pPr>
              <w:spacing w:before="30" w:beforeLines="20" w:after="30" w:afterLines="20"/>
              <w:ind w:firstLine="0" w:firstLineChars="0"/>
              <w:rPr>
                <w:rFonts w:hint="eastAsia"/>
                <w:sz w:val="21"/>
              </w:rPr>
            </w:pPr>
            <w:r>
              <w:rPr>
                <w:rFonts w:hint="eastAsia"/>
                <w:sz w:val="21"/>
              </w:rPr>
              <w:t>用例1（图4-1）</w:t>
            </w:r>
          </w:p>
        </w:tc>
        <w:tc>
          <w:tcPr>
            <w:tcW w:w="800" w:type="dxa"/>
            <w:vAlign w:val="center"/>
          </w:tcPr>
          <w:p w14:paraId="1F2F13D7">
            <w:pPr>
              <w:spacing w:before="30" w:beforeLines="20" w:after="30" w:afterLines="20"/>
              <w:ind w:firstLine="0" w:firstLineChars="0"/>
              <w:rPr>
                <w:rFonts w:hint="eastAsia"/>
                <w:sz w:val="21"/>
              </w:rPr>
            </w:pPr>
            <w:r>
              <w:rPr>
                <w:rFonts w:hint="eastAsia"/>
                <w:sz w:val="21"/>
              </w:rPr>
              <w:t>通过</w:t>
            </w:r>
          </w:p>
        </w:tc>
      </w:tr>
      <w:tr w14:paraId="2658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300" w:type="dxa"/>
            <w:vAlign w:val="center"/>
          </w:tcPr>
          <w:p w14:paraId="3AE833F1">
            <w:pPr>
              <w:spacing w:before="30" w:beforeLines="20" w:after="30" w:afterLines="20"/>
              <w:ind w:firstLine="0" w:firstLineChars="0"/>
              <w:jc w:val="center"/>
              <w:rPr>
                <w:rFonts w:hint="eastAsia"/>
                <w:sz w:val="21"/>
              </w:rPr>
            </w:pPr>
            <w:r>
              <w:rPr>
                <w:rFonts w:hint="eastAsia"/>
                <w:sz w:val="21"/>
              </w:rPr>
              <w:t>驻留框架层</w:t>
            </w:r>
          </w:p>
        </w:tc>
        <w:tc>
          <w:tcPr>
            <w:tcW w:w="3900" w:type="dxa"/>
            <w:vAlign w:val="center"/>
          </w:tcPr>
          <w:p w14:paraId="47CD1A89">
            <w:pPr>
              <w:spacing w:before="30" w:beforeLines="20" w:after="30" w:afterLines="20"/>
              <w:ind w:firstLine="0" w:firstLineChars="0"/>
              <w:rPr>
                <w:rFonts w:hint="eastAsia"/>
                <w:sz w:val="21"/>
              </w:rPr>
            </w:pPr>
            <w:r>
              <w:rPr>
                <w:rFonts w:hint="eastAsia"/>
                <w:sz w:val="21"/>
              </w:rPr>
              <w:t>BIOS 引导与交棒、启动标志校验与异常回退、BIOS/User 分别更新、配置驻留、远程更新入口</w:t>
            </w:r>
          </w:p>
        </w:tc>
        <w:tc>
          <w:tcPr>
            <w:tcW w:w="2100" w:type="dxa"/>
            <w:vAlign w:val="center"/>
          </w:tcPr>
          <w:p w14:paraId="4C509678">
            <w:pPr>
              <w:spacing w:before="30" w:beforeLines="20" w:after="30" w:afterLines="20"/>
              <w:ind w:firstLine="0" w:firstLineChars="0"/>
              <w:rPr>
                <w:rFonts w:hint="eastAsia"/>
                <w:sz w:val="21"/>
              </w:rPr>
            </w:pPr>
            <w:r>
              <w:rPr>
                <w:rFonts w:hint="eastAsia"/>
                <w:sz w:val="21"/>
              </w:rPr>
              <w:t>用例1、用例3（图4-1、图5-3）</w:t>
            </w:r>
          </w:p>
        </w:tc>
        <w:tc>
          <w:tcPr>
            <w:tcW w:w="800" w:type="dxa"/>
            <w:vAlign w:val="center"/>
          </w:tcPr>
          <w:p w14:paraId="3E01A101">
            <w:pPr>
              <w:spacing w:before="30" w:beforeLines="20" w:after="30" w:afterLines="20"/>
              <w:ind w:firstLine="0" w:firstLineChars="0"/>
              <w:rPr>
                <w:rFonts w:hint="eastAsia"/>
                <w:sz w:val="21"/>
              </w:rPr>
            </w:pPr>
            <w:r>
              <w:rPr>
                <w:rFonts w:hint="eastAsia"/>
                <w:sz w:val="21"/>
              </w:rPr>
              <w:t>通过</w:t>
            </w:r>
          </w:p>
        </w:tc>
      </w:tr>
      <w:tr w14:paraId="6AA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300" w:type="dxa"/>
            <w:vAlign w:val="center"/>
          </w:tcPr>
          <w:p w14:paraId="65B0A41E">
            <w:pPr>
              <w:spacing w:before="30" w:beforeLines="20" w:after="30" w:afterLines="20"/>
              <w:ind w:firstLine="0" w:firstLineChars="0"/>
              <w:jc w:val="center"/>
              <w:rPr>
                <w:rFonts w:hint="eastAsia"/>
                <w:sz w:val="21"/>
              </w:rPr>
            </w:pPr>
            <w:r>
              <w:rPr>
                <w:rFonts w:hint="eastAsia"/>
                <w:sz w:val="21"/>
              </w:rPr>
              <w:t>应用承载层</w:t>
            </w:r>
          </w:p>
        </w:tc>
        <w:tc>
          <w:tcPr>
            <w:tcW w:w="3900" w:type="dxa"/>
            <w:vAlign w:val="center"/>
          </w:tcPr>
          <w:p w14:paraId="70412CA0">
            <w:pPr>
              <w:spacing w:before="30" w:beforeLines="20" w:after="30" w:afterLines="20"/>
              <w:ind w:firstLine="0" w:firstLineChars="0"/>
              <w:rPr>
                <w:rFonts w:hint="eastAsia"/>
                <w:sz w:val="21"/>
              </w:rPr>
            </w:pPr>
            <w:r>
              <w:rPr>
                <w:rFonts w:hint="eastAsia"/>
                <w:sz w:val="21"/>
              </w:rPr>
              <w:t>端侧推理闭环（采集→预处理→推理→二次编程）、联网上传与人机交互呈现</w:t>
            </w:r>
          </w:p>
        </w:tc>
        <w:tc>
          <w:tcPr>
            <w:tcW w:w="2100" w:type="dxa"/>
            <w:vAlign w:val="center"/>
          </w:tcPr>
          <w:p w14:paraId="03613E07">
            <w:pPr>
              <w:spacing w:before="30" w:beforeLines="20" w:after="30" w:afterLines="20"/>
              <w:ind w:firstLine="0" w:firstLineChars="0"/>
              <w:rPr>
                <w:rFonts w:hint="eastAsia"/>
                <w:sz w:val="21"/>
              </w:rPr>
            </w:pPr>
            <w:r>
              <w:rPr>
                <w:rFonts w:hint="eastAsia"/>
                <w:sz w:val="21"/>
              </w:rPr>
              <w:t>用例2（图5-2）、用例3（图5-3）</w:t>
            </w:r>
          </w:p>
        </w:tc>
        <w:tc>
          <w:tcPr>
            <w:tcW w:w="800" w:type="dxa"/>
            <w:vAlign w:val="center"/>
          </w:tcPr>
          <w:p w14:paraId="22A3E2A0">
            <w:pPr>
              <w:spacing w:before="30" w:beforeLines="20" w:after="30" w:afterLines="20"/>
              <w:ind w:firstLine="0" w:firstLineChars="0"/>
              <w:rPr>
                <w:rFonts w:hint="eastAsia"/>
                <w:sz w:val="21"/>
              </w:rPr>
            </w:pPr>
            <w:r>
              <w:rPr>
                <w:rFonts w:hint="eastAsia"/>
                <w:sz w:val="21"/>
              </w:rPr>
              <w:t>通过</w:t>
            </w:r>
          </w:p>
        </w:tc>
      </w:tr>
    </w:tbl>
    <w:p w14:paraId="72E4EF0A">
      <w:pPr>
        <w:ind w:firstLine="420"/>
        <w:rPr>
          <w:rFonts w:hint="eastAsia"/>
        </w:rPr>
      </w:pPr>
      <w:r>
        <w:rPr>
          <w:rFonts w:hint="eastAsia"/>
        </w:rPr>
        <w:t>由表4-1可见：内核机制层的基础件在实测中工作正常；驻留框架层关于 BIOS 与 User 的分工（引导、交棒、启动标志校验、分别更新、配置驻留）成立；应用承载层则证明这套底座既能承载计算密集的端侧推理，也能承载联网上传这类通信型应用。需要说明的是，上述验证覆盖的是功能与流程层面，长时间连续运行、异常注入与多板并发等场景尚未做系统测试，属后续工作。</w:t>
      </w:r>
    </w:p>
    <w:p w14:paraId="15FFC58B">
      <w:pPr>
        <w:pStyle w:val="2"/>
      </w:pPr>
      <w:r>
        <w:rPr>
          <w:rFonts w:hint="eastAsia"/>
        </w:rPr>
        <w:t>五、实践效果</w:t>
      </w:r>
    </w:p>
    <w:p w14:paraId="5523034E">
      <w:pPr>
        <w:pStyle w:val="3"/>
      </w:pPr>
      <w:r>
        <w:rPr>
          <w:rFonts w:hint="eastAsia"/>
        </w:rPr>
        <w:t>5.1 教学实践效果</w:t>
      </w:r>
    </w:p>
    <w:p w14:paraId="3B42B076">
      <w:pPr>
        <w:pStyle w:val="4"/>
      </w:pPr>
      <w:r>
        <w:rPr>
          <w:rFonts w:hint="eastAsia"/>
        </w:rPr>
        <w:t>5.1.1 高校教学试点</w:t>
      </w:r>
    </w:p>
    <w:p w14:paraId="087872A4">
      <w:pPr>
        <w:ind w:firstLine="420"/>
      </w:pPr>
      <w:r>
        <w:rPr>
          <w:rFonts w:hint="eastAsia"/>
        </w:rPr>
        <w:t>基于GEC的LiteOS驻留方法已在苏州大学、云南经济管理学院等高校开展教学试点。基于《物联网应用开发技术：基于RISC-V及轻量级鸿蒙的实践》教材，学生通过GEC芯片可以快速完成RTOS应用程序开发。该教材于2025年8月第1次印刷1500册，2026年6月第2次印刷1000册，目前已在苏州大学、云南经济管理学院、安徽信息工程学院、青岛恒星科技学院等高校使用。</w:t>
      </w:r>
    </w:p>
    <w:p w14:paraId="6BC3DB80">
      <w:pPr>
        <w:ind w:firstLine="420"/>
        <w:rPr>
          <w:rFonts w:hint="eastAsia"/>
        </w:rPr>
      </w:pPr>
      <w:r>
        <w:rPr>
          <w:rFonts w:hint="eastAsia"/>
        </w:rPr>
        <w:t>上述试点工作以苏州大学王宜怀教授团队编写的教材为依托，教材与 GEC 芯片深度绑定，构成了“书—板—工具”一体化的教学载体，部分教材封面如图5-1所示。</w:t>
      </w:r>
    </w:p>
    <w:tbl>
      <w:tblPr>
        <w:tblStyle w:val="26"/>
        <w:tblW w:w="0" w:type="auto"/>
        <w:tblInd w:w="0" w:type="dxa"/>
        <w:tblLayout w:type="autofit"/>
        <w:tblCellMar>
          <w:top w:w="108" w:type="dxa"/>
          <w:left w:w="108" w:type="dxa"/>
          <w:bottom w:w="0" w:type="dxa"/>
          <w:right w:w="108" w:type="dxa"/>
        </w:tblCellMar>
      </w:tblPr>
      <w:tblGrid>
        <w:gridCol w:w="8381"/>
      </w:tblGrid>
      <w:tr w14:paraId="4937630D">
        <w:tc>
          <w:tcPr>
            <w:tcW w:w="8970" w:type="dxa"/>
          </w:tcPr>
          <w:p w14:paraId="03C8FD96">
            <w:pPr>
              <w:ind w:firstLine="31" w:firstLineChars="15"/>
              <w:jc w:val="center"/>
              <w:rPr>
                <w:rFonts w:hint="eastAsia" w:eastAsia="宋体"/>
                <w:lang w:eastAsia="zh-CN"/>
              </w:rPr>
            </w:pPr>
            <w:r>
              <w:rPr>
                <w:rFonts w:hint="eastAsia"/>
              </w:rPr>
              <w:drawing>
                <wp:inline distT="0" distB="0" distL="114300" distR="114300">
                  <wp:extent cx="2108835" cy="3012440"/>
                  <wp:effectExtent l="0" t="0" r="9525" b="5080"/>
                  <wp:docPr id="17" name="图片 3" descr="9665c8547f8805adb3b97b44c52f1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9665c8547f8805adb3b97b44c52f137b"/>
                          <pic:cNvPicPr>
                            <a:picLocks noChangeAspect="1"/>
                          </pic:cNvPicPr>
                        </pic:nvPicPr>
                        <pic:blipFill>
                          <a:blip r:embed="rId17"/>
                          <a:srcRect l="14841" r="15115"/>
                          <a:stretch>
                            <a:fillRect/>
                          </a:stretch>
                        </pic:blipFill>
                        <pic:spPr>
                          <a:xfrm>
                            <a:off x="0" y="0"/>
                            <a:ext cx="2108835" cy="3012440"/>
                          </a:xfrm>
                          <a:prstGeom prst="rect">
                            <a:avLst/>
                          </a:prstGeom>
                        </pic:spPr>
                      </pic:pic>
                    </a:graphicData>
                  </a:graphic>
                </wp:inline>
              </w:drawing>
            </w:r>
            <w:r>
              <w:rPr>
                <w:rFonts w:hint="eastAsia"/>
              </w:rPr>
              <w:t xml:space="preserve"> </w:t>
            </w:r>
            <w:r>
              <w:t xml:space="preserve">  </w:t>
            </w:r>
            <w:r>
              <w:rPr>
                <w:rFonts w:hint="eastAsia"/>
              </w:rPr>
              <w:t xml:space="preserve"> </w:t>
            </w:r>
            <w:r>
              <w:t xml:space="preserve">     </w:t>
            </w:r>
            <w:r>
              <w:rPr>
                <w:rFonts w:hint="eastAsia" w:eastAsia="宋体"/>
                <w:lang w:eastAsia="zh-CN"/>
              </w:rPr>
              <w:drawing>
                <wp:inline distT="0" distB="0" distL="114300" distR="114300">
                  <wp:extent cx="2144395" cy="3005455"/>
                  <wp:effectExtent l="0" t="0" r="4445" b="12065"/>
                  <wp:docPr id="20" name="图片 4" descr="373e35a1cbdf15934d4f7e608203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373e35a1cbdf15934d4f7e6082031307"/>
                          <pic:cNvPicPr>
                            <a:picLocks noChangeAspect="1"/>
                          </pic:cNvPicPr>
                        </pic:nvPicPr>
                        <pic:blipFill>
                          <a:blip r:embed="rId18"/>
                          <a:srcRect l="14464" r="14098" b="-91"/>
                          <a:stretch>
                            <a:fillRect/>
                          </a:stretch>
                        </pic:blipFill>
                        <pic:spPr>
                          <a:xfrm>
                            <a:off x="0" y="0"/>
                            <a:ext cx="2144395" cy="3005455"/>
                          </a:xfrm>
                          <a:prstGeom prst="rect">
                            <a:avLst/>
                          </a:prstGeom>
                        </pic:spPr>
                      </pic:pic>
                    </a:graphicData>
                  </a:graphic>
                </wp:inline>
              </w:drawing>
            </w:r>
          </w:p>
          <w:p w14:paraId="53628365">
            <w:pPr>
              <w:ind w:firstLine="1710" w:firstLineChars="950"/>
              <w:rPr>
                <w:rFonts w:eastAsia="黑体" w:cs="Times New Roman"/>
                <w:sz w:val="18"/>
                <w:szCs w:val="18"/>
              </w:rPr>
            </w:pPr>
            <w:r>
              <w:rPr>
                <w:rFonts w:eastAsia="黑体" w:cs="Times New Roman"/>
                <w:sz w:val="18"/>
                <w:szCs w:val="18"/>
              </w:rPr>
              <w:t xml:space="preserve">                                </w:t>
            </w:r>
          </w:p>
          <w:p w14:paraId="3D05CDAD">
            <w:pPr>
              <w:ind w:firstLine="0"/>
              <w:jc w:val="center"/>
              <w:rPr>
                <w:rFonts w:hint="eastAsia" w:ascii="Times New Roman" w:hAnsi="Times New Roman" w:eastAsia="宋体" w:cs="Times New Roman"/>
                <w:b/>
                <w:sz w:val="24"/>
                <w:lang w:val="en-US" w:eastAsia="zh-CN" w:bidi="ar-SA"/>
              </w:rPr>
            </w:pPr>
            <w:r>
              <w:rPr>
                <w:rFonts w:hint="eastAsia"/>
                <w:sz w:val="22"/>
                <w:szCs w:val="18"/>
                <w:lang w:val="en-US" w:eastAsia="zh-CN"/>
              </w:rPr>
              <w:t>图5-1  参考教材封面</w:t>
            </w:r>
          </w:p>
        </w:tc>
      </w:tr>
    </w:tbl>
    <w:p w14:paraId="795E1990">
      <w:pPr>
        <w:ind w:firstLine="420"/>
        <w:rPr>
          <w:rFonts w:hint="eastAsia"/>
        </w:rPr>
      </w:pPr>
    </w:p>
    <w:p w14:paraId="214C72D8">
      <w:pPr>
        <w:ind w:firstLine="420"/>
      </w:pPr>
      <w:r>
        <w:rPr>
          <w:rFonts w:hint="eastAsia"/>
        </w:rPr>
        <w:t>降低学习门槛。 传统RTOS学习需要理解线程、调度、同步与通信等复杂概念，学生需要花费大量时间阅读RTOS源码。基于GEC的LiteOS驻留方法将RTOS内核以机器码形式固化于BIOS中，学生无需关心RTOS的移植与配置，直接调用统一API即可完成多线程应用程序开发。学习周期从3-6个月缩短至1-2周。</w:t>
      </w:r>
    </w:p>
    <w:p w14:paraId="537B8894">
      <w:pPr>
        <w:ind w:firstLine="420"/>
      </w:pPr>
      <w:r>
        <w:rPr>
          <w:rFonts w:hint="eastAsia"/>
        </w:rPr>
        <w:t>提高开发效率。 传统RTOS应用程序开发需要将RTOS源码与用户程序一同编译链接，工程庞大、编译时间长。基于GEC的LiteOS驻留方法将RTOS内核与用户程序分离，用户程序不包含LiteOS源码，编译速度快，调试方便。</w:t>
      </w:r>
    </w:p>
    <w:p w14:paraId="509C387B">
      <w:pPr>
        <w:ind w:firstLine="420"/>
      </w:pPr>
      <w:r>
        <w:rPr>
          <w:rFonts w:hint="eastAsia"/>
        </w:rPr>
        <w:t>增强可移植性。 传统RTOS应用程序在不同RTOS之间移植困难，需要重写API调用。基于GEC的LiteOS驻留方法通过统一API接口向User程序提供服务，应用程序在不同RTOS之间移植时，只需替换API实现，应用层代码保持"零改动"。</w:t>
      </w:r>
    </w:p>
    <w:p w14:paraId="142FB0A3">
      <w:pPr>
        <w:pStyle w:val="4"/>
      </w:pPr>
      <w:r>
        <w:rPr>
          <w:rFonts w:hint="eastAsia"/>
        </w:rPr>
        <w:t>5.1.2 学生反馈</w:t>
      </w:r>
    </w:p>
    <w:p w14:paraId="04980A8D">
      <w:pPr>
        <w:ind w:firstLine="420"/>
      </w:pPr>
      <w:r>
        <w:rPr>
          <w:rFonts w:hint="eastAsia"/>
        </w:rPr>
        <w:t>参与试点的学生普遍反映，基于GEC的LiteOS驻留方法使RTOS学习变得更加直观和高效。传统RTOS学习需要3-6个月才能入门，而基于GEC的LiteOS驻留方法将这一周期缩短至1-2周。学生无需阅读RTOS源码，只需掌握LiteOS基本要素的API调用即可开始编程。这意味着学生可以将更多时间用于创新实践而非底层调试，教师可以将精力集中在培养学生的系统设计思维上。</w:t>
      </w:r>
    </w:p>
    <w:p w14:paraId="4C0D69D0">
      <w:pPr>
        <w:pStyle w:val="3"/>
      </w:pPr>
      <w:r>
        <w:rPr>
          <w:rFonts w:hint="eastAsia"/>
        </w:rPr>
        <w:t>5.2 科研实践效果</w:t>
      </w:r>
    </w:p>
    <w:p w14:paraId="39A1266E">
      <w:pPr>
        <w:pStyle w:val="4"/>
      </w:pPr>
      <w:r>
        <w:rPr>
          <w:rFonts w:hint="eastAsia"/>
        </w:rPr>
        <w:t>5.2.1 嵌入式人工智能研究</w:t>
      </w:r>
    </w:p>
    <w:p w14:paraId="764C29F1">
      <w:pPr>
        <w:ind w:firstLine="420"/>
      </w:pPr>
      <w:r>
        <w:rPr>
          <w:rFonts w:hint="eastAsia"/>
        </w:rPr>
        <w:t>基于GEC的LiteOS驻留方法，团队开展了嵌入式人工智能研究。EORS（嵌入式物体认知系统）以嵌入式计算机为核心，利用图像、声音、气味、形态等传感器采集物体信息，进行标记、训练与推理。基于图像识别的嵌入式物体认知系统是利用嵌入式计算机通过摄像头采集物体图像，利用图像识别相关算法进行训练、标记，训练完成后，可进行推理完成对图像的识别。体现了人类智能中的"示教、学习、识别"基本过程，展示了人工智能中"标记、训练、推理"的基本要素。</w:t>
      </w:r>
    </w:p>
    <w:p w14:paraId="4EBF61E6">
      <w:pPr>
        <w:ind w:firstLine="420"/>
      </w:pPr>
      <w:r>
        <w:rPr>
          <w:rFonts w:hint="eastAsia"/>
        </w:rPr>
        <w:t>EORS 系统的上位机软件主界面如图5-2所示。上位机承担数据采集、模型训练与构件生成三件事：选择模型后可查看网络结构，训练完成后由“生成构件”把网络结构与参数翻译为C 代码，随工程编入算法构件目录，供 D1-H 板端推理调用。</w:t>
      </w:r>
    </w:p>
    <w:tbl>
      <w:tblPr>
        <w:tblStyle w:val="26"/>
        <w:tblW w:w="0" w:type="auto"/>
        <w:tblInd w:w="0" w:type="dxa"/>
        <w:tblLayout w:type="autofit"/>
        <w:tblCellMar>
          <w:top w:w="108" w:type="dxa"/>
          <w:left w:w="108" w:type="dxa"/>
          <w:bottom w:w="0" w:type="dxa"/>
          <w:right w:w="108" w:type="dxa"/>
        </w:tblCellMar>
      </w:tblPr>
      <w:tblGrid>
        <w:gridCol w:w="8381"/>
      </w:tblGrid>
      <w:tr w14:paraId="149A05CF">
        <w:tblPrEx>
          <w:tblCellMar>
            <w:top w:w="108" w:type="dxa"/>
            <w:left w:w="108" w:type="dxa"/>
            <w:bottom w:w="0" w:type="dxa"/>
            <w:right w:w="108" w:type="dxa"/>
          </w:tblCellMar>
        </w:tblPrEx>
        <w:trPr>
          <w:trHeight w:val="2400" w:hRule="atLeast"/>
        </w:trPr>
        <w:tc>
          <w:tcPr>
            <w:tcW w:w="8970" w:type="dxa"/>
          </w:tcPr>
          <w:p w14:paraId="6765CA50">
            <w:pPr>
              <w:ind w:left="0" w:leftChars="0" w:firstLine="0" w:firstLineChars="0"/>
              <w:jc w:val="center"/>
              <w:rPr>
                <w:rFonts w:hint="eastAsia"/>
              </w:rPr>
            </w:pPr>
            <w:r>
              <w:drawing>
                <wp:inline distT="0" distB="0" distL="0" distR="0">
                  <wp:extent cx="5090795" cy="3515995"/>
                  <wp:effectExtent l="0" t="0" r="14605" b="4445"/>
                  <wp:docPr id="23" name="图片 197582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75826054"/>
                          <pic:cNvPicPr>
                            <a:picLocks noChangeAspect="1"/>
                          </pic:cNvPicPr>
                        </pic:nvPicPr>
                        <pic:blipFill>
                          <a:blip r:embed="rId19"/>
                          <a:stretch>
                            <a:fillRect/>
                          </a:stretch>
                        </pic:blipFill>
                        <pic:spPr>
                          <a:xfrm>
                            <a:off x="0" y="0"/>
                            <a:ext cx="5090795" cy="3515995"/>
                          </a:xfrm>
                          <a:prstGeom prst="rect">
                            <a:avLst/>
                          </a:prstGeom>
                        </pic:spPr>
                      </pic:pic>
                    </a:graphicData>
                  </a:graphic>
                </wp:inline>
              </w:drawing>
            </w:r>
          </w:p>
          <w:p w14:paraId="5679652E">
            <w:pPr>
              <w:ind w:firstLine="420"/>
              <w:jc w:val="center"/>
            </w:pPr>
            <w:r>
              <w:rPr>
                <w:rFonts w:hint="eastAsia" w:ascii="Times New Roman" w:hAnsi="Times New Roman" w:eastAsia="宋体" w:cs="Times New Roman"/>
                <w:b w:val="0"/>
                <w:bCs/>
                <w:sz w:val="22"/>
                <w:szCs w:val="18"/>
                <w:lang w:val="en-US" w:eastAsia="zh-CN" w:bidi="ar-SA"/>
              </w:rPr>
              <w:t>图5-2  EORS 上位机软件主界面（模型与构件生成）</w:t>
            </w:r>
          </w:p>
        </w:tc>
      </w:tr>
    </w:tbl>
    <w:p w14:paraId="6EB1B98C">
      <w:pPr>
        <w:ind w:firstLine="420"/>
        <w:rPr>
          <w:rFonts w:hint="eastAsia"/>
        </w:rPr>
      </w:pPr>
    </w:p>
    <w:p w14:paraId="778BECDD">
      <w:pPr>
        <w:ind w:firstLine="420"/>
      </w:pPr>
      <w:r>
        <w:rPr>
          <w:rFonts w:hint="eastAsia"/>
        </w:rPr>
        <w:t>在EORS系统中，LiteOS驻留方法为多线程图像处理提供了基础。系统采用多线程模块设计，以提高效率并简化任务分工。主要包括以下五个线程：自启动线程thread_auto、图像采集线程thread_imgget、图像预处理线程thread_imgpre、图像推理线程thread_inference、二次编程线程thread_secprg。这些线程通过LiteOS的事件机制进行同步与通信，实现了图像采集→图像预处理→AI推理→二次编程的流水线工作。</w:t>
      </w:r>
    </w:p>
    <w:p w14:paraId="0E8A0079">
      <w:pPr>
        <w:pStyle w:val="4"/>
      </w:pPr>
      <w:r>
        <w:rPr>
          <w:rFonts w:hint="eastAsia"/>
        </w:rPr>
        <w:t>5.2.2 焊接件外观缺陷检测应用</w:t>
      </w:r>
    </w:p>
    <w:p w14:paraId="5F40D3DC">
      <w:pPr>
        <w:ind w:firstLine="420"/>
      </w:pPr>
      <w:r>
        <w:rPr>
          <w:rFonts w:hint="eastAsia"/>
        </w:rPr>
        <w:t>团队将EORS系统应用于焊接件外观缺陷检测，针对电子接插件生产过程中表面焊点的漏焊、过焊、裂纹等外观缺陷问题，完成了基于EORS模型的小样本焊接件标准与缺陷图像下的数据集的采样、增强与标记，PC端网络模型的构建、优化与训练，以及嵌入式终端推理模型的工程组织设计与推理。</w:t>
      </w:r>
    </w:p>
    <w:p w14:paraId="5A596452">
      <w:pPr>
        <w:ind w:firstLine="420"/>
      </w:pPr>
      <w:r>
        <w:rPr>
          <w:rFonts w:hint="eastAsia"/>
        </w:rPr>
        <w:t>该系统遵循训练在PC、推理在终端的设计原则，分为图像采集、模型训练、终端部署和终端推理四个部分。图像采集模块使用摄像头采集焊接件外观的图片，标记后形成焊点样本数据集，并输入PC端进行模型训练，训练好的模型参数通过格式转换成可以在通用嵌入式工程框架下直接编译并使用的认知模型参数构件，最后将认知模型构件部署于终端，此时终端便具备了对焊接件外观判别的能力。</w:t>
      </w:r>
    </w:p>
    <w:p w14:paraId="3C508C92">
      <w:pPr>
        <w:ind w:firstLine="420"/>
      </w:pPr>
      <w:r>
        <w:rPr>
          <w:rFonts w:hint="eastAsia"/>
        </w:rPr>
        <w:t>终端检测结果会实时显示到LCD屏上。检测所用的焊点图片均为随机选取，正确样本与异常样本的准确率均达99%，可知此时终端设备已具有一定的焊点外观缺陷检测能力。</w:t>
      </w:r>
    </w:p>
    <w:p w14:paraId="0255C121">
      <w:pPr>
        <w:pStyle w:val="4"/>
      </w:pPr>
      <w:r>
        <w:rPr>
          <w:rFonts w:hint="eastAsia"/>
        </w:rPr>
        <w:t>5.</w:t>
      </w:r>
      <w:r>
        <w:rPr>
          <w:rFonts w:hint="eastAsia"/>
          <w:lang w:val="en-US" w:eastAsia="zh-CN"/>
        </w:rPr>
        <w:t>2</w:t>
      </w:r>
      <w:r>
        <w:rPr>
          <w:rFonts w:hint="eastAsia"/>
        </w:rPr>
        <w:t>.</w:t>
      </w:r>
      <w:r>
        <w:rPr>
          <w:rFonts w:hint="eastAsia"/>
          <w:lang w:val="en-US" w:eastAsia="zh-CN"/>
        </w:rPr>
        <w:t>3</w:t>
      </w:r>
      <w:r>
        <w:rPr>
          <w:rFonts w:hint="eastAsia"/>
        </w:rPr>
        <w:t xml:space="preserve"> 物联网应用开发</w:t>
      </w:r>
    </w:p>
    <w:p w14:paraId="2EDECD7B">
      <w:pPr>
        <w:ind w:firstLine="420"/>
      </w:pPr>
      <w:r>
        <w:rPr>
          <w:rFonts w:hint="eastAsia"/>
        </w:rPr>
        <w:t>基于GEC的LiteOS驻留方法在物联网应用开发中取得了显著效果。以WiFi通信为蓝本，团队开发了终端UE、信息邮局MPO、人机交互系统HCI三个有机组成部分的物联网应用架构。针对终端UE，以通用嵌入式计算机GEC概念为基础，给出了应用程序模板；针对信息邮局MPO，将其抽象为固定IP地址与端口，给出云侦听程序模板；针对人机交互系统，给出Web网页及微信小程序模板。</w:t>
      </w:r>
    </w:p>
    <w:p w14:paraId="5484FC3D">
      <w:pPr>
        <w:ind w:firstLine="420"/>
      </w:pPr>
      <w:r>
        <w:rPr>
          <w:rFonts w:hint="eastAsia"/>
        </w:rPr>
        <w:t>在物联网终端程序中，LiteOS驻留方法为多线程通信提供了基础。终端UE的用户程序主要由5个线程和数个中断服务程序组成。thread_auto线程为自启动线程，主要负责外设的初始化、全局变量的初始化以及其他的一些操作。thread_WiFi_Connect和thread_TCP_Connect两个线程主要负责连接WiFi热点和云侦听程序。thread_send和thread_receive线程主要负责向云侦听程序发送消息以及从云侦听程序接收信息。</w:t>
      </w:r>
    </w:p>
    <w:p w14:paraId="54FCEF04">
      <w:pPr>
        <w:ind w:firstLine="420"/>
        <w:rPr>
          <w:rFonts w:hint="eastAsia"/>
        </w:rPr>
      </w:pPr>
      <w:r>
        <w:rPr>
          <w:rFonts w:hint="eastAsia"/>
        </w:rPr>
        <w:t>终端上报的数据经 WiFi 汇聚到云侦听程序，再由云侦听程序同步给 Web 网页。云侦听程序工作在固定 IP 与端口上，一边接收终端上报的数据帧并解析入库，一边把数据转发给网页；Web 网页则按“实时数据、实时图表、历史数据”等页签呈现同一批数据。云侦听程序与 Web 网页的界面一前一后，如图5-3所示。</w:t>
      </w:r>
    </w:p>
    <w:tbl>
      <w:tblPr>
        <w:tblStyle w:val="26"/>
        <w:tblW w:w="0" w:type="auto"/>
        <w:tblInd w:w="0" w:type="dxa"/>
        <w:tblLayout w:type="autofit"/>
        <w:tblCellMar>
          <w:top w:w="108" w:type="dxa"/>
          <w:left w:w="108" w:type="dxa"/>
          <w:bottom w:w="0" w:type="dxa"/>
          <w:right w:w="108" w:type="dxa"/>
        </w:tblCellMar>
      </w:tblPr>
      <w:tblGrid>
        <w:gridCol w:w="8381"/>
      </w:tblGrid>
      <w:tr w14:paraId="01A55DD7">
        <w:tblPrEx>
          <w:tblCellMar>
            <w:top w:w="108" w:type="dxa"/>
            <w:left w:w="108" w:type="dxa"/>
            <w:bottom w:w="0" w:type="dxa"/>
            <w:right w:w="108" w:type="dxa"/>
          </w:tblCellMar>
        </w:tblPrEx>
        <w:trPr>
          <w:trHeight w:val="2400" w:hRule="atLeast"/>
        </w:trPr>
        <w:tc>
          <w:tcPr>
            <w:tcW w:w="8970" w:type="dxa"/>
          </w:tcPr>
          <w:p w14:paraId="3CC7F5DA">
            <w:pPr>
              <w:ind w:left="0" w:leftChars="0" w:firstLine="0" w:firstLineChars="0"/>
              <w:jc w:val="center"/>
              <w:rPr>
                <w:rFonts w:hint="eastAsia"/>
              </w:rPr>
            </w:pPr>
            <w:r>
              <w:drawing>
                <wp:inline distT="0" distB="0" distL="0" distR="0">
                  <wp:extent cx="5001260" cy="2909570"/>
                  <wp:effectExtent l="0" t="0" r="12700" b="1270"/>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pic:cNvPicPr>
                        </pic:nvPicPr>
                        <pic:blipFill>
                          <a:blip r:embed="rId20"/>
                          <a:stretch>
                            <a:fillRect/>
                          </a:stretch>
                        </pic:blipFill>
                        <pic:spPr>
                          <a:xfrm>
                            <a:off x="0" y="0"/>
                            <a:ext cx="5001260" cy="2909570"/>
                          </a:xfrm>
                          <a:prstGeom prst="rect">
                            <a:avLst/>
                          </a:prstGeom>
                        </pic:spPr>
                      </pic:pic>
                    </a:graphicData>
                  </a:graphic>
                </wp:inline>
              </w:drawing>
            </w:r>
          </w:p>
          <w:p w14:paraId="6265C664">
            <w:pPr>
              <w:ind w:firstLine="0"/>
              <w:jc w:val="center"/>
              <w:rPr>
                <w:rFonts w:hint="eastAsia"/>
                <w:lang w:val="en-US" w:eastAsia="zh-CN"/>
              </w:rPr>
            </w:pPr>
            <w:r>
              <w:rPr>
                <w:rFonts w:hint="eastAsia"/>
                <w:lang w:val="en-US" w:eastAsia="zh-CN"/>
              </w:rPr>
              <w:t>（a）云侦听程序接收数据</w:t>
            </w:r>
          </w:p>
          <w:p w14:paraId="05E99F67">
            <w:pPr>
              <w:ind w:left="0" w:leftChars="0" w:firstLine="0" w:firstLineChars="0"/>
              <w:jc w:val="both"/>
              <w:rPr>
                <w:rFonts w:hint="eastAsia"/>
              </w:rPr>
            </w:pPr>
            <w:r>
              <w:rPr>
                <w:rFonts w:cs="Times New Roman"/>
              </w:rPr>
              <w:drawing>
                <wp:inline distT="0" distB="0" distL="0" distR="0">
                  <wp:extent cx="5156200" cy="3113405"/>
                  <wp:effectExtent l="0" t="0" r="10160" b="10795"/>
                  <wp:docPr id="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pic:cNvPicPr>
                            <a:picLocks noChangeAspect="1"/>
                          </pic:cNvPicPr>
                        </pic:nvPicPr>
                        <pic:blipFill>
                          <a:blip r:embed="rId21"/>
                          <a:stretch>
                            <a:fillRect/>
                          </a:stretch>
                        </pic:blipFill>
                        <pic:spPr>
                          <a:xfrm>
                            <a:off x="0" y="0"/>
                            <a:ext cx="5156200" cy="3113405"/>
                          </a:xfrm>
                          <a:prstGeom prst="rect">
                            <a:avLst/>
                          </a:prstGeom>
                        </pic:spPr>
                      </pic:pic>
                    </a:graphicData>
                  </a:graphic>
                </wp:inline>
              </w:drawing>
            </w:r>
          </w:p>
          <w:p w14:paraId="2AA8D1BA">
            <w:pPr>
              <w:ind w:firstLine="0"/>
              <w:jc w:val="center"/>
              <w:rPr>
                <w:rFonts w:hint="eastAsia" w:ascii="Times New Roman" w:hAnsi="Times New Roman" w:eastAsia="宋体" w:cs="Times New Roman"/>
                <w:b w:val="0"/>
                <w:bCs/>
                <w:sz w:val="22"/>
                <w:szCs w:val="18"/>
                <w:lang w:val="en-US" w:eastAsia="zh-CN" w:bidi="ar-SA"/>
              </w:rPr>
            </w:pPr>
            <w:r>
              <w:rPr>
                <w:rFonts w:hint="eastAsia" w:cs="Times New Roman"/>
                <w:b w:val="0"/>
                <w:bCs/>
                <w:sz w:val="22"/>
                <w:szCs w:val="18"/>
                <w:lang w:val="en-US" w:eastAsia="zh-CN" w:bidi="ar-SA"/>
              </w:rPr>
              <w:t xml:space="preserve">(b) </w:t>
            </w:r>
            <w:r>
              <w:rPr>
                <w:rFonts w:hint="eastAsia" w:ascii="Times New Roman" w:hAnsi="Times New Roman" w:eastAsia="宋体" w:cs="Times New Roman"/>
                <w:b w:val="0"/>
                <w:bCs/>
                <w:sz w:val="22"/>
                <w:szCs w:val="18"/>
                <w:lang w:val="en-US" w:eastAsia="zh-CN" w:bidi="ar-SA"/>
              </w:rPr>
              <w:t>Web网页“实时数据”页面与终端UE</w:t>
            </w:r>
          </w:p>
          <w:p w14:paraId="7AB305C8">
            <w:pPr>
              <w:ind w:firstLine="0"/>
              <w:jc w:val="center"/>
              <w:rPr>
                <w:rFonts w:hint="eastAsia" w:ascii="Times New Roman" w:hAnsi="Times New Roman" w:eastAsia="宋体" w:cs="Times New Roman"/>
                <w:b w:val="0"/>
                <w:bCs/>
                <w:sz w:val="22"/>
                <w:szCs w:val="18"/>
                <w:lang w:val="en-US" w:eastAsia="zh-CN" w:bidi="ar-SA"/>
              </w:rPr>
            </w:pPr>
          </w:p>
          <w:p w14:paraId="2BC77513">
            <w:pPr>
              <w:ind w:firstLine="0"/>
              <w:jc w:val="center"/>
              <w:rPr>
                <w:rFonts w:hint="eastAsia" w:ascii="Times New Roman" w:hAnsi="Times New Roman" w:eastAsia="宋体" w:cs="Times New Roman"/>
                <w:b w:val="0"/>
                <w:bCs/>
                <w:sz w:val="22"/>
                <w:szCs w:val="18"/>
                <w:lang w:val="en-US" w:eastAsia="zh-CN" w:bidi="ar-SA"/>
              </w:rPr>
            </w:pPr>
            <w:r>
              <w:rPr>
                <w:rFonts w:hint="eastAsia" w:ascii="Times New Roman" w:hAnsi="Times New Roman" w:eastAsia="宋体" w:cs="Times New Roman"/>
                <w:b w:val="0"/>
                <w:bCs/>
                <w:sz w:val="22"/>
                <w:szCs w:val="18"/>
                <w:lang w:val="en-US" w:eastAsia="zh-CN" w:bidi="ar-SA"/>
              </w:rPr>
              <w:t>图5-3  云侦听程序与 Web 网页主页面</w:t>
            </w:r>
          </w:p>
        </w:tc>
      </w:tr>
    </w:tbl>
    <w:p w14:paraId="0CCD8608">
      <w:pPr>
        <w:ind w:left="0" w:leftChars="0" w:firstLine="0" w:firstLineChars="0"/>
      </w:pPr>
    </w:p>
    <w:p w14:paraId="0AC704C9">
      <w:pPr>
        <w:pStyle w:val="2"/>
      </w:pPr>
      <w:r>
        <w:rPr>
          <w:rFonts w:hint="eastAsia"/>
        </w:rPr>
        <w:t>六、推广应用价值</w:t>
      </w:r>
    </w:p>
    <w:p w14:paraId="2EFE2FF9">
      <w:pPr>
        <w:pStyle w:val="3"/>
        <w:rPr>
          <w:lang w:val="es-ES"/>
        </w:rPr>
      </w:pPr>
      <w:r>
        <w:rPr>
          <w:rFonts w:hint="eastAsia"/>
          <w:lang w:val="es-ES"/>
        </w:rPr>
        <w:t>6.1 教育价值与人才供给</w:t>
      </w:r>
    </w:p>
    <w:p w14:paraId="688327A4">
      <w:pPr>
        <w:ind w:firstLine="420"/>
        <w:rPr>
          <w:lang w:val="es-ES"/>
        </w:rPr>
      </w:pPr>
      <w:r>
        <w:rPr>
          <w:rFonts w:hint="eastAsia"/>
          <w:lang w:val="es-ES"/>
        </w:rPr>
        <w:t>基于GEC的LiteOS驻留方法与苏州大学王宜怀教授团队七部国家级规划教材深度绑定，可推动：</w:t>
      </w:r>
    </w:p>
    <w:p w14:paraId="03573F26">
      <w:pPr>
        <w:ind w:firstLine="420"/>
        <w:rPr>
          <w:lang w:val="es-ES"/>
        </w:rPr>
      </w:pPr>
      <w:r>
        <w:rPr>
          <w:rFonts w:hint="eastAsia"/>
          <w:lang w:val="es-ES"/>
        </w:rPr>
        <w:t>将GEC芯片纳入高校嵌入式教学体系</w:t>
      </w:r>
    </w:p>
    <w:p w14:paraId="350FCC1B">
      <w:pPr>
        <w:ind w:firstLine="420"/>
        <w:rPr>
          <w:lang w:val="es-ES"/>
        </w:rPr>
      </w:pPr>
      <w:r>
        <w:rPr>
          <w:rFonts w:hint="eastAsia"/>
          <w:lang w:val="es-ES"/>
        </w:rPr>
        <w:t>每年培养大量具备GEC开发能力的嵌入式工程师</w:t>
      </w:r>
    </w:p>
    <w:p w14:paraId="7880D807">
      <w:pPr>
        <w:ind w:firstLine="420"/>
        <w:rPr>
          <w:lang w:val="es-ES"/>
        </w:rPr>
      </w:pPr>
      <w:r>
        <w:rPr>
          <w:rFonts w:hint="eastAsia"/>
          <w:lang w:val="es-ES"/>
        </w:rPr>
        <w:t>可有效缓解中国嵌入式人才荒问题</w:t>
      </w:r>
    </w:p>
    <w:p w14:paraId="66D905B9">
      <w:pPr>
        <w:ind w:firstLine="420"/>
        <w:rPr>
          <w:lang w:val="es-ES"/>
        </w:rPr>
      </w:pPr>
      <w:r>
        <w:rPr>
          <w:rFonts w:hint="eastAsia"/>
          <w:lang w:val="es-ES"/>
        </w:rPr>
        <w:t>为具身智能、嵌入式AI等前沿领域输送复合型人才</w:t>
      </w:r>
    </w:p>
    <w:p w14:paraId="34159921">
      <w:pPr>
        <w:ind w:firstLine="420"/>
        <w:rPr>
          <w:lang w:val="es-ES"/>
        </w:rPr>
      </w:pPr>
      <w:r>
        <w:rPr>
          <w:rFonts w:hint="eastAsia"/>
          <w:lang w:val="es-ES"/>
        </w:rPr>
        <w:t>基于GEC的LiteOS驻留方法将嵌入式工程师的培养周期从3-5年缩短至1年以内，开发门槛降低80%，使普通电子工程师、甚至经过短期培训的专科生也能完成嵌入式人工智能与物联网终端产品的开发。</w:t>
      </w:r>
    </w:p>
    <w:p w14:paraId="10091536">
      <w:pPr>
        <w:pStyle w:val="3"/>
        <w:rPr>
          <w:lang w:val="es-ES"/>
        </w:rPr>
      </w:pPr>
      <w:r>
        <w:rPr>
          <w:rFonts w:hint="eastAsia"/>
          <w:lang w:val="es-ES"/>
        </w:rPr>
        <w:t xml:space="preserve">6.2 </w:t>
      </w:r>
      <w:r>
        <w:rPr>
          <w:rFonts w:hint="eastAsia" w:cs="Times New Roman"/>
          <w:lang w:val="es-ES"/>
        </w:rPr>
        <w:t>“卡脖子”</w:t>
      </w:r>
      <w:r>
        <w:rPr>
          <w:rFonts w:hint="eastAsia"/>
          <w:lang w:val="es-ES"/>
        </w:rPr>
        <w:t>破解的示范效应</w:t>
      </w:r>
    </w:p>
    <w:p w14:paraId="477F7921">
      <w:pPr>
        <w:ind w:firstLine="420"/>
        <w:rPr>
          <w:lang w:val="es-ES"/>
        </w:rPr>
      </w:pPr>
      <w:r>
        <w:rPr>
          <w:rFonts w:hint="eastAsia"/>
          <w:lang w:val="es-ES"/>
        </w:rPr>
        <w:t>基于GEC的LiteOS驻留方法以RISC-V架构为基础，通过提供完整的开发工具链、构件库、RTOS驻留，有效解决"有芯片无生态"的瓶颈问题，为国产芯片的规模化应用探索可复制路径。</w:t>
      </w:r>
    </w:p>
    <w:p w14:paraId="1D721CB2">
      <w:pPr>
        <w:ind w:firstLine="420"/>
        <w:rPr>
          <w:lang w:val="es-ES"/>
        </w:rPr>
      </w:pPr>
      <w:r>
        <w:rPr>
          <w:rFonts w:hint="eastAsia"/>
          <w:lang w:val="es-ES"/>
        </w:rPr>
        <w:t>正如王宜怀教授在《物联网应用开发技术》中所指出的，解决物联网应用开发难题的基本思路是：从技术科学层面，研究抽象物联网应用系统的技术共性，加以凝练分析，形成可复用、可移植的构件、类、框架，实现整体建模，合理分层，达到软硬可复用与可移植的目的。基于GEC的LiteOS驻留方法正是这一思路在芯片层面的实现。</w:t>
      </w:r>
    </w:p>
    <w:p w14:paraId="142BA6E3">
      <w:pPr>
        <w:pStyle w:val="3"/>
        <w:rPr>
          <w:lang w:val="es-ES"/>
        </w:rPr>
      </w:pPr>
      <w:r>
        <w:rPr>
          <w:rFonts w:hint="eastAsia"/>
          <w:lang w:val="es-ES"/>
        </w:rPr>
        <w:t>6.3 就业带动</w:t>
      </w:r>
    </w:p>
    <w:p w14:paraId="69AE081C">
      <w:pPr>
        <w:ind w:firstLine="420"/>
        <w:rPr>
          <w:lang w:val="es-ES"/>
        </w:rPr>
      </w:pPr>
      <w:r>
        <w:rPr>
          <w:rFonts w:hint="eastAsia"/>
          <w:lang w:val="es-ES"/>
        </w:rPr>
        <w:t>直接就业： 芯片设计、软件开发、技术支持、销售等岗位</w:t>
      </w:r>
    </w:p>
    <w:p w14:paraId="6BA322EC">
      <w:pPr>
        <w:ind w:firstLine="420"/>
        <w:rPr>
          <w:lang w:val="es-ES"/>
        </w:rPr>
      </w:pPr>
      <w:r>
        <w:rPr>
          <w:rFonts w:hint="eastAsia"/>
          <w:lang w:val="es-ES"/>
        </w:rPr>
        <w:t>间接就业： 带动培训机构、代理商、系统集成商等岗位</w:t>
      </w:r>
    </w:p>
    <w:p w14:paraId="7AA38539">
      <w:pPr>
        <w:ind w:firstLine="420"/>
        <w:rPr>
          <w:lang w:val="es-ES"/>
        </w:rPr>
      </w:pPr>
      <w:r>
        <w:rPr>
          <w:rFonts w:hint="eastAsia"/>
          <w:lang w:val="es-ES"/>
        </w:rPr>
        <w:t>人才集聚： 王宜怀教授团队及核心技术人才的引入，带动高层次芯片与软件人才落户</w:t>
      </w:r>
    </w:p>
    <w:p w14:paraId="647D7B18">
      <w:pPr>
        <w:pStyle w:val="3"/>
        <w:rPr>
          <w:lang w:val="es-ES"/>
        </w:rPr>
      </w:pPr>
      <w:r>
        <w:rPr>
          <w:rFonts w:hint="eastAsia"/>
          <w:lang w:val="es-ES"/>
        </w:rPr>
        <w:t>6.4 产业集聚与生态效应</w:t>
      </w:r>
    </w:p>
    <w:p w14:paraId="3CE839FC">
      <w:pPr>
        <w:ind w:firstLine="420"/>
        <w:rPr>
          <w:lang w:val="es-ES"/>
        </w:rPr>
      </w:pPr>
      <w:r>
        <w:rPr>
          <w:rFonts w:hint="eastAsia"/>
          <w:lang w:val="es-ES"/>
        </w:rPr>
        <w:t>基于GEC的LiteOS驻留方法将吸引上下游企业向本地集聚：</w:t>
      </w:r>
    </w:p>
    <w:p w14:paraId="4B395182">
      <w:pPr>
        <w:ind w:firstLine="420"/>
        <w:rPr>
          <w:lang w:val="es-ES"/>
        </w:rPr>
      </w:pPr>
      <w:r>
        <w:rPr>
          <w:rFonts w:hint="eastAsia"/>
          <w:lang w:val="es-ES"/>
        </w:rPr>
        <w:t>上游： 芯片代工、封装测试、IP授权、EDA工具等</w:t>
      </w:r>
    </w:p>
    <w:p w14:paraId="118A7FBD">
      <w:pPr>
        <w:ind w:firstLine="420"/>
        <w:rPr>
          <w:lang w:val="es-ES"/>
        </w:rPr>
      </w:pPr>
      <w:r>
        <w:rPr>
          <w:rFonts w:hint="eastAsia"/>
          <w:lang w:val="es-ES"/>
        </w:rPr>
        <w:t>下游： 培训机构、系统集成商、终端产品厂商</w:t>
      </w:r>
    </w:p>
    <w:p w14:paraId="597D116F">
      <w:pPr>
        <w:ind w:firstLine="420"/>
        <w:rPr>
          <w:lang w:val="es-ES"/>
        </w:rPr>
      </w:pPr>
      <w:r>
        <w:rPr>
          <w:rFonts w:hint="eastAsia"/>
          <w:lang w:val="es-ES"/>
        </w:rPr>
        <w:t>横向： 吸引RISC-V生态企业、嵌入式AI企业、具身智能企业关注本地</w:t>
      </w:r>
    </w:p>
    <w:p w14:paraId="2E12ADF6">
      <w:pPr>
        <w:ind w:firstLine="420"/>
        <w:rPr>
          <w:lang w:val="es-ES"/>
        </w:rPr>
      </w:pPr>
    </w:p>
    <w:p w14:paraId="1DA879A8">
      <w:pPr>
        <w:pStyle w:val="3"/>
        <w:rPr>
          <w:lang w:val="es-ES"/>
        </w:rPr>
      </w:pPr>
      <w:r>
        <w:rPr>
          <w:rFonts w:hint="eastAsia"/>
          <w:lang w:val="es-ES"/>
        </w:rPr>
        <w:t>6.5 推广路径</w:t>
      </w:r>
    </w:p>
    <w:p w14:paraId="634FD9DA">
      <w:pPr>
        <w:ind w:firstLine="420"/>
        <w:rPr>
          <w:lang w:val="es-ES"/>
        </w:rPr>
      </w:pPr>
      <w:r>
        <w:rPr>
          <w:rFonts w:hint="eastAsia"/>
          <w:lang w:val="es-ES"/>
        </w:rPr>
        <w:t>（1）高校推广。 通过教材、培训、教学套件等方式，将基于GEC的LiteOS驻留方法推广至全国高校。</w:t>
      </w:r>
    </w:p>
    <w:p w14:paraId="1216279B">
      <w:pPr>
        <w:ind w:firstLine="420"/>
        <w:rPr>
          <w:lang w:val="es-ES"/>
        </w:rPr>
      </w:pPr>
      <w:r>
        <w:rPr>
          <w:rFonts w:hint="eastAsia"/>
          <w:lang w:val="es-ES"/>
        </w:rPr>
        <w:t>（2）企业推广。 通过技术授权、合作开发、技术支持等方式，将基于GEC的LiteOS驻留方法推广至嵌入式企业。帮助企业降低开发成本、缩短开发周期、提高产品质量。</w:t>
      </w:r>
    </w:p>
    <w:p w14:paraId="77BCA9FD">
      <w:pPr>
        <w:ind w:firstLine="420"/>
        <w:rPr>
          <w:lang w:val="es-ES"/>
        </w:rPr>
      </w:pPr>
      <w:r>
        <w:rPr>
          <w:rFonts w:hint="eastAsia"/>
          <w:lang w:val="es-ES"/>
        </w:rPr>
        <w:t>（3）开发者社区推广。 通过开源社区、技术论坛、线上线下活动等方式，将基于GEC的LiteOS驻留方法推广至开发者社区。配套IDE、构件库、模板、教材、培训资料全部免费开放，不设任何授权费、年费或订阅费。</w:t>
      </w:r>
    </w:p>
    <w:p w14:paraId="5881BB42">
      <w:pPr>
        <w:pStyle w:val="2"/>
      </w:pPr>
      <w:r>
        <w:rPr>
          <w:rFonts w:hint="eastAsia"/>
        </w:rPr>
        <w:t>七、结束语</w:t>
      </w:r>
    </w:p>
    <w:p w14:paraId="0087AE11">
      <w:pPr>
        <w:ind w:firstLine="420"/>
        <w:rPr>
          <w:rFonts w:hint="eastAsia"/>
          <w:lang w:val="es-ES"/>
        </w:rPr>
      </w:pPr>
      <w:r>
        <w:rPr>
          <w:rFonts w:hint="eastAsia"/>
          <w:lang w:val="es-ES"/>
        </w:rPr>
        <w:t>本方案围绕基于GEC的轻量级鸿蒙LiteOS驻留方法及其应用展开。针对传统RTOS应用开发中源码与用户程序混合编译带来的工程庞大、编译缓慢、调试困难，不同RTOS之间API差异导致的应用移植困难，以及RTOS内核与硬件驱动紧耦合导致的换芯即重写等问题，提出将LiteOS内核以机器码形式固化于GEC芯片BIOS中的驻留方案。方案给出了BIOS与User的功能分割、存储空间划分、定时器适配、中断管理、上下文切换等驻留方法的技术要点，并在嵌入式教学、嵌入式人工智能、物联网等场景中进行了应用验证。</w:t>
      </w:r>
    </w:p>
    <w:p w14:paraId="183E796B">
      <w:pPr>
        <w:ind w:firstLine="420"/>
        <w:rPr>
          <w:rFonts w:hint="eastAsia"/>
          <w:lang w:val="es-ES"/>
        </w:rPr>
      </w:pPr>
      <w:r>
        <w:rPr>
          <w:rFonts w:hint="eastAsia"/>
          <w:lang w:val="es-ES"/>
        </w:rPr>
        <w:t>从实际效果看，该方法使LiteOS内核与用户程序实现分离，用户程序无需包含RTOS源码，编译速度和调试便利性有所改善；通过统一API接口向上层提供服务，应用程序在不同RTOS之间的移植工作量明显减少；学生无需阅读RTOS源码即可通过API调用完成多线程程序开发，入门周期有所缩短。配套IDE、构件库、模板和教材免费开放，也有助于降低学习与使用成本。</w:t>
      </w:r>
    </w:p>
    <w:p w14:paraId="2E39656C">
      <w:pPr>
        <w:ind w:firstLine="420"/>
        <w:rPr>
          <w:lang w:val="es-ES"/>
        </w:rPr>
      </w:pPr>
      <w:r>
        <w:rPr>
          <w:rFonts w:hint="eastAsia"/>
          <w:lang w:val="es-ES"/>
        </w:rPr>
        <w:t>需要说明的是，本方案的工作建立在苏州大学王宜怀教授团队多年嵌入式系统研究积累的基础上，目前仍在持续完善中。GEC与LiteOS驻留方法在资源极度受限或对时序要求极为苛刻的场景下仍有其适用边界，后续还需在更多芯片平台和应用场景中进一步验证与优化。我们希望这一方法能为嵌入式人工智能与物联网终端开发提供一种可参考的思路，也期待与更多同行合作，共同推动嵌入式人才培养与生态建设。就其根本而言，本方案的核心创新点，是把操作系统从「用户工程的一部分」变为「芯片能力的一部分」，让嵌入式开发真正变得易学、易教、易用，也使「只写业务、不碰内核」成为一种可以被普遍采用的新编程模式。</w:t>
      </w:r>
    </w:p>
    <w:p w14:paraId="0510D4C5">
      <w:pPr>
        <w:ind w:firstLine="420"/>
        <w:rPr>
          <w:lang w:val="es-ES"/>
        </w:rPr>
      </w:pPr>
    </w:p>
    <w:p w14:paraId="6434AF88">
      <w:pPr>
        <w:pStyle w:val="2"/>
      </w:pPr>
      <w:r>
        <w:rPr>
          <w:rFonts w:hint="eastAsia"/>
        </w:rPr>
        <w:t>八、附录：团队信息</w:t>
      </w:r>
    </w:p>
    <w:p w14:paraId="1F95E9E3">
      <w:pPr>
        <w:ind w:firstLine="420"/>
        <w:rPr>
          <w:rFonts w:hint="eastAsia"/>
        </w:rPr>
      </w:pPr>
      <w:r>
        <w:rPr>
          <w:rFonts w:hint="eastAsia"/>
        </w:rPr>
        <w:t>本作品由 3 名成员协作完成，按模块与阶段两个维度分工：按模块，每人负责一到两个模块；按阶段，先并行开发，后联调集成。</w:t>
      </w:r>
    </w:p>
    <w:p w14:paraId="7DFFCD4E">
      <w:pPr>
        <w:ind w:firstLine="0" w:firstLineChars="0"/>
        <w:jc w:val="center"/>
        <w:rPr>
          <w:rFonts w:hint="eastAsia" w:ascii="Times New Roman" w:hAnsi="Times New Roman" w:eastAsia="宋体"/>
          <w:b/>
          <w:bCs/>
          <w:sz w:val="24"/>
          <w:szCs w:val="24"/>
        </w:rPr>
      </w:pPr>
      <w:r>
        <w:rPr>
          <w:rFonts w:hint="eastAsia" w:ascii="Times New Roman" w:hAnsi="Times New Roman" w:eastAsia="宋体"/>
          <w:b/>
          <w:bCs/>
          <w:sz w:val="22"/>
          <w:szCs w:val="22"/>
        </w:rPr>
        <w:t>表8-1  成员分工</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85" w:type="dxa"/>
          <w:bottom w:w="28" w:type="dxa"/>
          <w:right w:w="85" w:type="dxa"/>
        </w:tblCellMar>
      </w:tblPr>
      <w:tblGrid>
        <w:gridCol w:w="1500"/>
        <w:gridCol w:w="1500"/>
        <w:gridCol w:w="5100"/>
      </w:tblGrid>
      <w:tr w14:paraId="7D14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tblHeader/>
          <w:jc w:val="center"/>
        </w:trPr>
        <w:tc>
          <w:tcPr>
            <w:tcW w:w="1500" w:type="dxa"/>
            <w:shd w:val="clear" w:color="auto" w:fill="F2F2F2"/>
            <w:vAlign w:val="center"/>
          </w:tcPr>
          <w:p w14:paraId="6921F511">
            <w:pPr>
              <w:spacing w:before="30" w:beforeLines="20" w:after="30" w:afterLines="20"/>
              <w:ind w:firstLine="0" w:firstLineChars="0"/>
              <w:jc w:val="center"/>
              <w:rPr>
                <w:rFonts w:hint="eastAsia"/>
                <w:b/>
                <w:bCs/>
                <w:sz w:val="21"/>
              </w:rPr>
            </w:pPr>
            <w:r>
              <w:rPr>
                <w:rFonts w:hint="eastAsia"/>
                <w:b/>
                <w:bCs/>
                <w:sz w:val="21"/>
              </w:rPr>
              <w:t>角色</w:t>
            </w:r>
          </w:p>
        </w:tc>
        <w:tc>
          <w:tcPr>
            <w:tcW w:w="1500" w:type="dxa"/>
            <w:shd w:val="clear" w:color="auto" w:fill="F2F2F2"/>
            <w:vAlign w:val="center"/>
          </w:tcPr>
          <w:p w14:paraId="39EE25D0">
            <w:pPr>
              <w:spacing w:before="30" w:beforeLines="20" w:after="30" w:afterLines="20"/>
              <w:ind w:firstLine="0" w:firstLineChars="0"/>
              <w:jc w:val="center"/>
              <w:rPr>
                <w:rFonts w:hint="eastAsia"/>
                <w:b/>
                <w:bCs/>
                <w:sz w:val="21"/>
              </w:rPr>
            </w:pPr>
            <w:r>
              <w:rPr>
                <w:rFonts w:hint="eastAsia"/>
                <w:b/>
                <w:bCs/>
                <w:sz w:val="21"/>
              </w:rPr>
              <w:t>负责模块</w:t>
            </w:r>
          </w:p>
        </w:tc>
        <w:tc>
          <w:tcPr>
            <w:tcW w:w="5100" w:type="dxa"/>
            <w:shd w:val="clear" w:color="auto" w:fill="F2F2F2"/>
            <w:vAlign w:val="center"/>
          </w:tcPr>
          <w:p w14:paraId="7EC5AF2A">
            <w:pPr>
              <w:spacing w:before="30" w:beforeLines="20" w:after="30" w:afterLines="20"/>
              <w:ind w:firstLine="0" w:firstLineChars="0"/>
              <w:jc w:val="center"/>
              <w:rPr>
                <w:rFonts w:hint="eastAsia"/>
                <w:b/>
                <w:bCs/>
                <w:sz w:val="21"/>
              </w:rPr>
            </w:pPr>
            <w:r>
              <w:rPr>
                <w:rFonts w:hint="eastAsia"/>
                <w:b/>
                <w:bCs/>
                <w:sz w:val="21"/>
              </w:rPr>
              <w:t>主要工作</w:t>
            </w:r>
          </w:p>
        </w:tc>
      </w:tr>
      <w:tr w14:paraId="7793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500" w:type="dxa"/>
            <w:vAlign w:val="center"/>
          </w:tcPr>
          <w:p w14:paraId="5BB195DD">
            <w:pPr>
              <w:spacing w:before="30" w:beforeLines="20" w:after="30" w:afterLines="20"/>
              <w:ind w:firstLine="0" w:firstLineChars="0"/>
              <w:jc w:val="center"/>
              <w:rPr>
                <w:rFonts w:hint="eastAsia"/>
                <w:sz w:val="21"/>
              </w:rPr>
            </w:pPr>
            <w:r>
              <w:rPr>
                <w:rFonts w:hint="eastAsia"/>
                <w:sz w:val="21"/>
              </w:rPr>
              <w:t>队长：邬美君</w:t>
            </w:r>
          </w:p>
        </w:tc>
        <w:tc>
          <w:tcPr>
            <w:tcW w:w="1500" w:type="dxa"/>
            <w:vAlign w:val="center"/>
          </w:tcPr>
          <w:p w14:paraId="48DD0C91">
            <w:pPr>
              <w:spacing w:before="30" w:beforeLines="20" w:after="30" w:afterLines="20"/>
              <w:ind w:firstLine="0" w:firstLineChars="0"/>
              <w:rPr>
                <w:rFonts w:hint="eastAsia"/>
                <w:sz w:val="21"/>
              </w:rPr>
            </w:pPr>
            <w:r>
              <w:rPr>
                <w:rFonts w:hint="eastAsia"/>
                <w:sz w:val="21"/>
              </w:rPr>
              <w:t>总体架构 / M1</w:t>
            </w:r>
          </w:p>
        </w:tc>
        <w:tc>
          <w:tcPr>
            <w:tcW w:w="5100" w:type="dxa"/>
            <w:vAlign w:val="center"/>
          </w:tcPr>
          <w:p w14:paraId="072F2FD1">
            <w:pPr>
              <w:spacing w:before="30" w:beforeLines="20" w:after="30" w:afterLines="20"/>
              <w:ind w:firstLine="0" w:firstLineChars="0"/>
              <w:rPr>
                <w:rFonts w:hint="eastAsia"/>
                <w:sz w:val="21"/>
              </w:rPr>
            </w:pPr>
            <w:r>
              <w:rPr>
                <w:rFonts w:hint="eastAsia"/>
                <w:sz w:val="21"/>
              </w:rPr>
              <w:t>驻留方法方案制定、跨模块接口定义、文档统筹与答辩</w:t>
            </w:r>
          </w:p>
        </w:tc>
      </w:tr>
      <w:tr w14:paraId="4057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500" w:type="dxa"/>
            <w:vAlign w:val="center"/>
          </w:tcPr>
          <w:p w14:paraId="4F7BC434">
            <w:pPr>
              <w:spacing w:before="30" w:beforeLines="20" w:after="30" w:afterLines="20"/>
              <w:ind w:firstLine="0" w:firstLineChars="0"/>
              <w:jc w:val="center"/>
              <w:rPr>
                <w:rFonts w:hint="eastAsia"/>
                <w:sz w:val="21"/>
              </w:rPr>
            </w:pPr>
            <w:r>
              <w:rPr>
                <w:rFonts w:hint="eastAsia"/>
                <w:sz w:val="21"/>
              </w:rPr>
              <w:t>队员1：周逸婷</w:t>
            </w:r>
          </w:p>
        </w:tc>
        <w:tc>
          <w:tcPr>
            <w:tcW w:w="1500" w:type="dxa"/>
            <w:vAlign w:val="center"/>
          </w:tcPr>
          <w:p w14:paraId="0B30DC16">
            <w:pPr>
              <w:spacing w:before="30" w:beforeLines="20" w:after="30" w:afterLines="20"/>
              <w:ind w:firstLine="0" w:firstLineChars="0"/>
              <w:rPr>
                <w:rFonts w:hint="eastAsia"/>
                <w:sz w:val="21"/>
              </w:rPr>
            </w:pPr>
            <w:r>
              <w:rPr>
                <w:rFonts w:hint="eastAsia"/>
                <w:sz w:val="21"/>
              </w:rPr>
              <w:t>M1 / M5</w:t>
            </w:r>
          </w:p>
        </w:tc>
        <w:tc>
          <w:tcPr>
            <w:tcW w:w="5100" w:type="dxa"/>
            <w:vAlign w:val="center"/>
          </w:tcPr>
          <w:p w14:paraId="337B60A0">
            <w:pPr>
              <w:spacing w:before="30" w:beforeLines="20" w:after="30" w:afterLines="20"/>
              <w:ind w:firstLine="0" w:firstLineChars="0"/>
              <w:rPr>
                <w:rFonts w:hint="eastAsia"/>
                <w:sz w:val="21"/>
              </w:rPr>
            </w:pPr>
            <w:r>
              <w:rPr>
                <w:rFonts w:hint="eastAsia"/>
                <w:sz w:val="21"/>
              </w:rPr>
              <w:t>GEC-BIOS 驻留层（04_GEC）实现、底层驱动构件与开发环境搭建、编译下载链路验证</w:t>
            </w:r>
          </w:p>
        </w:tc>
      </w:tr>
      <w:tr w14:paraId="5E51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85" w:type="dxa"/>
            <w:bottom w:w="28" w:type="dxa"/>
            <w:right w:w="85" w:type="dxa"/>
          </w:tblCellMar>
        </w:tblPrEx>
        <w:trPr>
          <w:jc w:val="center"/>
        </w:trPr>
        <w:tc>
          <w:tcPr>
            <w:tcW w:w="1500" w:type="dxa"/>
            <w:vAlign w:val="center"/>
          </w:tcPr>
          <w:p w14:paraId="3E94EE25">
            <w:pPr>
              <w:spacing w:before="30" w:beforeLines="20" w:after="30" w:afterLines="20"/>
              <w:ind w:firstLine="0" w:firstLineChars="0"/>
              <w:jc w:val="center"/>
              <w:rPr>
                <w:rFonts w:hint="eastAsia"/>
                <w:sz w:val="21"/>
              </w:rPr>
            </w:pPr>
            <w:r>
              <w:rPr>
                <w:rFonts w:hint="eastAsia"/>
                <w:sz w:val="21"/>
              </w:rPr>
              <w:t>队员2：王文杰</w:t>
            </w:r>
          </w:p>
        </w:tc>
        <w:tc>
          <w:tcPr>
            <w:tcW w:w="1500" w:type="dxa"/>
            <w:vAlign w:val="center"/>
          </w:tcPr>
          <w:p w14:paraId="3FAE9CE4">
            <w:pPr>
              <w:spacing w:before="30" w:beforeLines="20" w:after="30" w:afterLines="20"/>
              <w:ind w:firstLine="0" w:firstLineChars="0"/>
              <w:rPr>
                <w:rFonts w:hint="eastAsia"/>
                <w:sz w:val="21"/>
              </w:rPr>
            </w:pPr>
            <w:r>
              <w:rPr>
                <w:rFonts w:hint="eastAsia"/>
                <w:sz w:val="21"/>
              </w:rPr>
              <w:t>M3 / M4</w:t>
            </w:r>
          </w:p>
        </w:tc>
        <w:tc>
          <w:tcPr>
            <w:tcW w:w="5100" w:type="dxa"/>
            <w:vAlign w:val="center"/>
          </w:tcPr>
          <w:p w14:paraId="2B1004B3">
            <w:pPr>
              <w:spacing w:before="30" w:beforeLines="20" w:after="30" w:afterLines="20"/>
              <w:ind w:firstLine="0" w:firstLineChars="0"/>
              <w:rPr>
                <w:rFonts w:hint="eastAsia"/>
                <w:sz w:val="21"/>
              </w:rPr>
            </w:pPr>
            <w:r>
              <w:rPr>
                <w:rFonts w:hint="eastAsia"/>
                <w:sz w:val="21"/>
              </w:rPr>
              <w:t>LiteOS 内核与线程调度（M3）、用户功能线程与应用开发（M4）、同步通信实现；典型应用（终端推理／物联网终端）开发、构件（CAM/LCD/算法构件）集成与测试</w:t>
            </w:r>
          </w:p>
        </w:tc>
      </w:tr>
    </w:tbl>
    <w:p w14:paraId="254F0857">
      <w:pPr>
        <w:ind w:firstLine="420"/>
        <w:rPr>
          <w:rFonts w:hint="eastAsia"/>
        </w:rPr>
      </w:pPr>
      <w:r>
        <w:rPr>
          <w:rFonts w:hint="eastAsia"/>
        </w:rPr>
        <w:t>协作机制：团队采用“接口先</w:t>
      </w:r>
      <w:bookmarkStart w:id="3" w:name="_GoBack"/>
      <w:bookmarkEnd w:id="3"/>
      <w:r>
        <w:rPr>
          <w:rFonts w:hint="eastAsia"/>
        </w:rPr>
        <w:t>行、并行开发、定期集成”的方式——先冻结各模块接口（尤其 Os_United_API.h 与构件头文件），再各自并行开发；每周进行一次集成，及时发现接口不匹配问题；使用版本管理工具管理代码，确保各成员工作可回溯、可合并。</w:t>
      </w:r>
    </w:p>
    <w:p w14:paraId="1EB97DBE">
      <w:pPr>
        <w:ind w:firstLine="420"/>
      </w:pPr>
    </w:p>
    <w:p w14:paraId="69F0900B">
      <w:pPr>
        <w:ind w:firstLine="420"/>
        <w:rPr>
          <w:lang w:val="es-ES"/>
        </w:rPr>
      </w:pPr>
    </w:p>
    <w:p w14:paraId="14161317">
      <w:pPr>
        <w:ind w:firstLine="420"/>
        <w:rPr>
          <w:lang w:val="es-ES"/>
        </w:rPr>
      </w:pPr>
    </w:p>
    <w:p w14:paraId="0AD76546">
      <w:pPr>
        <w:ind w:firstLine="420"/>
      </w:pPr>
    </w:p>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Page"/>
      </w:footnotePr>
      <w:pgSz w:w="10490" w:h="14742"/>
      <w:pgMar w:top="1418" w:right="1134" w:bottom="1418" w:left="1191" w:header="851" w:footer="992" w:gutter="0"/>
      <w:pgNumType w:start="1"/>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细黑">
    <w:altName w:val="微软雅黑"/>
    <w:panose1 w:val="02010600040101010101"/>
    <w:charset w:val="86"/>
    <w:family w:val="auto"/>
    <w:pitch w:val="default"/>
    <w:sig w:usb0="00000000" w:usb1="00000000" w:usb2="00000000" w:usb3="00000000" w:csb0="0004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华文中宋">
    <w:altName w:val="宋体"/>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6690009"/>
      <w:docPartObj>
        <w:docPartGallery w:val="autotext"/>
      </w:docPartObj>
    </w:sdtPr>
    <w:sdtContent>
      <w:p w14:paraId="2CDCBA4B">
        <w:pPr>
          <w:pStyle w:val="16"/>
          <w:ind w:firstLine="360"/>
          <w:jc w:val="center"/>
        </w:pPr>
        <w:r>
          <w:fldChar w:fldCharType="begin"/>
        </w:r>
        <w:r>
          <w:instrText xml:space="preserve">PAGE   \* MERGEFORMAT</w:instrText>
        </w:r>
        <w:r>
          <w:fldChar w:fldCharType="separate"/>
        </w:r>
        <w:r>
          <w:rPr>
            <w:lang w:val="zh-CN"/>
          </w:rPr>
          <w:t>2</w:t>
        </w:r>
        <w:r>
          <w:fldChar w:fldCharType="end"/>
        </w:r>
      </w:p>
    </w:sdtContent>
  </w:sdt>
  <w:p w14:paraId="70A57F78">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1CAD8">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E9A93">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68037">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F027A">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72164">
    <w:pPr>
      <w:pStyle w:val="1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05"/>
  <w:drawingGridVerticalSpacing w:val="156"/>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286"/>
    <w:rsid w:val="000001E7"/>
    <w:rsid w:val="000005EE"/>
    <w:rsid w:val="00000BDD"/>
    <w:rsid w:val="00000BE6"/>
    <w:rsid w:val="00000FFC"/>
    <w:rsid w:val="000012DE"/>
    <w:rsid w:val="000018D4"/>
    <w:rsid w:val="00001DA3"/>
    <w:rsid w:val="000023E2"/>
    <w:rsid w:val="00002541"/>
    <w:rsid w:val="00002648"/>
    <w:rsid w:val="00002887"/>
    <w:rsid w:val="00002D26"/>
    <w:rsid w:val="00002E7D"/>
    <w:rsid w:val="0000343B"/>
    <w:rsid w:val="00003732"/>
    <w:rsid w:val="00003CCA"/>
    <w:rsid w:val="00004406"/>
    <w:rsid w:val="0000470E"/>
    <w:rsid w:val="00004CAB"/>
    <w:rsid w:val="00004E9B"/>
    <w:rsid w:val="00004EB0"/>
    <w:rsid w:val="00004EBD"/>
    <w:rsid w:val="00004F89"/>
    <w:rsid w:val="00005C23"/>
    <w:rsid w:val="0000627C"/>
    <w:rsid w:val="00006569"/>
    <w:rsid w:val="00006B5B"/>
    <w:rsid w:val="00006C8E"/>
    <w:rsid w:val="000071BF"/>
    <w:rsid w:val="00010192"/>
    <w:rsid w:val="000101F8"/>
    <w:rsid w:val="00010348"/>
    <w:rsid w:val="00010754"/>
    <w:rsid w:val="00010B95"/>
    <w:rsid w:val="00010D0B"/>
    <w:rsid w:val="00011064"/>
    <w:rsid w:val="000111FB"/>
    <w:rsid w:val="0001173E"/>
    <w:rsid w:val="00011C5C"/>
    <w:rsid w:val="00011C68"/>
    <w:rsid w:val="00011FAE"/>
    <w:rsid w:val="000120CD"/>
    <w:rsid w:val="0001222E"/>
    <w:rsid w:val="00012264"/>
    <w:rsid w:val="000122E3"/>
    <w:rsid w:val="0001254F"/>
    <w:rsid w:val="00013019"/>
    <w:rsid w:val="000134C2"/>
    <w:rsid w:val="0001366A"/>
    <w:rsid w:val="00013830"/>
    <w:rsid w:val="00013CE5"/>
    <w:rsid w:val="00014236"/>
    <w:rsid w:val="0001437E"/>
    <w:rsid w:val="00014382"/>
    <w:rsid w:val="00014454"/>
    <w:rsid w:val="000146C7"/>
    <w:rsid w:val="0001472C"/>
    <w:rsid w:val="00014910"/>
    <w:rsid w:val="00015079"/>
    <w:rsid w:val="00015112"/>
    <w:rsid w:val="000153D8"/>
    <w:rsid w:val="00015411"/>
    <w:rsid w:val="00015DF8"/>
    <w:rsid w:val="00015EB7"/>
    <w:rsid w:val="00016598"/>
    <w:rsid w:val="00016989"/>
    <w:rsid w:val="00016AF0"/>
    <w:rsid w:val="00016E0F"/>
    <w:rsid w:val="00016F5D"/>
    <w:rsid w:val="000171B6"/>
    <w:rsid w:val="000172F0"/>
    <w:rsid w:val="00017E05"/>
    <w:rsid w:val="00017E1E"/>
    <w:rsid w:val="00017EDA"/>
    <w:rsid w:val="000207E8"/>
    <w:rsid w:val="00020854"/>
    <w:rsid w:val="00020B9E"/>
    <w:rsid w:val="00020E69"/>
    <w:rsid w:val="000211A9"/>
    <w:rsid w:val="0002138A"/>
    <w:rsid w:val="000215B5"/>
    <w:rsid w:val="000216DF"/>
    <w:rsid w:val="000219B2"/>
    <w:rsid w:val="00021FF2"/>
    <w:rsid w:val="0002241C"/>
    <w:rsid w:val="00023387"/>
    <w:rsid w:val="0002371F"/>
    <w:rsid w:val="00023A5F"/>
    <w:rsid w:val="00023BBA"/>
    <w:rsid w:val="000240DB"/>
    <w:rsid w:val="00024959"/>
    <w:rsid w:val="00024F01"/>
    <w:rsid w:val="00025351"/>
    <w:rsid w:val="000254F2"/>
    <w:rsid w:val="00025A10"/>
    <w:rsid w:val="00026158"/>
    <w:rsid w:val="00026232"/>
    <w:rsid w:val="0002684D"/>
    <w:rsid w:val="00026A3F"/>
    <w:rsid w:val="00026BF7"/>
    <w:rsid w:val="00026C1B"/>
    <w:rsid w:val="00026D9F"/>
    <w:rsid w:val="000271B1"/>
    <w:rsid w:val="00027384"/>
    <w:rsid w:val="0002738B"/>
    <w:rsid w:val="0002755C"/>
    <w:rsid w:val="00027679"/>
    <w:rsid w:val="00027CBE"/>
    <w:rsid w:val="00027F3E"/>
    <w:rsid w:val="000300D8"/>
    <w:rsid w:val="000301EB"/>
    <w:rsid w:val="000305F1"/>
    <w:rsid w:val="00030A40"/>
    <w:rsid w:val="00031A2C"/>
    <w:rsid w:val="00031AF2"/>
    <w:rsid w:val="000321EC"/>
    <w:rsid w:val="00032328"/>
    <w:rsid w:val="0003232B"/>
    <w:rsid w:val="00032441"/>
    <w:rsid w:val="00032569"/>
    <w:rsid w:val="00032580"/>
    <w:rsid w:val="00032D43"/>
    <w:rsid w:val="00033048"/>
    <w:rsid w:val="000337AA"/>
    <w:rsid w:val="00033ABA"/>
    <w:rsid w:val="00034225"/>
    <w:rsid w:val="0003445A"/>
    <w:rsid w:val="0003446F"/>
    <w:rsid w:val="00034947"/>
    <w:rsid w:val="00034A6F"/>
    <w:rsid w:val="00034B6B"/>
    <w:rsid w:val="000351F6"/>
    <w:rsid w:val="00035A4E"/>
    <w:rsid w:val="00035EF3"/>
    <w:rsid w:val="00036001"/>
    <w:rsid w:val="0003658D"/>
    <w:rsid w:val="00036F6F"/>
    <w:rsid w:val="00037024"/>
    <w:rsid w:val="00037158"/>
    <w:rsid w:val="00037233"/>
    <w:rsid w:val="000373A8"/>
    <w:rsid w:val="000373F9"/>
    <w:rsid w:val="00037C82"/>
    <w:rsid w:val="00040685"/>
    <w:rsid w:val="000407FD"/>
    <w:rsid w:val="00040B59"/>
    <w:rsid w:val="00041110"/>
    <w:rsid w:val="0004114F"/>
    <w:rsid w:val="0004161B"/>
    <w:rsid w:val="00041704"/>
    <w:rsid w:val="00041CB8"/>
    <w:rsid w:val="00042023"/>
    <w:rsid w:val="000424FF"/>
    <w:rsid w:val="0004256A"/>
    <w:rsid w:val="00042779"/>
    <w:rsid w:val="00042C48"/>
    <w:rsid w:val="00042CCA"/>
    <w:rsid w:val="000431FB"/>
    <w:rsid w:val="00043487"/>
    <w:rsid w:val="0004348B"/>
    <w:rsid w:val="000435A9"/>
    <w:rsid w:val="00043702"/>
    <w:rsid w:val="00043A21"/>
    <w:rsid w:val="00044016"/>
    <w:rsid w:val="00044117"/>
    <w:rsid w:val="000444D3"/>
    <w:rsid w:val="00044B86"/>
    <w:rsid w:val="00044C37"/>
    <w:rsid w:val="00044C50"/>
    <w:rsid w:val="00044E00"/>
    <w:rsid w:val="00045051"/>
    <w:rsid w:val="00045196"/>
    <w:rsid w:val="000453D2"/>
    <w:rsid w:val="000457A8"/>
    <w:rsid w:val="00045919"/>
    <w:rsid w:val="00046499"/>
    <w:rsid w:val="00047124"/>
    <w:rsid w:val="000471F0"/>
    <w:rsid w:val="000475BF"/>
    <w:rsid w:val="00047C94"/>
    <w:rsid w:val="0005001D"/>
    <w:rsid w:val="0005041F"/>
    <w:rsid w:val="00050630"/>
    <w:rsid w:val="0005095A"/>
    <w:rsid w:val="0005213F"/>
    <w:rsid w:val="0005239C"/>
    <w:rsid w:val="000525A0"/>
    <w:rsid w:val="000528B9"/>
    <w:rsid w:val="00052C10"/>
    <w:rsid w:val="00053911"/>
    <w:rsid w:val="00053AE5"/>
    <w:rsid w:val="0005466D"/>
    <w:rsid w:val="00055936"/>
    <w:rsid w:val="00055AFD"/>
    <w:rsid w:val="00055E7C"/>
    <w:rsid w:val="000560AB"/>
    <w:rsid w:val="000561B9"/>
    <w:rsid w:val="00056280"/>
    <w:rsid w:val="00056D37"/>
    <w:rsid w:val="000573A6"/>
    <w:rsid w:val="0005768C"/>
    <w:rsid w:val="00057738"/>
    <w:rsid w:val="00057799"/>
    <w:rsid w:val="000579C3"/>
    <w:rsid w:val="00060044"/>
    <w:rsid w:val="000606B0"/>
    <w:rsid w:val="000606DC"/>
    <w:rsid w:val="000609AA"/>
    <w:rsid w:val="00060F5D"/>
    <w:rsid w:val="00060F93"/>
    <w:rsid w:val="00060FFB"/>
    <w:rsid w:val="00061096"/>
    <w:rsid w:val="0006112B"/>
    <w:rsid w:val="00061274"/>
    <w:rsid w:val="000614B8"/>
    <w:rsid w:val="000618F4"/>
    <w:rsid w:val="000619D0"/>
    <w:rsid w:val="00061E66"/>
    <w:rsid w:val="000625DD"/>
    <w:rsid w:val="00062C02"/>
    <w:rsid w:val="00063199"/>
    <w:rsid w:val="00063486"/>
    <w:rsid w:val="00063628"/>
    <w:rsid w:val="00063688"/>
    <w:rsid w:val="00063CF6"/>
    <w:rsid w:val="00063CFE"/>
    <w:rsid w:val="00064522"/>
    <w:rsid w:val="000645DE"/>
    <w:rsid w:val="00064C7F"/>
    <w:rsid w:val="00064FA2"/>
    <w:rsid w:val="0006553A"/>
    <w:rsid w:val="0006559C"/>
    <w:rsid w:val="000658C3"/>
    <w:rsid w:val="0006592E"/>
    <w:rsid w:val="00065EB9"/>
    <w:rsid w:val="0006652C"/>
    <w:rsid w:val="00066628"/>
    <w:rsid w:val="0006674D"/>
    <w:rsid w:val="00066875"/>
    <w:rsid w:val="00066A57"/>
    <w:rsid w:val="00066C7F"/>
    <w:rsid w:val="00067536"/>
    <w:rsid w:val="00067830"/>
    <w:rsid w:val="0006786B"/>
    <w:rsid w:val="00067A22"/>
    <w:rsid w:val="000704A1"/>
    <w:rsid w:val="00070514"/>
    <w:rsid w:val="000705B1"/>
    <w:rsid w:val="00070717"/>
    <w:rsid w:val="00070AF4"/>
    <w:rsid w:val="000712D3"/>
    <w:rsid w:val="000715E9"/>
    <w:rsid w:val="000718E7"/>
    <w:rsid w:val="0007194B"/>
    <w:rsid w:val="0007205E"/>
    <w:rsid w:val="0007257F"/>
    <w:rsid w:val="0007278F"/>
    <w:rsid w:val="00072906"/>
    <w:rsid w:val="00072A68"/>
    <w:rsid w:val="00072AFE"/>
    <w:rsid w:val="00073AB4"/>
    <w:rsid w:val="00073ABB"/>
    <w:rsid w:val="00073DDD"/>
    <w:rsid w:val="00073E74"/>
    <w:rsid w:val="00073F48"/>
    <w:rsid w:val="00074027"/>
    <w:rsid w:val="000740B5"/>
    <w:rsid w:val="000743C0"/>
    <w:rsid w:val="00075117"/>
    <w:rsid w:val="0007578A"/>
    <w:rsid w:val="00075DCA"/>
    <w:rsid w:val="00076603"/>
    <w:rsid w:val="00076C80"/>
    <w:rsid w:val="00076DA0"/>
    <w:rsid w:val="00076FCF"/>
    <w:rsid w:val="00077307"/>
    <w:rsid w:val="000778E7"/>
    <w:rsid w:val="00077B50"/>
    <w:rsid w:val="00077ED7"/>
    <w:rsid w:val="00080EAA"/>
    <w:rsid w:val="00081045"/>
    <w:rsid w:val="00081339"/>
    <w:rsid w:val="000813CF"/>
    <w:rsid w:val="00081BF6"/>
    <w:rsid w:val="00081C64"/>
    <w:rsid w:val="00082403"/>
    <w:rsid w:val="00082A9B"/>
    <w:rsid w:val="00083A3D"/>
    <w:rsid w:val="00083A4F"/>
    <w:rsid w:val="00083C94"/>
    <w:rsid w:val="00084559"/>
    <w:rsid w:val="00084773"/>
    <w:rsid w:val="000850FD"/>
    <w:rsid w:val="00085347"/>
    <w:rsid w:val="00085642"/>
    <w:rsid w:val="000858EB"/>
    <w:rsid w:val="00085917"/>
    <w:rsid w:val="00085C1F"/>
    <w:rsid w:val="00085E11"/>
    <w:rsid w:val="00085F96"/>
    <w:rsid w:val="0008646F"/>
    <w:rsid w:val="00086993"/>
    <w:rsid w:val="00086A73"/>
    <w:rsid w:val="00086A84"/>
    <w:rsid w:val="00086AAC"/>
    <w:rsid w:val="00086C79"/>
    <w:rsid w:val="00086FCC"/>
    <w:rsid w:val="00087000"/>
    <w:rsid w:val="000877EA"/>
    <w:rsid w:val="0008790E"/>
    <w:rsid w:val="00087F6C"/>
    <w:rsid w:val="00090090"/>
    <w:rsid w:val="00090696"/>
    <w:rsid w:val="000906F4"/>
    <w:rsid w:val="00090ADA"/>
    <w:rsid w:val="00090D27"/>
    <w:rsid w:val="00090F7F"/>
    <w:rsid w:val="0009101D"/>
    <w:rsid w:val="00091887"/>
    <w:rsid w:val="000918B4"/>
    <w:rsid w:val="00091969"/>
    <w:rsid w:val="00091E03"/>
    <w:rsid w:val="0009224C"/>
    <w:rsid w:val="000925EF"/>
    <w:rsid w:val="0009300C"/>
    <w:rsid w:val="00093048"/>
    <w:rsid w:val="0009339F"/>
    <w:rsid w:val="00093B0A"/>
    <w:rsid w:val="00093B74"/>
    <w:rsid w:val="00093C68"/>
    <w:rsid w:val="00093ED5"/>
    <w:rsid w:val="000947F1"/>
    <w:rsid w:val="0009487F"/>
    <w:rsid w:val="00094BDB"/>
    <w:rsid w:val="00095DC9"/>
    <w:rsid w:val="00095DF3"/>
    <w:rsid w:val="00095F12"/>
    <w:rsid w:val="00096048"/>
    <w:rsid w:val="00096444"/>
    <w:rsid w:val="00096CAB"/>
    <w:rsid w:val="0009709D"/>
    <w:rsid w:val="000972D2"/>
    <w:rsid w:val="00097632"/>
    <w:rsid w:val="00097660"/>
    <w:rsid w:val="0009771D"/>
    <w:rsid w:val="00097B19"/>
    <w:rsid w:val="00097EE4"/>
    <w:rsid w:val="000A02AE"/>
    <w:rsid w:val="000A046F"/>
    <w:rsid w:val="000A0517"/>
    <w:rsid w:val="000A0E4C"/>
    <w:rsid w:val="000A1162"/>
    <w:rsid w:val="000A12FC"/>
    <w:rsid w:val="000A1B95"/>
    <w:rsid w:val="000A1C42"/>
    <w:rsid w:val="000A24C6"/>
    <w:rsid w:val="000A288A"/>
    <w:rsid w:val="000A2F80"/>
    <w:rsid w:val="000A3021"/>
    <w:rsid w:val="000A304A"/>
    <w:rsid w:val="000A43F6"/>
    <w:rsid w:val="000A4725"/>
    <w:rsid w:val="000A47D7"/>
    <w:rsid w:val="000A4C6D"/>
    <w:rsid w:val="000A5CCE"/>
    <w:rsid w:val="000A677E"/>
    <w:rsid w:val="000A67BF"/>
    <w:rsid w:val="000A6979"/>
    <w:rsid w:val="000A6C1A"/>
    <w:rsid w:val="000A6D06"/>
    <w:rsid w:val="000A6DF3"/>
    <w:rsid w:val="000A6FF3"/>
    <w:rsid w:val="000A7704"/>
    <w:rsid w:val="000A7770"/>
    <w:rsid w:val="000B07F7"/>
    <w:rsid w:val="000B0B93"/>
    <w:rsid w:val="000B1011"/>
    <w:rsid w:val="000B141A"/>
    <w:rsid w:val="000B17B9"/>
    <w:rsid w:val="000B1A38"/>
    <w:rsid w:val="000B1D8B"/>
    <w:rsid w:val="000B281C"/>
    <w:rsid w:val="000B3453"/>
    <w:rsid w:val="000B3461"/>
    <w:rsid w:val="000B3830"/>
    <w:rsid w:val="000B385D"/>
    <w:rsid w:val="000B38A9"/>
    <w:rsid w:val="000B3EDD"/>
    <w:rsid w:val="000B4060"/>
    <w:rsid w:val="000B4333"/>
    <w:rsid w:val="000B44B0"/>
    <w:rsid w:val="000B4725"/>
    <w:rsid w:val="000B5CB7"/>
    <w:rsid w:val="000B610E"/>
    <w:rsid w:val="000B68A4"/>
    <w:rsid w:val="000B6A4D"/>
    <w:rsid w:val="000B6FD8"/>
    <w:rsid w:val="000B7910"/>
    <w:rsid w:val="000B7AB6"/>
    <w:rsid w:val="000B7B92"/>
    <w:rsid w:val="000C0360"/>
    <w:rsid w:val="000C0880"/>
    <w:rsid w:val="000C08EC"/>
    <w:rsid w:val="000C0A60"/>
    <w:rsid w:val="000C0C5B"/>
    <w:rsid w:val="000C1664"/>
    <w:rsid w:val="000C19EB"/>
    <w:rsid w:val="000C1C58"/>
    <w:rsid w:val="000C1C98"/>
    <w:rsid w:val="000C1E04"/>
    <w:rsid w:val="000C22D0"/>
    <w:rsid w:val="000C2644"/>
    <w:rsid w:val="000C2E24"/>
    <w:rsid w:val="000C3040"/>
    <w:rsid w:val="000C391A"/>
    <w:rsid w:val="000C39F5"/>
    <w:rsid w:val="000C3C9A"/>
    <w:rsid w:val="000C3CFA"/>
    <w:rsid w:val="000C3DCF"/>
    <w:rsid w:val="000C3FCD"/>
    <w:rsid w:val="000C4882"/>
    <w:rsid w:val="000C48E6"/>
    <w:rsid w:val="000C540A"/>
    <w:rsid w:val="000C5ABB"/>
    <w:rsid w:val="000C5BB5"/>
    <w:rsid w:val="000C6751"/>
    <w:rsid w:val="000C6916"/>
    <w:rsid w:val="000C6B96"/>
    <w:rsid w:val="000C6CDF"/>
    <w:rsid w:val="000C6E94"/>
    <w:rsid w:val="000C6FE5"/>
    <w:rsid w:val="000C6FF4"/>
    <w:rsid w:val="000C7749"/>
    <w:rsid w:val="000C7768"/>
    <w:rsid w:val="000C77B5"/>
    <w:rsid w:val="000C78E3"/>
    <w:rsid w:val="000C7BB3"/>
    <w:rsid w:val="000C7BFC"/>
    <w:rsid w:val="000C7EE3"/>
    <w:rsid w:val="000C7FE4"/>
    <w:rsid w:val="000D0616"/>
    <w:rsid w:val="000D0676"/>
    <w:rsid w:val="000D14F2"/>
    <w:rsid w:val="000D15B0"/>
    <w:rsid w:val="000D1AB8"/>
    <w:rsid w:val="000D1BE8"/>
    <w:rsid w:val="000D1D29"/>
    <w:rsid w:val="000D1D43"/>
    <w:rsid w:val="000D205D"/>
    <w:rsid w:val="000D275B"/>
    <w:rsid w:val="000D29C9"/>
    <w:rsid w:val="000D2A01"/>
    <w:rsid w:val="000D2A3C"/>
    <w:rsid w:val="000D2CA4"/>
    <w:rsid w:val="000D3AC0"/>
    <w:rsid w:val="000D3C97"/>
    <w:rsid w:val="000D43B3"/>
    <w:rsid w:val="000D44F6"/>
    <w:rsid w:val="000D47B6"/>
    <w:rsid w:val="000D47D9"/>
    <w:rsid w:val="000D4FB0"/>
    <w:rsid w:val="000D50BC"/>
    <w:rsid w:val="000D50C4"/>
    <w:rsid w:val="000D5218"/>
    <w:rsid w:val="000D52D0"/>
    <w:rsid w:val="000D5ED2"/>
    <w:rsid w:val="000D6505"/>
    <w:rsid w:val="000D678B"/>
    <w:rsid w:val="000D6B75"/>
    <w:rsid w:val="000D7285"/>
    <w:rsid w:val="000D74CB"/>
    <w:rsid w:val="000D757C"/>
    <w:rsid w:val="000D7DF2"/>
    <w:rsid w:val="000D7FA8"/>
    <w:rsid w:val="000E0406"/>
    <w:rsid w:val="000E068B"/>
    <w:rsid w:val="000E0692"/>
    <w:rsid w:val="000E0EB7"/>
    <w:rsid w:val="000E0F85"/>
    <w:rsid w:val="000E167F"/>
    <w:rsid w:val="000E17C6"/>
    <w:rsid w:val="000E1938"/>
    <w:rsid w:val="000E2660"/>
    <w:rsid w:val="000E3184"/>
    <w:rsid w:val="000E3DCB"/>
    <w:rsid w:val="000E3E33"/>
    <w:rsid w:val="000E3E63"/>
    <w:rsid w:val="000E4A76"/>
    <w:rsid w:val="000E4E43"/>
    <w:rsid w:val="000E51A3"/>
    <w:rsid w:val="000E5595"/>
    <w:rsid w:val="000E5AEA"/>
    <w:rsid w:val="000E5B22"/>
    <w:rsid w:val="000E5E49"/>
    <w:rsid w:val="000E6272"/>
    <w:rsid w:val="000E6315"/>
    <w:rsid w:val="000E63D6"/>
    <w:rsid w:val="000E6784"/>
    <w:rsid w:val="000E7525"/>
    <w:rsid w:val="000E7F7E"/>
    <w:rsid w:val="000F057E"/>
    <w:rsid w:val="000F0C14"/>
    <w:rsid w:val="000F1110"/>
    <w:rsid w:val="000F14E2"/>
    <w:rsid w:val="000F193F"/>
    <w:rsid w:val="000F1E0F"/>
    <w:rsid w:val="000F220F"/>
    <w:rsid w:val="000F221C"/>
    <w:rsid w:val="000F27B4"/>
    <w:rsid w:val="000F338D"/>
    <w:rsid w:val="000F3516"/>
    <w:rsid w:val="000F3AAA"/>
    <w:rsid w:val="000F3BC4"/>
    <w:rsid w:val="000F50C0"/>
    <w:rsid w:val="000F5436"/>
    <w:rsid w:val="000F578E"/>
    <w:rsid w:val="000F5E08"/>
    <w:rsid w:val="000F624F"/>
    <w:rsid w:val="000F6495"/>
    <w:rsid w:val="000F7245"/>
    <w:rsid w:val="000F75FB"/>
    <w:rsid w:val="000F79BD"/>
    <w:rsid w:val="000F79CF"/>
    <w:rsid w:val="00100156"/>
    <w:rsid w:val="00100242"/>
    <w:rsid w:val="00100DE7"/>
    <w:rsid w:val="001012B4"/>
    <w:rsid w:val="00101442"/>
    <w:rsid w:val="00101740"/>
    <w:rsid w:val="00102441"/>
    <w:rsid w:val="001024AF"/>
    <w:rsid w:val="0010285E"/>
    <w:rsid w:val="00102CFF"/>
    <w:rsid w:val="00102E7E"/>
    <w:rsid w:val="0010353B"/>
    <w:rsid w:val="0010354D"/>
    <w:rsid w:val="0010386F"/>
    <w:rsid w:val="00103AA0"/>
    <w:rsid w:val="00103AEE"/>
    <w:rsid w:val="00103C62"/>
    <w:rsid w:val="00103EBC"/>
    <w:rsid w:val="0010452B"/>
    <w:rsid w:val="001047EF"/>
    <w:rsid w:val="00104831"/>
    <w:rsid w:val="00105546"/>
    <w:rsid w:val="001055B4"/>
    <w:rsid w:val="001055DE"/>
    <w:rsid w:val="00105B5B"/>
    <w:rsid w:val="00106259"/>
    <w:rsid w:val="00106E75"/>
    <w:rsid w:val="0010711C"/>
    <w:rsid w:val="0010713A"/>
    <w:rsid w:val="001071EE"/>
    <w:rsid w:val="00107908"/>
    <w:rsid w:val="00107952"/>
    <w:rsid w:val="00107D1B"/>
    <w:rsid w:val="0011006E"/>
    <w:rsid w:val="001101C9"/>
    <w:rsid w:val="00110447"/>
    <w:rsid w:val="00110573"/>
    <w:rsid w:val="00110651"/>
    <w:rsid w:val="001109E8"/>
    <w:rsid w:val="00110E93"/>
    <w:rsid w:val="001110E7"/>
    <w:rsid w:val="001113A0"/>
    <w:rsid w:val="00111812"/>
    <w:rsid w:val="00111C85"/>
    <w:rsid w:val="00111DB5"/>
    <w:rsid w:val="00111F27"/>
    <w:rsid w:val="00112BFE"/>
    <w:rsid w:val="00112CC9"/>
    <w:rsid w:val="00113446"/>
    <w:rsid w:val="00113498"/>
    <w:rsid w:val="00113DE5"/>
    <w:rsid w:val="00113F36"/>
    <w:rsid w:val="001148A5"/>
    <w:rsid w:val="00114D55"/>
    <w:rsid w:val="001151B9"/>
    <w:rsid w:val="00115D1C"/>
    <w:rsid w:val="00115EDA"/>
    <w:rsid w:val="00115F0C"/>
    <w:rsid w:val="001163FB"/>
    <w:rsid w:val="001164C5"/>
    <w:rsid w:val="001166B0"/>
    <w:rsid w:val="001169A9"/>
    <w:rsid w:val="001174E7"/>
    <w:rsid w:val="0011794D"/>
    <w:rsid w:val="00117B7D"/>
    <w:rsid w:val="00120122"/>
    <w:rsid w:val="001202B2"/>
    <w:rsid w:val="0012079A"/>
    <w:rsid w:val="00120B16"/>
    <w:rsid w:val="00120B7A"/>
    <w:rsid w:val="001214E4"/>
    <w:rsid w:val="001215CD"/>
    <w:rsid w:val="00121F74"/>
    <w:rsid w:val="001224D3"/>
    <w:rsid w:val="001228B1"/>
    <w:rsid w:val="00122A5A"/>
    <w:rsid w:val="00122C84"/>
    <w:rsid w:val="00122CA6"/>
    <w:rsid w:val="00123345"/>
    <w:rsid w:val="0012339A"/>
    <w:rsid w:val="001235C6"/>
    <w:rsid w:val="00123DAB"/>
    <w:rsid w:val="00124676"/>
    <w:rsid w:val="0012481D"/>
    <w:rsid w:val="00124B47"/>
    <w:rsid w:val="00124BD4"/>
    <w:rsid w:val="001253EA"/>
    <w:rsid w:val="0012600B"/>
    <w:rsid w:val="001260AA"/>
    <w:rsid w:val="0012690C"/>
    <w:rsid w:val="00126C2B"/>
    <w:rsid w:val="001272C9"/>
    <w:rsid w:val="00127791"/>
    <w:rsid w:val="00127C8B"/>
    <w:rsid w:val="00127E70"/>
    <w:rsid w:val="00127FCA"/>
    <w:rsid w:val="001302D8"/>
    <w:rsid w:val="00130923"/>
    <w:rsid w:val="00131347"/>
    <w:rsid w:val="0013176A"/>
    <w:rsid w:val="00131793"/>
    <w:rsid w:val="001323B6"/>
    <w:rsid w:val="0013246F"/>
    <w:rsid w:val="001326A1"/>
    <w:rsid w:val="001326D3"/>
    <w:rsid w:val="001327E8"/>
    <w:rsid w:val="00132D74"/>
    <w:rsid w:val="00132F57"/>
    <w:rsid w:val="00132F81"/>
    <w:rsid w:val="00133987"/>
    <w:rsid w:val="00133A28"/>
    <w:rsid w:val="00133C17"/>
    <w:rsid w:val="00134A58"/>
    <w:rsid w:val="001351F8"/>
    <w:rsid w:val="001352BA"/>
    <w:rsid w:val="001355C9"/>
    <w:rsid w:val="00135BFE"/>
    <w:rsid w:val="00136E35"/>
    <w:rsid w:val="00136EE3"/>
    <w:rsid w:val="001375DC"/>
    <w:rsid w:val="00137A52"/>
    <w:rsid w:val="00137B35"/>
    <w:rsid w:val="00137EB4"/>
    <w:rsid w:val="00137EC3"/>
    <w:rsid w:val="00140308"/>
    <w:rsid w:val="00140A4A"/>
    <w:rsid w:val="00140DF6"/>
    <w:rsid w:val="00141344"/>
    <w:rsid w:val="001416E4"/>
    <w:rsid w:val="00141742"/>
    <w:rsid w:val="00141CA3"/>
    <w:rsid w:val="001420E0"/>
    <w:rsid w:val="0014269A"/>
    <w:rsid w:val="00142A25"/>
    <w:rsid w:val="00143884"/>
    <w:rsid w:val="00143922"/>
    <w:rsid w:val="00144841"/>
    <w:rsid w:val="00144E03"/>
    <w:rsid w:val="001454C1"/>
    <w:rsid w:val="00145613"/>
    <w:rsid w:val="00145B29"/>
    <w:rsid w:val="0014630D"/>
    <w:rsid w:val="00146418"/>
    <w:rsid w:val="00146827"/>
    <w:rsid w:val="00146B69"/>
    <w:rsid w:val="00146DC9"/>
    <w:rsid w:val="00146F90"/>
    <w:rsid w:val="0014706A"/>
    <w:rsid w:val="0014726E"/>
    <w:rsid w:val="00147639"/>
    <w:rsid w:val="00147910"/>
    <w:rsid w:val="001479C3"/>
    <w:rsid w:val="00147B5A"/>
    <w:rsid w:val="00150087"/>
    <w:rsid w:val="00150343"/>
    <w:rsid w:val="0015039F"/>
    <w:rsid w:val="001504C3"/>
    <w:rsid w:val="00150863"/>
    <w:rsid w:val="001517F7"/>
    <w:rsid w:val="00151D9F"/>
    <w:rsid w:val="00152409"/>
    <w:rsid w:val="001525FE"/>
    <w:rsid w:val="00152783"/>
    <w:rsid w:val="00152962"/>
    <w:rsid w:val="00152995"/>
    <w:rsid w:val="00152A5D"/>
    <w:rsid w:val="00152EFD"/>
    <w:rsid w:val="00153170"/>
    <w:rsid w:val="00153AAA"/>
    <w:rsid w:val="00153D46"/>
    <w:rsid w:val="0015440E"/>
    <w:rsid w:val="00154AA8"/>
    <w:rsid w:val="00155134"/>
    <w:rsid w:val="001554ED"/>
    <w:rsid w:val="00155973"/>
    <w:rsid w:val="001560CE"/>
    <w:rsid w:val="00156469"/>
    <w:rsid w:val="0015655A"/>
    <w:rsid w:val="001566AC"/>
    <w:rsid w:val="001566D8"/>
    <w:rsid w:val="001568AC"/>
    <w:rsid w:val="00156A5D"/>
    <w:rsid w:val="00156C20"/>
    <w:rsid w:val="00157014"/>
    <w:rsid w:val="001574E6"/>
    <w:rsid w:val="00157CF9"/>
    <w:rsid w:val="00157D44"/>
    <w:rsid w:val="001600FA"/>
    <w:rsid w:val="001603D3"/>
    <w:rsid w:val="00160528"/>
    <w:rsid w:val="001610C0"/>
    <w:rsid w:val="001613C4"/>
    <w:rsid w:val="00161438"/>
    <w:rsid w:val="001614DE"/>
    <w:rsid w:val="001621BF"/>
    <w:rsid w:val="001621D1"/>
    <w:rsid w:val="00162317"/>
    <w:rsid w:val="001624B0"/>
    <w:rsid w:val="00162C6E"/>
    <w:rsid w:val="0016445D"/>
    <w:rsid w:val="00164682"/>
    <w:rsid w:val="001646AD"/>
    <w:rsid w:val="00164990"/>
    <w:rsid w:val="0016506F"/>
    <w:rsid w:val="00165159"/>
    <w:rsid w:val="00165463"/>
    <w:rsid w:val="001657D4"/>
    <w:rsid w:val="001659D4"/>
    <w:rsid w:val="00165F45"/>
    <w:rsid w:val="00166263"/>
    <w:rsid w:val="00166BF1"/>
    <w:rsid w:val="00166C9E"/>
    <w:rsid w:val="00166CC3"/>
    <w:rsid w:val="00166DB2"/>
    <w:rsid w:val="0016757B"/>
    <w:rsid w:val="001677E3"/>
    <w:rsid w:val="00167E1F"/>
    <w:rsid w:val="00167E79"/>
    <w:rsid w:val="00170894"/>
    <w:rsid w:val="00170EED"/>
    <w:rsid w:val="00171023"/>
    <w:rsid w:val="001713A3"/>
    <w:rsid w:val="00171552"/>
    <w:rsid w:val="00171856"/>
    <w:rsid w:val="001718A2"/>
    <w:rsid w:val="00171A94"/>
    <w:rsid w:val="00171AE0"/>
    <w:rsid w:val="00171F44"/>
    <w:rsid w:val="001720FC"/>
    <w:rsid w:val="001726D1"/>
    <w:rsid w:val="00173357"/>
    <w:rsid w:val="00173927"/>
    <w:rsid w:val="00173C08"/>
    <w:rsid w:val="00173D77"/>
    <w:rsid w:val="001741E3"/>
    <w:rsid w:val="00174E60"/>
    <w:rsid w:val="00176366"/>
    <w:rsid w:val="00177446"/>
    <w:rsid w:val="00177741"/>
    <w:rsid w:val="00180177"/>
    <w:rsid w:val="0018047A"/>
    <w:rsid w:val="001806C9"/>
    <w:rsid w:val="00180E14"/>
    <w:rsid w:val="00181000"/>
    <w:rsid w:val="001812A5"/>
    <w:rsid w:val="001813EB"/>
    <w:rsid w:val="001814CD"/>
    <w:rsid w:val="00181736"/>
    <w:rsid w:val="001819C4"/>
    <w:rsid w:val="00181B9B"/>
    <w:rsid w:val="00181C56"/>
    <w:rsid w:val="00181F31"/>
    <w:rsid w:val="00182000"/>
    <w:rsid w:val="00182168"/>
    <w:rsid w:val="0018217B"/>
    <w:rsid w:val="001825E0"/>
    <w:rsid w:val="00182681"/>
    <w:rsid w:val="00182805"/>
    <w:rsid w:val="00182953"/>
    <w:rsid w:val="00182BE5"/>
    <w:rsid w:val="00182C5B"/>
    <w:rsid w:val="00182D24"/>
    <w:rsid w:val="00182E86"/>
    <w:rsid w:val="00182EAA"/>
    <w:rsid w:val="00183139"/>
    <w:rsid w:val="001839CC"/>
    <w:rsid w:val="00183EE9"/>
    <w:rsid w:val="001849FE"/>
    <w:rsid w:val="00184A25"/>
    <w:rsid w:val="00184F28"/>
    <w:rsid w:val="00185101"/>
    <w:rsid w:val="001852C7"/>
    <w:rsid w:val="00185309"/>
    <w:rsid w:val="00185792"/>
    <w:rsid w:val="00185AB0"/>
    <w:rsid w:val="00185B29"/>
    <w:rsid w:val="00185C93"/>
    <w:rsid w:val="00186B57"/>
    <w:rsid w:val="00187044"/>
    <w:rsid w:val="001878EE"/>
    <w:rsid w:val="00190A74"/>
    <w:rsid w:val="00190EA3"/>
    <w:rsid w:val="00190EFB"/>
    <w:rsid w:val="00191C45"/>
    <w:rsid w:val="00191E00"/>
    <w:rsid w:val="00192084"/>
    <w:rsid w:val="00192423"/>
    <w:rsid w:val="001924D2"/>
    <w:rsid w:val="0019258D"/>
    <w:rsid w:val="0019261E"/>
    <w:rsid w:val="00192BBA"/>
    <w:rsid w:val="00192D13"/>
    <w:rsid w:val="00192EC0"/>
    <w:rsid w:val="001931ED"/>
    <w:rsid w:val="00193859"/>
    <w:rsid w:val="00194954"/>
    <w:rsid w:val="001950DB"/>
    <w:rsid w:val="001950F3"/>
    <w:rsid w:val="00195145"/>
    <w:rsid w:val="00195C33"/>
    <w:rsid w:val="00195C8B"/>
    <w:rsid w:val="00195FF5"/>
    <w:rsid w:val="001962A9"/>
    <w:rsid w:val="001964AD"/>
    <w:rsid w:val="00196BC0"/>
    <w:rsid w:val="00196C8E"/>
    <w:rsid w:val="00196E20"/>
    <w:rsid w:val="00196EEE"/>
    <w:rsid w:val="00196F99"/>
    <w:rsid w:val="001971F7"/>
    <w:rsid w:val="0019725A"/>
    <w:rsid w:val="00197263"/>
    <w:rsid w:val="0019728A"/>
    <w:rsid w:val="00197B43"/>
    <w:rsid w:val="001A024E"/>
    <w:rsid w:val="001A0E43"/>
    <w:rsid w:val="001A134D"/>
    <w:rsid w:val="001A13BF"/>
    <w:rsid w:val="001A16A1"/>
    <w:rsid w:val="001A1754"/>
    <w:rsid w:val="001A17E8"/>
    <w:rsid w:val="001A249C"/>
    <w:rsid w:val="001A25CD"/>
    <w:rsid w:val="001A29B9"/>
    <w:rsid w:val="001A2F46"/>
    <w:rsid w:val="001A2FD7"/>
    <w:rsid w:val="001A3432"/>
    <w:rsid w:val="001A3546"/>
    <w:rsid w:val="001A3999"/>
    <w:rsid w:val="001A3E7B"/>
    <w:rsid w:val="001A4228"/>
    <w:rsid w:val="001A4C40"/>
    <w:rsid w:val="001A54A8"/>
    <w:rsid w:val="001A569E"/>
    <w:rsid w:val="001A5C4A"/>
    <w:rsid w:val="001A5D53"/>
    <w:rsid w:val="001A5EEC"/>
    <w:rsid w:val="001A6032"/>
    <w:rsid w:val="001A614A"/>
    <w:rsid w:val="001A61D1"/>
    <w:rsid w:val="001A6225"/>
    <w:rsid w:val="001A6352"/>
    <w:rsid w:val="001A64E5"/>
    <w:rsid w:val="001A6647"/>
    <w:rsid w:val="001A7C77"/>
    <w:rsid w:val="001B017C"/>
    <w:rsid w:val="001B0BEE"/>
    <w:rsid w:val="001B0FF1"/>
    <w:rsid w:val="001B1518"/>
    <w:rsid w:val="001B17B1"/>
    <w:rsid w:val="001B1BE1"/>
    <w:rsid w:val="001B22F7"/>
    <w:rsid w:val="001B237B"/>
    <w:rsid w:val="001B2B0A"/>
    <w:rsid w:val="001B2FD6"/>
    <w:rsid w:val="001B303B"/>
    <w:rsid w:val="001B3238"/>
    <w:rsid w:val="001B44C2"/>
    <w:rsid w:val="001B452B"/>
    <w:rsid w:val="001B4CC2"/>
    <w:rsid w:val="001B5169"/>
    <w:rsid w:val="001B5354"/>
    <w:rsid w:val="001B5CE3"/>
    <w:rsid w:val="001B628F"/>
    <w:rsid w:val="001B654A"/>
    <w:rsid w:val="001B6A8A"/>
    <w:rsid w:val="001B6CAD"/>
    <w:rsid w:val="001B6EBD"/>
    <w:rsid w:val="001B6EC5"/>
    <w:rsid w:val="001B7114"/>
    <w:rsid w:val="001B742C"/>
    <w:rsid w:val="001B7550"/>
    <w:rsid w:val="001B78F3"/>
    <w:rsid w:val="001B7EAE"/>
    <w:rsid w:val="001B7F28"/>
    <w:rsid w:val="001C006E"/>
    <w:rsid w:val="001C0409"/>
    <w:rsid w:val="001C0546"/>
    <w:rsid w:val="001C0D92"/>
    <w:rsid w:val="001C0EE9"/>
    <w:rsid w:val="001C1139"/>
    <w:rsid w:val="001C184D"/>
    <w:rsid w:val="001C2392"/>
    <w:rsid w:val="001C28D2"/>
    <w:rsid w:val="001C2BFA"/>
    <w:rsid w:val="001C33FA"/>
    <w:rsid w:val="001C3B73"/>
    <w:rsid w:val="001C3BCE"/>
    <w:rsid w:val="001C43C4"/>
    <w:rsid w:val="001C4589"/>
    <w:rsid w:val="001C53D1"/>
    <w:rsid w:val="001C5829"/>
    <w:rsid w:val="001C58CB"/>
    <w:rsid w:val="001C5FDB"/>
    <w:rsid w:val="001C6045"/>
    <w:rsid w:val="001C66CA"/>
    <w:rsid w:val="001C6713"/>
    <w:rsid w:val="001C6953"/>
    <w:rsid w:val="001C6AC5"/>
    <w:rsid w:val="001C6B57"/>
    <w:rsid w:val="001C7A7C"/>
    <w:rsid w:val="001C7E1C"/>
    <w:rsid w:val="001C7E84"/>
    <w:rsid w:val="001D071A"/>
    <w:rsid w:val="001D0B5D"/>
    <w:rsid w:val="001D1025"/>
    <w:rsid w:val="001D145C"/>
    <w:rsid w:val="001D16CC"/>
    <w:rsid w:val="001D1B80"/>
    <w:rsid w:val="001D241C"/>
    <w:rsid w:val="001D2530"/>
    <w:rsid w:val="001D2CD9"/>
    <w:rsid w:val="001D2F56"/>
    <w:rsid w:val="001D3112"/>
    <w:rsid w:val="001D3C9A"/>
    <w:rsid w:val="001D3CA7"/>
    <w:rsid w:val="001D44A9"/>
    <w:rsid w:val="001D463E"/>
    <w:rsid w:val="001D4C85"/>
    <w:rsid w:val="001D4DBF"/>
    <w:rsid w:val="001D4E0A"/>
    <w:rsid w:val="001D4FCA"/>
    <w:rsid w:val="001D52D3"/>
    <w:rsid w:val="001D534F"/>
    <w:rsid w:val="001D54F7"/>
    <w:rsid w:val="001D5D09"/>
    <w:rsid w:val="001D6115"/>
    <w:rsid w:val="001D6903"/>
    <w:rsid w:val="001D6B5D"/>
    <w:rsid w:val="001D765C"/>
    <w:rsid w:val="001E0013"/>
    <w:rsid w:val="001E006C"/>
    <w:rsid w:val="001E05A8"/>
    <w:rsid w:val="001E08A1"/>
    <w:rsid w:val="001E109A"/>
    <w:rsid w:val="001E19A3"/>
    <w:rsid w:val="001E1B9C"/>
    <w:rsid w:val="001E22C7"/>
    <w:rsid w:val="001E246A"/>
    <w:rsid w:val="001E26F8"/>
    <w:rsid w:val="001E2BBE"/>
    <w:rsid w:val="001E31ED"/>
    <w:rsid w:val="001E326E"/>
    <w:rsid w:val="001E33C0"/>
    <w:rsid w:val="001E37B8"/>
    <w:rsid w:val="001E3C1C"/>
    <w:rsid w:val="001E46A1"/>
    <w:rsid w:val="001E46EA"/>
    <w:rsid w:val="001E4712"/>
    <w:rsid w:val="001E4862"/>
    <w:rsid w:val="001E49BD"/>
    <w:rsid w:val="001E51DB"/>
    <w:rsid w:val="001E5373"/>
    <w:rsid w:val="001E54A6"/>
    <w:rsid w:val="001E5641"/>
    <w:rsid w:val="001E5AA6"/>
    <w:rsid w:val="001E5AD3"/>
    <w:rsid w:val="001E5CE8"/>
    <w:rsid w:val="001E61BC"/>
    <w:rsid w:val="001E651D"/>
    <w:rsid w:val="001E6D51"/>
    <w:rsid w:val="001E6F4C"/>
    <w:rsid w:val="001E7636"/>
    <w:rsid w:val="001E7815"/>
    <w:rsid w:val="001E78DE"/>
    <w:rsid w:val="001E796A"/>
    <w:rsid w:val="001E7C45"/>
    <w:rsid w:val="001E7F9C"/>
    <w:rsid w:val="001F018D"/>
    <w:rsid w:val="001F0199"/>
    <w:rsid w:val="001F05FA"/>
    <w:rsid w:val="001F0C28"/>
    <w:rsid w:val="001F0F0F"/>
    <w:rsid w:val="001F0F90"/>
    <w:rsid w:val="001F1015"/>
    <w:rsid w:val="001F1625"/>
    <w:rsid w:val="001F182E"/>
    <w:rsid w:val="001F1B87"/>
    <w:rsid w:val="001F2AA2"/>
    <w:rsid w:val="001F2AA6"/>
    <w:rsid w:val="001F2C90"/>
    <w:rsid w:val="001F2FD8"/>
    <w:rsid w:val="001F303B"/>
    <w:rsid w:val="001F31F3"/>
    <w:rsid w:val="001F3474"/>
    <w:rsid w:val="001F3BA6"/>
    <w:rsid w:val="001F3BC0"/>
    <w:rsid w:val="001F3E3C"/>
    <w:rsid w:val="001F3E47"/>
    <w:rsid w:val="001F3EC8"/>
    <w:rsid w:val="001F40C7"/>
    <w:rsid w:val="001F4350"/>
    <w:rsid w:val="001F45FE"/>
    <w:rsid w:val="001F4E9E"/>
    <w:rsid w:val="001F53B1"/>
    <w:rsid w:val="001F57CD"/>
    <w:rsid w:val="001F591D"/>
    <w:rsid w:val="001F594A"/>
    <w:rsid w:val="001F59EF"/>
    <w:rsid w:val="001F6593"/>
    <w:rsid w:val="001F6702"/>
    <w:rsid w:val="001F6976"/>
    <w:rsid w:val="001F6BC9"/>
    <w:rsid w:val="001F6F5E"/>
    <w:rsid w:val="001F7124"/>
    <w:rsid w:val="001F7190"/>
    <w:rsid w:val="001F7E20"/>
    <w:rsid w:val="0020067E"/>
    <w:rsid w:val="00200916"/>
    <w:rsid w:val="00200DAB"/>
    <w:rsid w:val="002011AD"/>
    <w:rsid w:val="002018D9"/>
    <w:rsid w:val="00201A15"/>
    <w:rsid w:val="00201A42"/>
    <w:rsid w:val="00201D8C"/>
    <w:rsid w:val="0020204B"/>
    <w:rsid w:val="002020BC"/>
    <w:rsid w:val="002022FA"/>
    <w:rsid w:val="002023A7"/>
    <w:rsid w:val="002032B2"/>
    <w:rsid w:val="0020341C"/>
    <w:rsid w:val="002034EF"/>
    <w:rsid w:val="002038E4"/>
    <w:rsid w:val="00203987"/>
    <w:rsid w:val="00203A78"/>
    <w:rsid w:val="00203E0F"/>
    <w:rsid w:val="00203E84"/>
    <w:rsid w:val="00204D17"/>
    <w:rsid w:val="00204EB0"/>
    <w:rsid w:val="00204F88"/>
    <w:rsid w:val="00205081"/>
    <w:rsid w:val="00205863"/>
    <w:rsid w:val="00205CED"/>
    <w:rsid w:val="0020633D"/>
    <w:rsid w:val="00206EA3"/>
    <w:rsid w:val="00206ED8"/>
    <w:rsid w:val="00206F03"/>
    <w:rsid w:val="002079F9"/>
    <w:rsid w:val="00207BA8"/>
    <w:rsid w:val="002103E4"/>
    <w:rsid w:val="00210501"/>
    <w:rsid w:val="00210BB6"/>
    <w:rsid w:val="00210C3D"/>
    <w:rsid w:val="00210E9C"/>
    <w:rsid w:val="00211095"/>
    <w:rsid w:val="00211118"/>
    <w:rsid w:val="002116F6"/>
    <w:rsid w:val="002118A5"/>
    <w:rsid w:val="00211FF3"/>
    <w:rsid w:val="002121D9"/>
    <w:rsid w:val="00212373"/>
    <w:rsid w:val="00212962"/>
    <w:rsid w:val="00212992"/>
    <w:rsid w:val="00212F5D"/>
    <w:rsid w:val="00212F9C"/>
    <w:rsid w:val="0021300D"/>
    <w:rsid w:val="0021320B"/>
    <w:rsid w:val="002132B8"/>
    <w:rsid w:val="00213977"/>
    <w:rsid w:val="00213CC3"/>
    <w:rsid w:val="00213FA1"/>
    <w:rsid w:val="00214B05"/>
    <w:rsid w:val="00214D4F"/>
    <w:rsid w:val="00214F2E"/>
    <w:rsid w:val="002151AF"/>
    <w:rsid w:val="002151ED"/>
    <w:rsid w:val="0021536F"/>
    <w:rsid w:val="002154F9"/>
    <w:rsid w:val="0021563D"/>
    <w:rsid w:val="00215A23"/>
    <w:rsid w:val="00215AFF"/>
    <w:rsid w:val="00215D38"/>
    <w:rsid w:val="0021687B"/>
    <w:rsid w:val="00216B93"/>
    <w:rsid w:val="0021759E"/>
    <w:rsid w:val="002178F9"/>
    <w:rsid w:val="002179ED"/>
    <w:rsid w:val="00217A8B"/>
    <w:rsid w:val="00220D46"/>
    <w:rsid w:val="00221005"/>
    <w:rsid w:val="00221AAB"/>
    <w:rsid w:val="00221CD5"/>
    <w:rsid w:val="00221F18"/>
    <w:rsid w:val="002220E0"/>
    <w:rsid w:val="002222D4"/>
    <w:rsid w:val="0022230C"/>
    <w:rsid w:val="002223E2"/>
    <w:rsid w:val="00222560"/>
    <w:rsid w:val="00222582"/>
    <w:rsid w:val="00222611"/>
    <w:rsid w:val="00222662"/>
    <w:rsid w:val="0022273A"/>
    <w:rsid w:val="0022365C"/>
    <w:rsid w:val="00223B0E"/>
    <w:rsid w:val="00223C06"/>
    <w:rsid w:val="00223D87"/>
    <w:rsid w:val="00223F7E"/>
    <w:rsid w:val="00223FBE"/>
    <w:rsid w:val="00224415"/>
    <w:rsid w:val="00224D35"/>
    <w:rsid w:val="00224E40"/>
    <w:rsid w:val="002250B5"/>
    <w:rsid w:val="00225202"/>
    <w:rsid w:val="00225813"/>
    <w:rsid w:val="00225EC8"/>
    <w:rsid w:val="00225F48"/>
    <w:rsid w:val="0022622F"/>
    <w:rsid w:val="00227173"/>
    <w:rsid w:val="00227238"/>
    <w:rsid w:val="00227387"/>
    <w:rsid w:val="002276AA"/>
    <w:rsid w:val="0022786B"/>
    <w:rsid w:val="00227960"/>
    <w:rsid w:val="00227C28"/>
    <w:rsid w:val="002300D5"/>
    <w:rsid w:val="00230383"/>
    <w:rsid w:val="002303FD"/>
    <w:rsid w:val="00230495"/>
    <w:rsid w:val="00230535"/>
    <w:rsid w:val="002308FB"/>
    <w:rsid w:val="00230EBD"/>
    <w:rsid w:val="00230F88"/>
    <w:rsid w:val="00230F90"/>
    <w:rsid w:val="002318CA"/>
    <w:rsid w:val="0023224D"/>
    <w:rsid w:val="00232B7F"/>
    <w:rsid w:val="00233791"/>
    <w:rsid w:val="00233936"/>
    <w:rsid w:val="0023395B"/>
    <w:rsid w:val="00234038"/>
    <w:rsid w:val="00234342"/>
    <w:rsid w:val="00235040"/>
    <w:rsid w:val="002352AF"/>
    <w:rsid w:val="0023532B"/>
    <w:rsid w:val="002354E9"/>
    <w:rsid w:val="00235964"/>
    <w:rsid w:val="00235DD1"/>
    <w:rsid w:val="00235EED"/>
    <w:rsid w:val="0023603D"/>
    <w:rsid w:val="0023615F"/>
    <w:rsid w:val="002368D1"/>
    <w:rsid w:val="00237666"/>
    <w:rsid w:val="00237739"/>
    <w:rsid w:val="00237A39"/>
    <w:rsid w:val="00240070"/>
    <w:rsid w:val="002400DC"/>
    <w:rsid w:val="002400EF"/>
    <w:rsid w:val="00240736"/>
    <w:rsid w:val="00240A11"/>
    <w:rsid w:val="00240A13"/>
    <w:rsid w:val="0024138C"/>
    <w:rsid w:val="0024163B"/>
    <w:rsid w:val="00241C79"/>
    <w:rsid w:val="002422DE"/>
    <w:rsid w:val="00242578"/>
    <w:rsid w:val="00242B34"/>
    <w:rsid w:val="00242BDA"/>
    <w:rsid w:val="002431EE"/>
    <w:rsid w:val="00243357"/>
    <w:rsid w:val="002433D5"/>
    <w:rsid w:val="00243416"/>
    <w:rsid w:val="00243C80"/>
    <w:rsid w:val="00243D83"/>
    <w:rsid w:val="00243FDA"/>
    <w:rsid w:val="002441DA"/>
    <w:rsid w:val="00244383"/>
    <w:rsid w:val="0024444B"/>
    <w:rsid w:val="00245071"/>
    <w:rsid w:val="002457B8"/>
    <w:rsid w:val="002457C6"/>
    <w:rsid w:val="00245B9C"/>
    <w:rsid w:val="00246426"/>
    <w:rsid w:val="002464D4"/>
    <w:rsid w:val="002466D3"/>
    <w:rsid w:val="00246D50"/>
    <w:rsid w:val="00246DD9"/>
    <w:rsid w:val="00247BB4"/>
    <w:rsid w:val="00250263"/>
    <w:rsid w:val="002504F1"/>
    <w:rsid w:val="00250DB5"/>
    <w:rsid w:val="0025116E"/>
    <w:rsid w:val="00251314"/>
    <w:rsid w:val="00251BEA"/>
    <w:rsid w:val="00251C67"/>
    <w:rsid w:val="00251D98"/>
    <w:rsid w:val="00251F9F"/>
    <w:rsid w:val="00252266"/>
    <w:rsid w:val="0025249D"/>
    <w:rsid w:val="0025291B"/>
    <w:rsid w:val="00252E63"/>
    <w:rsid w:val="00252ED2"/>
    <w:rsid w:val="00253679"/>
    <w:rsid w:val="00253B75"/>
    <w:rsid w:val="00254196"/>
    <w:rsid w:val="002543C7"/>
    <w:rsid w:val="00254471"/>
    <w:rsid w:val="0025470E"/>
    <w:rsid w:val="00254ACE"/>
    <w:rsid w:val="00254B58"/>
    <w:rsid w:val="002553B8"/>
    <w:rsid w:val="0025555F"/>
    <w:rsid w:val="00255FEA"/>
    <w:rsid w:val="00256400"/>
    <w:rsid w:val="0025679E"/>
    <w:rsid w:val="00257068"/>
    <w:rsid w:val="0025760C"/>
    <w:rsid w:val="00257610"/>
    <w:rsid w:val="002578D8"/>
    <w:rsid w:val="00257EE4"/>
    <w:rsid w:val="0026003E"/>
    <w:rsid w:val="002600F0"/>
    <w:rsid w:val="002604CD"/>
    <w:rsid w:val="0026050D"/>
    <w:rsid w:val="00260528"/>
    <w:rsid w:val="00260AAA"/>
    <w:rsid w:val="00260AD3"/>
    <w:rsid w:val="00260D65"/>
    <w:rsid w:val="00260EA7"/>
    <w:rsid w:val="0026141F"/>
    <w:rsid w:val="00261851"/>
    <w:rsid w:val="0026205B"/>
    <w:rsid w:val="0026231A"/>
    <w:rsid w:val="00262443"/>
    <w:rsid w:val="0026256A"/>
    <w:rsid w:val="002625BE"/>
    <w:rsid w:val="00262806"/>
    <w:rsid w:val="002629EA"/>
    <w:rsid w:val="00262F82"/>
    <w:rsid w:val="00263328"/>
    <w:rsid w:val="00264118"/>
    <w:rsid w:val="0026417D"/>
    <w:rsid w:val="002642D4"/>
    <w:rsid w:val="002642DB"/>
    <w:rsid w:val="0026481A"/>
    <w:rsid w:val="00264839"/>
    <w:rsid w:val="002649AA"/>
    <w:rsid w:val="00264A6F"/>
    <w:rsid w:val="00264EF9"/>
    <w:rsid w:val="00265257"/>
    <w:rsid w:val="00265B4F"/>
    <w:rsid w:val="002661D2"/>
    <w:rsid w:val="0026686E"/>
    <w:rsid w:val="00266D57"/>
    <w:rsid w:val="00266D89"/>
    <w:rsid w:val="002674CC"/>
    <w:rsid w:val="002676D6"/>
    <w:rsid w:val="00267753"/>
    <w:rsid w:val="00267F58"/>
    <w:rsid w:val="00267FAB"/>
    <w:rsid w:val="00270169"/>
    <w:rsid w:val="0027092F"/>
    <w:rsid w:val="00270F7E"/>
    <w:rsid w:val="002710DD"/>
    <w:rsid w:val="00271534"/>
    <w:rsid w:val="0027198E"/>
    <w:rsid w:val="00271994"/>
    <w:rsid w:val="00271A14"/>
    <w:rsid w:val="00271E4A"/>
    <w:rsid w:val="00271E59"/>
    <w:rsid w:val="00271E9A"/>
    <w:rsid w:val="002728CD"/>
    <w:rsid w:val="002729BA"/>
    <w:rsid w:val="00272AED"/>
    <w:rsid w:val="00272D22"/>
    <w:rsid w:val="00272EA0"/>
    <w:rsid w:val="00273199"/>
    <w:rsid w:val="00273261"/>
    <w:rsid w:val="00273520"/>
    <w:rsid w:val="00273740"/>
    <w:rsid w:val="002737F0"/>
    <w:rsid w:val="00273D46"/>
    <w:rsid w:val="002742CD"/>
    <w:rsid w:val="002745A5"/>
    <w:rsid w:val="002747C3"/>
    <w:rsid w:val="00274879"/>
    <w:rsid w:val="00274B79"/>
    <w:rsid w:val="00274B9E"/>
    <w:rsid w:val="00274BA6"/>
    <w:rsid w:val="00274BAE"/>
    <w:rsid w:val="00275573"/>
    <w:rsid w:val="00275937"/>
    <w:rsid w:val="0027604A"/>
    <w:rsid w:val="00276163"/>
    <w:rsid w:val="00276389"/>
    <w:rsid w:val="0027668B"/>
    <w:rsid w:val="0027691A"/>
    <w:rsid w:val="00276C03"/>
    <w:rsid w:val="00276CB1"/>
    <w:rsid w:val="00276E11"/>
    <w:rsid w:val="002775A8"/>
    <w:rsid w:val="00277874"/>
    <w:rsid w:val="002779D5"/>
    <w:rsid w:val="002803F6"/>
    <w:rsid w:val="0028052E"/>
    <w:rsid w:val="00280723"/>
    <w:rsid w:val="002808C1"/>
    <w:rsid w:val="00280B97"/>
    <w:rsid w:val="00280C69"/>
    <w:rsid w:val="00281054"/>
    <w:rsid w:val="00281975"/>
    <w:rsid w:val="00281EAD"/>
    <w:rsid w:val="00281FB8"/>
    <w:rsid w:val="002827D7"/>
    <w:rsid w:val="00282A76"/>
    <w:rsid w:val="00282D1E"/>
    <w:rsid w:val="00283021"/>
    <w:rsid w:val="00283261"/>
    <w:rsid w:val="002832C9"/>
    <w:rsid w:val="00283962"/>
    <w:rsid w:val="00283A94"/>
    <w:rsid w:val="00283BA7"/>
    <w:rsid w:val="00284A74"/>
    <w:rsid w:val="00284D13"/>
    <w:rsid w:val="00284D32"/>
    <w:rsid w:val="00284D58"/>
    <w:rsid w:val="00284EC2"/>
    <w:rsid w:val="00284F3B"/>
    <w:rsid w:val="00284F83"/>
    <w:rsid w:val="00285920"/>
    <w:rsid w:val="00285E75"/>
    <w:rsid w:val="00286578"/>
    <w:rsid w:val="00286805"/>
    <w:rsid w:val="002868B8"/>
    <w:rsid w:val="00286917"/>
    <w:rsid w:val="00286F62"/>
    <w:rsid w:val="00287124"/>
    <w:rsid w:val="0028737F"/>
    <w:rsid w:val="00287704"/>
    <w:rsid w:val="002877A7"/>
    <w:rsid w:val="002878A7"/>
    <w:rsid w:val="00287C81"/>
    <w:rsid w:val="00287F67"/>
    <w:rsid w:val="00287FE7"/>
    <w:rsid w:val="0029051C"/>
    <w:rsid w:val="00290779"/>
    <w:rsid w:val="00290F66"/>
    <w:rsid w:val="00290F81"/>
    <w:rsid w:val="00292117"/>
    <w:rsid w:val="0029219B"/>
    <w:rsid w:val="002922E7"/>
    <w:rsid w:val="00292484"/>
    <w:rsid w:val="00292FB2"/>
    <w:rsid w:val="0029306C"/>
    <w:rsid w:val="0029340C"/>
    <w:rsid w:val="002935C4"/>
    <w:rsid w:val="002935F0"/>
    <w:rsid w:val="00293647"/>
    <w:rsid w:val="00293727"/>
    <w:rsid w:val="0029390B"/>
    <w:rsid w:val="002941BF"/>
    <w:rsid w:val="002943F5"/>
    <w:rsid w:val="002944A9"/>
    <w:rsid w:val="002947A7"/>
    <w:rsid w:val="00294A28"/>
    <w:rsid w:val="00294B59"/>
    <w:rsid w:val="00294EF2"/>
    <w:rsid w:val="0029530E"/>
    <w:rsid w:val="0029546C"/>
    <w:rsid w:val="002954E1"/>
    <w:rsid w:val="002957B0"/>
    <w:rsid w:val="00295C7A"/>
    <w:rsid w:val="00295F52"/>
    <w:rsid w:val="002961B8"/>
    <w:rsid w:val="0029620B"/>
    <w:rsid w:val="00296323"/>
    <w:rsid w:val="0029675A"/>
    <w:rsid w:val="00297587"/>
    <w:rsid w:val="0029762B"/>
    <w:rsid w:val="00297D14"/>
    <w:rsid w:val="00297FDA"/>
    <w:rsid w:val="002A0074"/>
    <w:rsid w:val="002A010A"/>
    <w:rsid w:val="002A05EF"/>
    <w:rsid w:val="002A0B27"/>
    <w:rsid w:val="002A0DD6"/>
    <w:rsid w:val="002A0F7C"/>
    <w:rsid w:val="002A10EA"/>
    <w:rsid w:val="002A123D"/>
    <w:rsid w:val="002A1388"/>
    <w:rsid w:val="002A18C3"/>
    <w:rsid w:val="002A1C74"/>
    <w:rsid w:val="002A1E49"/>
    <w:rsid w:val="002A263A"/>
    <w:rsid w:val="002A272C"/>
    <w:rsid w:val="002A2761"/>
    <w:rsid w:val="002A2A2A"/>
    <w:rsid w:val="002A2B4F"/>
    <w:rsid w:val="002A2BAF"/>
    <w:rsid w:val="002A331B"/>
    <w:rsid w:val="002A3682"/>
    <w:rsid w:val="002A3906"/>
    <w:rsid w:val="002A3D32"/>
    <w:rsid w:val="002A4096"/>
    <w:rsid w:val="002A440C"/>
    <w:rsid w:val="002A4685"/>
    <w:rsid w:val="002A4C89"/>
    <w:rsid w:val="002A54A9"/>
    <w:rsid w:val="002A5BAD"/>
    <w:rsid w:val="002A5C85"/>
    <w:rsid w:val="002A5D13"/>
    <w:rsid w:val="002A5F44"/>
    <w:rsid w:val="002A6146"/>
    <w:rsid w:val="002A62C0"/>
    <w:rsid w:val="002A6864"/>
    <w:rsid w:val="002A6AE0"/>
    <w:rsid w:val="002A6B09"/>
    <w:rsid w:val="002A6EF0"/>
    <w:rsid w:val="002A7235"/>
    <w:rsid w:val="002A7D4E"/>
    <w:rsid w:val="002B0505"/>
    <w:rsid w:val="002B0531"/>
    <w:rsid w:val="002B090E"/>
    <w:rsid w:val="002B0EC5"/>
    <w:rsid w:val="002B1428"/>
    <w:rsid w:val="002B187D"/>
    <w:rsid w:val="002B19B4"/>
    <w:rsid w:val="002B1BA7"/>
    <w:rsid w:val="002B1BC6"/>
    <w:rsid w:val="002B203F"/>
    <w:rsid w:val="002B2040"/>
    <w:rsid w:val="002B21DD"/>
    <w:rsid w:val="002B22B5"/>
    <w:rsid w:val="002B22D7"/>
    <w:rsid w:val="002B2D77"/>
    <w:rsid w:val="002B2FFF"/>
    <w:rsid w:val="002B366B"/>
    <w:rsid w:val="002B380D"/>
    <w:rsid w:val="002B4766"/>
    <w:rsid w:val="002B476A"/>
    <w:rsid w:val="002B4836"/>
    <w:rsid w:val="002B495B"/>
    <w:rsid w:val="002B4A79"/>
    <w:rsid w:val="002B4C25"/>
    <w:rsid w:val="002B4ED5"/>
    <w:rsid w:val="002B52DC"/>
    <w:rsid w:val="002B591C"/>
    <w:rsid w:val="002B5B36"/>
    <w:rsid w:val="002B5F29"/>
    <w:rsid w:val="002B6073"/>
    <w:rsid w:val="002B609E"/>
    <w:rsid w:val="002B6159"/>
    <w:rsid w:val="002B659D"/>
    <w:rsid w:val="002B6965"/>
    <w:rsid w:val="002B6E58"/>
    <w:rsid w:val="002B709F"/>
    <w:rsid w:val="002B7645"/>
    <w:rsid w:val="002B7746"/>
    <w:rsid w:val="002C02A7"/>
    <w:rsid w:val="002C0321"/>
    <w:rsid w:val="002C054D"/>
    <w:rsid w:val="002C0868"/>
    <w:rsid w:val="002C0C53"/>
    <w:rsid w:val="002C11BF"/>
    <w:rsid w:val="002C1203"/>
    <w:rsid w:val="002C1634"/>
    <w:rsid w:val="002C1958"/>
    <w:rsid w:val="002C1CA4"/>
    <w:rsid w:val="002C1E0C"/>
    <w:rsid w:val="002C23ED"/>
    <w:rsid w:val="002C23FE"/>
    <w:rsid w:val="002C27E8"/>
    <w:rsid w:val="002C2A50"/>
    <w:rsid w:val="002C2A99"/>
    <w:rsid w:val="002C2D68"/>
    <w:rsid w:val="002C312D"/>
    <w:rsid w:val="002C313E"/>
    <w:rsid w:val="002C32B5"/>
    <w:rsid w:val="002C39A3"/>
    <w:rsid w:val="002C3DAF"/>
    <w:rsid w:val="002C409A"/>
    <w:rsid w:val="002C41EF"/>
    <w:rsid w:val="002C42FA"/>
    <w:rsid w:val="002C4470"/>
    <w:rsid w:val="002C44D1"/>
    <w:rsid w:val="002C4819"/>
    <w:rsid w:val="002C49FE"/>
    <w:rsid w:val="002C4BBB"/>
    <w:rsid w:val="002C5206"/>
    <w:rsid w:val="002C53F0"/>
    <w:rsid w:val="002C6249"/>
    <w:rsid w:val="002C6691"/>
    <w:rsid w:val="002C72C7"/>
    <w:rsid w:val="002C7CD6"/>
    <w:rsid w:val="002C7CF7"/>
    <w:rsid w:val="002D003D"/>
    <w:rsid w:val="002D0444"/>
    <w:rsid w:val="002D05CD"/>
    <w:rsid w:val="002D0D57"/>
    <w:rsid w:val="002D10F1"/>
    <w:rsid w:val="002D11AA"/>
    <w:rsid w:val="002D135F"/>
    <w:rsid w:val="002D171F"/>
    <w:rsid w:val="002D1835"/>
    <w:rsid w:val="002D1AA2"/>
    <w:rsid w:val="002D21C6"/>
    <w:rsid w:val="002D26E2"/>
    <w:rsid w:val="002D278C"/>
    <w:rsid w:val="002D2B52"/>
    <w:rsid w:val="002D2D74"/>
    <w:rsid w:val="002D2D93"/>
    <w:rsid w:val="002D30E9"/>
    <w:rsid w:val="002D310D"/>
    <w:rsid w:val="002D35CC"/>
    <w:rsid w:val="002D363E"/>
    <w:rsid w:val="002D48D7"/>
    <w:rsid w:val="002D4E48"/>
    <w:rsid w:val="002D5498"/>
    <w:rsid w:val="002D5499"/>
    <w:rsid w:val="002D5B10"/>
    <w:rsid w:val="002D5D55"/>
    <w:rsid w:val="002D5E45"/>
    <w:rsid w:val="002D5E46"/>
    <w:rsid w:val="002D6494"/>
    <w:rsid w:val="002D64C3"/>
    <w:rsid w:val="002D6BBA"/>
    <w:rsid w:val="002D6C0E"/>
    <w:rsid w:val="002D6F21"/>
    <w:rsid w:val="002D71EB"/>
    <w:rsid w:val="002D779B"/>
    <w:rsid w:val="002D7C5B"/>
    <w:rsid w:val="002D7C85"/>
    <w:rsid w:val="002D7E5E"/>
    <w:rsid w:val="002E01BF"/>
    <w:rsid w:val="002E0AE4"/>
    <w:rsid w:val="002E1002"/>
    <w:rsid w:val="002E1187"/>
    <w:rsid w:val="002E1386"/>
    <w:rsid w:val="002E1772"/>
    <w:rsid w:val="002E1E99"/>
    <w:rsid w:val="002E241B"/>
    <w:rsid w:val="002E26BF"/>
    <w:rsid w:val="002E2BC5"/>
    <w:rsid w:val="002E2E96"/>
    <w:rsid w:val="002E3010"/>
    <w:rsid w:val="002E3069"/>
    <w:rsid w:val="002E30B8"/>
    <w:rsid w:val="002E30EE"/>
    <w:rsid w:val="002E3853"/>
    <w:rsid w:val="002E3B2A"/>
    <w:rsid w:val="002E423F"/>
    <w:rsid w:val="002E43E6"/>
    <w:rsid w:val="002E4CB1"/>
    <w:rsid w:val="002E4FE2"/>
    <w:rsid w:val="002E50C5"/>
    <w:rsid w:val="002E518A"/>
    <w:rsid w:val="002E5464"/>
    <w:rsid w:val="002E5982"/>
    <w:rsid w:val="002E604D"/>
    <w:rsid w:val="002E60D9"/>
    <w:rsid w:val="002E6343"/>
    <w:rsid w:val="002E6755"/>
    <w:rsid w:val="002E6848"/>
    <w:rsid w:val="002E6A8A"/>
    <w:rsid w:val="002E6E89"/>
    <w:rsid w:val="002E6EA6"/>
    <w:rsid w:val="002E749F"/>
    <w:rsid w:val="002E7693"/>
    <w:rsid w:val="002E7925"/>
    <w:rsid w:val="002F019F"/>
    <w:rsid w:val="002F13D3"/>
    <w:rsid w:val="002F1ABE"/>
    <w:rsid w:val="002F2CD5"/>
    <w:rsid w:val="002F2E78"/>
    <w:rsid w:val="002F2EA9"/>
    <w:rsid w:val="002F2EE3"/>
    <w:rsid w:val="002F3531"/>
    <w:rsid w:val="002F3EDA"/>
    <w:rsid w:val="002F40DD"/>
    <w:rsid w:val="002F433A"/>
    <w:rsid w:val="002F464E"/>
    <w:rsid w:val="002F48B4"/>
    <w:rsid w:val="002F4932"/>
    <w:rsid w:val="002F5670"/>
    <w:rsid w:val="002F5AF2"/>
    <w:rsid w:val="002F5D36"/>
    <w:rsid w:val="002F605C"/>
    <w:rsid w:val="002F63E1"/>
    <w:rsid w:val="002F6A75"/>
    <w:rsid w:val="002F6B67"/>
    <w:rsid w:val="002F6DB6"/>
    <w:rsid w:val="002F6DCA"/>
    <w:rsid w:val="002F6E39"/>
    <w:rsid w:val="00300185"/>
    <w:rsid w:val="00300D2A"/>
    <w:rsid w:val="00301143"/>
    <w:rsid w:val="0030114D"/>
    <w:rsid w:val="00301600"/>
    <w:rsid w:val="00301D01"/>
    <w:rsid w:val="00302378"/>
    <w:rsid w:val="0030293B"/>
    <w:rsid w:val="00302E9E"/>
    <w:rsid w:val="0030337D"/>
    <w:rsid w:val="003033CB"/>
    <w:rsid w:val="003036E8"/>
    <w:rsid w:val="00303712"/>
    <w:rsid w:val="0030399D"/>
    <w:rsid w:val="00303B9F"/>
    <w:rsid w:val="00303BD6"/>
    <w:rsid w:val="003042C5"/>
    <w:rsid w:val="00304399"/>
    <w:rsid w:val="003046F3"/>
    <w:rsid w:val="00304751"/>
    <w:rsid w:val="00304F3B"/>
    <w:rsid w:val="003051D0"/>
    <w:rsid w:val="0030525D"/>
    <w:rsid w:val="003055BF"/>
    <w:rsid w:val="00305B26"/>
    <w:rsid w:val="00305C5A"/>
    <w:rsid w:val="00305F59"/>
    <w:rsid w:val="00305FE2"/>
    <w:rsid w:val="00306540"/>
    <w:rsid w:val="00306747"/>
    <w:rsid w:val="00306947"/>
    <w:rsid w:val="00306B35"/>
    <w:rsid w:val="003074C0"/>
    <w:rsid w:val="00307894"/>
    <w:rsid w:val="00307C1D"/>
    <w:rsid w:val="00307E48"/>
    <w:rsid w:val="0031024B"/>
    <w:rsid w:val="00310268"/>
    <w:rsid w:val="00310632"/>
    <w:rsid w:val="00310B2D"/>
    <w:rsid w:val="00310BAA"/>
    <w:rsid w:val="003113E0"/>
    <w:rsid w:val="00312A81"/>
    <w:rsid w:val="00313000"/>
    <w:rsid w:val="00313AB9"/>
    <w:rsid w:val="00313FB4"/>
    <w:rsid w:val="00314093"/>
    <w:rsid w:val="003143C2"/>
    <w:rsid w:val="003148E0"/>
    <w:rsid w:val="003150F1"/>
    <w:rsid w:val="0031513F"/>
    <w:rsid w:val="003153C0"/>
    <w:rsid w:val="0031540C"/>
    <w:rsid w:val="003155B2"/>
    <w:rsid w:val="00315F4B"/>
    <w:rsid w:val="00316034"/>
    <w:rsid w:val="003162CF"/>
    <w:rsid w:val="003162EC"/>
    <w:rsid w:val="003162F9"/>
    <w:rsid w:val="003163FF"/>
    <w:rsid w:val="003165FF"/>
    <w:rsid w:val="0031694F"/>
    <w:rsid w:val="00316E0B"/>
    <w:rsid w:val="00316FF4"/>
    <w:rsid w:val="00317804"/>
    <w:rsid w:val="0031791F"/>
    <w:rsid w:val="00317C7A"/>
    <w:rsid w:val="00320258"/>
    <w:rsid w:val="003204BE"/>
    <w:rsid w:val="003205AA"/>
    <w:rsid w:val="00320D1D"/>
    <w:rsid w:val="00321402"/>
    <w:rsid w:val="00321404"/>
    <w:rsid w:val="00321965"/>
    <w:rsid w:val="003219C0"/>
    <w:rsid w:val="00321A7F"/>
    <w:rsid w:val="00321E1A"/>
    <w:rsid w:val="00322682"/>
    <w:rsid w:val="00322DE5"/>
    <w:rsid w:val="00322EFD"/>
    <w:rsid w:val="003232CA"/>
    <w:rsid w:val="003236BE"/>
    <w:rsid w:val="00323737"/>
    <w:rsid w:val="00323AA4"/>
    <w:rsid w:val="00323DFE"/>
    <w:rsid w:val="003244B7"/>
    <w:rsid w:val="00324BE8"/>
    <w:rsid w:val="003255B1"/>
    <w:rsid w:val="0032562D"/>
    <w:rsid w:val="003256CE"/>
    <w:rsid w:val="00325EEB"/>
    <w:rsid w:val="00326218"/>
    <w:rsid w:val="00326303"/>
    <w:rsid w:val="00326434"/>
    <w:rsid w:val="003267C0"/>
    <w:rsid w:val="00326B4B"/>
    <w:rsid w:val="0032723E"/>
    <w:rsid w:val="00327245"/>
    <w:rsid w:val="003272B1"/>
    <w:rsid w:val="003277ED"/>
    <w:rsid w:val="00327995"/>
    <w:rsid w:val="0033030B"/>
    <w:rsid w:val="00330468"/>
    <w:rsid w:val="00330473"/>
    <w:rsid w:val="0033089A"/>
    <w:rsid w:val="00330958"/>
    <w:rsid w:val="00330B31"/>
    <w:rsid w:val="00331019"/>
    <w:rsid w:val="003310F5"/>
    <w:rsid w:val="00331851"/>
    <w:rsid w:val="00331B30"/>
    <w:rsid w:val="00331CFB"/>
    <w:rsid w:val="00332131"/>
    <w:rsid w:val="0033220D"/>
    <w:rsid w:val="003326E4"/>
    <w:rsid w:val="0033324F"/>
    <w:rsid w:val="00333CCE"/>
    <w:rsid w:val="0033432C"/>
    <w:rsid w:val="0033444E"/>
    <w:rsid w:val="003348FF"/>
    <w:rsid w:val="00334E76"/>
    <w:rsid w:val="003356F1"/>
    <w:rsid w:val="00335D69"/>
    <w:rsid w:val="0033625E"/>
    <w:rsid w:val="00336729"/>
    <w:rsid w:val="00336849"/>
    <w:rsid w:val="0033685F"/>
    <w:rsid w:val="0033693F"/>
    <w:rsid w:val="00337041"/>
    <w:rsid w:val="003371E3"/>
    <w:rsid w:val="0033727E"/>
    <w:rsid w:val="00337795"/>
    <w:rsid w:val="0034011A"/>
    <w:rsid w:val="00340622"/>
    <w:rsid w:val="00340DA5"/>
    <w:rsid w:val="00340DD9"/>
    <w:rsid w:val="00340E1B"/>
    <w:rsid w:val="0034108E"/>
    <w:rsid w:val="00341418"/>
    <w:rsid w:val="0034146D"/>
    <w:rsid w:val="0034175D"/>
    <w:rsid w:val="003418B2"/>
    <w:rsid w:val="003419B1"/>
    <w:rsid w:val="003423FD"/>
    <w:rsid w:val="00342EAA"/>
    <w:rsid w:val="00343716"/>
    <w:rsid w:val="0034391A"/>
    <w:rsid w:val="0034397C"/>
    <w:rsid w:val="00343A91"/>
    <w:rsid w:val="00344674"/>
    <w:rsid w:val="00344941"/>
    <w:rsid w:val="00344D6B"/>
    <w:rsid w:val="0034529E"/>
    <w:rsid w:val="003455C9"/>
    <w:rsid w:val="003455D9"/>
    <w:rsid w:val="00345959"/>
    <w:rsid w:val="00346479"/>
    <w:rsid w:val="0034688F"/>
    <w:rsid w:val="00346AE9"/>
    <w:rsid w:val="00346FAA"/>
    <w:rsid w:val="00346FCF"/>
    <w:rsid w:val="0034736A"/>
    <w:rsid w:val="003475B9"/>
    <w:rsid w:val="003500A6"/>
    <w:rsid w:val="003501FD"/>
    <w:rsid w:val="0035041A"/>
    <w:rsid w:val="00350506"/>
    <w:rsid w:val="003509ED"/>
    <w:rsid w:val="00350B14"/>
    <w:rsid w:val="00350B5B"/>
    <w:rsid w:val="00350E25"/>
    <w:rsid w:val="00350FAA"/>
    <w:rsid w:val="0035105F"/>
    <w:rsid w:val="003514F2"/>
    <w:rsid w:val="0035163A"/>
    <w:rsid w:val="003516DA"/>
    <w:rsid w:val="003518B7"/>
    <w:rsid w:val="00351C3B"/>
    <w:rsid w:val="00351CAF"/>
    <w:rsid w:val="00352649"/>
    <w:rsid w:val="0035277F"/>
    <w:rsid w:val="00352A36"/>
    <w:rsid w:val="00353507"/>
    <w:rsid w:val="003535B9"/>
    <w:rsid w:val="0035367B"/>
    <w:rsid w:val="003538F7"/>
    <w:rsid w:val="00353A0B"/>
    <w:rsid w:val="00353BE9"/>
    <w:rsid w:val="00353EA6"/>
    <w:rsid w:val="00354D60"/>
    <w:rsid w:val="00355163"/>
    <w:rsid w:val="00355193"/>
    <w:rsid w:val="00355748"/>
    <w:rsid w:val="0035641B"/>
    <w:rsid w:val="00356A5E"/>
    <w:rsid w:val="00357011"/>
    <w:rsid w:val="0035761B"/>
    <w:rsid w:val="00357C7D"/>
    <w:rsid w:val="00360275"/>
    <w:rsid w:val="003603B3"/>
    <w:rsid w:val="003604D2"/>
    <w:rsid w:val="003608DA"/>
    <w:rsid w:val="0036093C"/>
    <w:rsid w:val="003609BD"/>
    <w:rsid w:val="00360C82"/>
    <w:rsid w:val="00360FCC"/>
    <w:rsid w:val="0036106D"/>
    <w:rsid w:val="00361420"/>
    <w:rsid w:val="00361C51"/>
    <w:rsid w:val="00361CAF"/>
    <w:rsid w:val="00362A4C"/>
    <w:rsid w:val="00362F32"/>
    <w:rsid w:val="00362F83"/>
    <w:rsid w:val="003634C9"/>
    <w:rsid w:val="003636C1"/>
    <w:rsid w:val="00363DF1"/>
    <w:rsid w:val="0036406A"/>
    <w:rsid w:val="00364C9A"/>
    <w:rsid w:val="00365214"/>
    <w:rsid w:val="003655FA"/>
    <w:rsid w:val="00365C66"/>
    <w:rsid w:val="00365E7A"/>
    <w:rsid w:val="003663A6"/>
    <w:rsid w:val="0036647E"/>
    <w:rsid w:val="00366AFF"/>
    <w:rsid w:val="00366E12"/>
    <w:rsid w:val="00366E51"/>
    <w:rsid w:val="00366F25"/>
    <w:rsid w:val="00366F5D"/>
    <w:rsid w:val="003670F3"/>
    <w:rsid w:val="003671C7"/>
    <w:rsid w:val="003671DB"/>
    <w:rsid w:val="00367280"/>
    <w:rsid w:val="003672B2"/>
    <w:rsid w:val="003676AC"/>
    <w:rsid w:val="003676C8"/>
    <w:rsid w:val="0036787B"/>
    <w:rsid w:val="00367B88"/>
    <w:rsid w:val="0037012E"/>
    <w:rsid w:val="00370620"/>
    <w:rsid w:val="003709A3"/>
    <w:rsid w:val="00370A06"/>
    <w:rsid w:val="00371736"/>
    <w:rsid w:val="00371AE0"/>
    <w:rsid w:val="00371C2E"/>
    <w:rsid w:val="00371C46"/>
    <w:rsid w:val="003722AB"/>
    <w:rsid w:val="00372336"/>
    <w:rsid w:val="00372587"/>
    <w:rsid w:val="003726FA"/>
    <w:rsid w:val="0037276B"/>
    <w:rsid w:val="00372B09"/>
    <w:rsid w:val="00372C2F"/>
    <w:rsid w:val="003732AC"/>
    <w:rsid w:val="003734DA"/>
    <w:rsid w:val="00373A8E"/>
    <w:rsid w:val="003740FF"/>
    <w:rsid w:val="00374362"/>
    <w:rsid w:val="00374480"/>
    <w:rsid w:val="00374B8C"/>
    <w:rsid w:val="0037519C"/>
    <w:rsid w:val="003751CF"/>
    <w:rsid w:val="00375548"/>
    <w:rsid w:val="00375592"/>
    <w:rsid w:val="003758B9"/>
    <w:rsid w:val="00375A54"/>
    <w:rsid w:val="003763E7"/>
    <w:rsid w:val="00376873"/>
    <w:rsid w:val="00376C23"/>
    <w:rsid w:val="00376F17"/>
    <w:rsid w:val="00377124"/>
    <w:rsid w:val="00377324"/>
    <w:rsid w:val="003774FC"/>
    <w:rsid w:val="00377517"/>
    <w:rsid w:val="003777DF"/>
    <w:rsid w:val="003778DB"/>
    <w:rsid w:val="00377ABF"/>
    <w:rsid w:val="00377C73"/>
    <w:rsid w:val="00380298"/>
    <w:rsid w:val="003803D7"/>
    <w:rsid w:val="00380654"/>
    <w:rsid w:val="00380783"/>
    <w:rsid w:val="0038104B"/>
    <w:rsid w:val="00381276"/>
    <w:rsid w:val="00381C3F"/>
    <w:rsid w:val="00381C77"/>
    <w:rsid w:val="00382921"/>
    <w:rsid w:val="00382A33"/>
    <w:rsid w:val="00382C21"/>
    <w:rsid w:val="0038360E"/>
    <w:rsid w:val="00383A6D"/>
    <w:rsid w:val="00383B03"/>
    <w:rsid w:val="00383D5F"/>
    <w:rsid w:val="00384759"/>
    <w:rsid w:val="00384883"/>
    <w:rsid w:val="00384B2D"/>
    <w:rsid w:val="00384CC7"/>
    <w:rsid w:val="00385111"/>
    <w:rsid w:val="003852A6"/>
    <w:rsid w:val="003853E4"/>
    <w:rsid w:val="00385796"/>
    <w:rsid w:val="00385A0D"/>
    <w:rsid w:val="00386114"/>
    <w:rsid w:val="003863DF"/>
    <w:rsid w:val="003864BA"/>
    <w:rsid w:val="0038666C"/>
    <w:rsid w:val="003869E1"/>
    <w:rsid w:val="00386C7A"/>
    <w:rsid w:val="00386F5E"/>
    <w:rsid w:val="0038794B"/>
    <w:rsid w:val="00387C9C"/>
    <w:rsid w:val="00387D15"/>
    <w:rsid w:val="00387EDA"/>
    <w:rsid w:val="00387F0D"/>
    <w:rsid w:val="00387FBC"/>
    <w:rsid w:val="00390239"/>
    <w:rsid w:val="00390422"/>
    <w:rsid w:val="00390795"/>
    <w:rsid w:val="00390B2D"/>
    <w:rsid w:val="00390C52"/>
    <w:rsid w:val="00390F03"/>
    <w:rsid w:val="003910B0"/>
    <w:rsid w:val="003916EE"/>
    <w:rsid w:val="003922C3"/>
    <w:rsid w:val="00392F5C"/>
    <w:rsid w:val="0039331B"/>
    <w:rsid w:val="0039385F"/>
    <w:rsid w:val="00393E89"/>
    <w:rsid w:val="003943EF"/>
    <w:rsid w:val="00394985"/>
    <w:rsid w:val="00394BEF"/>
    <w:rsid w:val="00394DC1"/>
    <w:rsid w:val="00395A93"/>
    <w:rsid w:val="00395DBF"/>
    <w:rsid w:val="00396272"/>
    <w:rsid w:val="00396494"/>
    <w:rsid w:val="00396638"/>
    <w:rsid w:val="003966B2"/>
    <w:rsid w:val="00396783"/>
    <w:rsid w:val="0039684F"/>
    <w:rsid w:val="00396A87"/>
    <w:rsid w:val="00396E4E"/>
    <w:rsid w:val="00397302"/>
    <w:rsid w:val="003977E3"/>
    <w:rsid w:val="003978A2"/>
    <w:rsid w:val="00397A23"/>
    <w:rsid w:val="00397BE2"/>
    <w:rsid w:val="003A020A"/>
    <w:rsid w:val="003A06BB"/>
    <w:rsid w:val="003A0819"/>
    <w:rsid w:val="003A09CD"/>
    <w:rsid w:val="003A0C63"/>
    <w:rsid w:val="003A0EED"/>
    <w:rsid w:val="003A1419"/>
    <w:rsid w:val="003A1C83"/>
    <w:rsid w:val="003A1DC1"/>
    <w:rsid w:val="003A23E2"/>
    <w:rsid w:val="003A24BA"/>
    <w:rsid w:val="003A2BEB"/>
    <w:rsid w:val="003A3428"/>
    <w:rsid w:val="003A47B2"/>
    <w:rsid w:val="003A4E34"/>
    <w:rsid w:val="003A4E36"/>
    <w:rsid w:val="003A4F13"/>
    <w:rsid w:val="003A5475"/>
    <w:rsid w:val="003A5586"/>
    <w:rsid w:val="003A56EE"/>
    <w:rsid w:val="003A58D3"/>
    <w:rsid w:val="003A5D17"/>
    <w:rsid w:val="003A5DCC"/>
    <w:rsid w:val="003A690A"/>
    <w:rsid w:val="003A7872"/>
    <w:rsid w:val="003A79F3"/>
    <w:rsid w:val="003A7C30"/>
    <w:rsid w:val="003B0421"/>
    <w:rsid w:val="003B0423"/>
    <w:rsid w:val="003B044E"/>
    <w:rsid w:val="003B0842"/>
    <w:rsid w:val="003B1301"/>
    <w:rsid w:val="003B159A"/>
    <w:rsid w:val="003B16F5"/>
    <w:rsid w:val="003B18B2"/>
    <w:rsid w:val="003B2819"/>
    <w:rsid w:val="003B2ACE"/>
    <w:rsid w:val="003B2E99"/>
    <w:rsid w:val="003B3081"/>
    <w:rsid w:val="003B30E1"/>
    <w:rsid w:val="003B37BE"/>
    <w:rsid w:val="003B3A30"/>
    <w:rsid w:val="003B3BAC"/>
    <w:rsid w:val="003B3C72"/>
    <w:rsid w:val="003B429D"/>
    <w:rsid w:val="003B49E3"/>
    <w:rsid w:val="003B49F1"/>
    <w:rsid w:val="003B4BF0"/>
    <w:rsid w:val="003B4CF2"/>
    <w:rsid w:val="003B51A9"/>
    <w:rsid w:val="003B5317"/>
    <w:rsid w:val="003B5926"/>
    <w:rsid w:val="003B592C"/>
    <w:rsid w:val="003B5A38"/>
    <w:rsid w:val="003B5C06"/>
    <w:rsid w:val="003B5C6A"/>
    <w:rsid w:val="003B5FD2"/>
    <w:rsid w:val="003B637D"/>
    <w:rsid w:val="003B64E9"/>
    <w:rsid w:val="003B66AF"/>
    <w:rsid w:val="003B6772"/>
    <w:rsid w:val="003B6A6D"/>
    <w:rsid w:val="003B6AAD"/>
    <w:rsid w:val="003B6B6D"/>
    <w:rsid w:val="003B6C51"/>
    <w:rsid w:val="003B6CEE"/>
    <w:rsid w:val="003B7521"/>
    <w:rsid w:val="003C0000"/>
    <w:rsid w:val="003C0948"/>
    <w:rsid w:val="003C0972"/>
    <w:rsid w:val="003C0F81"/>
    <w:rsid w:val="003C0FAC"/>
    <w:rsid w:val="003C10D0"/>
    <w:rsid w:val="003C1208"/>
    <w:rsid w:val="003C122B"/>
    <w:rsid w:val="003C1315"/>
    <w:rsid w:val="003C13EA"/>
    <w:rsid w:val="003C1732"/>
    <w:rsid w:val="003C206F"/>
    <w:rsid w:val="003C2428"/>
    <w:rsid w:val="003C2AB7"/>
    <w:rsid w:val="003C2B81"/>
    <w:rsid w:val="003C2E4F"/>
    <w:rsid w:val="003C366F"/>
    <w:rsid w:val="003C3DEF"/>
    <w:rsid w:val="003C4363"/>
    <w:rsid w:val="003C43E2"/>
    <w:rsid w:val="003C4741"/>
    <w:rsid w:val="003C4814"/>
    <w:rsid w:val="003C4B82"/>
    <w:rsid w:val="003C506E"/>
    <w:rsid w:val="003C563D"/>
    <w:rsid w:val="003C5ACF"/>
    <w:rsid w:val="003C5E90"/>
    <w:rsid w:val="003C6D8A"/>
    <w:rsid w:val="003C6FBF"/>
    <w:rsid w:val="003C72DE"/>
    <w:rsid w:val="003C7DEE"/>
    <w:rsid w:val="003C7E2F"/>
    <w:rsid w:val="003C7FD6"/>
    <w:rsid w:val="003D040A"/>
    <w:rsid w:val="003D081E"/>
    <w:rsid w:val="003D09BD"/>
    <w:rsid w:val="003D0E8B"/>
    <w:rsid w:val="003D17A0"/>
    <w:rsid w:val="003D1D8F"/>
    <w:rsid w:val="003D1DBD"/>
    <w:rsid w:val="003D2308"/>
    <w:rsid w:val="003D29A9"/>
    <w:rsid w:val="003D2D80"/>
    <w:rsid w:val="003D2FB2"/>
    <w:rsid w:val="003D39E8"/>
    <w:rsid w:val="003D410C"/>
    <w:rsid w:val="003D447E"/>
    <w:rsid w:val="003D46CF"/>
    <w:rsid w:val="003D47C9"/>
    <w:rsid w:val="003D4B85"/>
    <w:rsid w:val="003D4EBF"/>
    <w:rsid w:val="003D63BD"/>
    <w:rsid w:val="003D6645"/>
    <w:rsid w:val="003D6CDA"/>
    <w:rsid w:val="003D6F4C"/>
    <w:rsid w:val="003D70E8"/>
    <w:rsid w:val="003D7157"/>
    <w:rsid w:val="003D7233"/>
    <w:rsid w:val="003D7390"/>
    <w:rsid w:val="003D7513"/>
    <w:rsid w:val="003D77FD"/>
    <w:rsid w:val="003E028B"/>
    <w:rsid w:val="003E02D5"/>
    <w:rsid w:val="003E034C"/>
    <w:rsid w:val="003E03FC"/>
    <w:rsid w:val="003E0927"/>
    <w:rsid w:val="003E0C12"/>
    <w:rsid w:val="003E0E54"/>
    <w:rsid w:val="003E0F65"/>
    <w:rsid w:val="003E0FE1"/>
    <w:rsid w:val="003E1BDA"/>
    <w:rsid w:val="003E1C2A"/>
    <w:rsid w:val="003E20F2"/>
    <w:rsid w:val="003E2231"/>
    <w:rsid w:val="003E23FC"/>
    <w:rsid w:val="003E270A"/>
    <w:rsid w:val="003E2733"/>
    <w:rsid w:val="003E2844"/>
    <w:rsid w:val="003E28FB"/>
    <w:rsid w:val="003E296A"/>
    <w:rsid w:val="003E297A"/>
    <w:rsid w:val="003E372B"/>
    <w:rsid w:val="003E3C11"/>
    <w:rsid w:val="003E3C74"/>
    <w:rsid w:val="003E4B57"/>
    <w:rsid w:val="003E4C93"/>
    <w:rsid w:val="003E55F5"/>
    <w:rsid w:val="003E60FD"/>
    <w:rsid w:val="003E6110"/>
    <w:rsid w:val="003E642C"/>
    <w:rsid w:val="003E6971"/>
    <w:rsid w:val="003E6C69"/>
    <w:rsid w:val="003E6FC6"/>
    <w:rsid w:val="003E730D"/>
    <w:rsid w:val="003E7976"/>
    <w:rsid w:val="003E7A58"/>
    <w:rsid w:val="003E7A69"/>
    <w:rsid w:val="003E7EAF"/>
    <w:rsid w:val="003F0196"/>
    <w:rsid w:val="003F0282"/>
    <w:rsid w:val="003F04CA"/>
    <w:rsid w:val="003F04DF"/>
    <w:rsid w:val="003F0611"/>
    <w:rsid w:val="003F0A8E"/>
    <w:rsid w:val="003F0C29"/>
    <w:rsid w:val="003F0DA3"/>
    <w:rsid w:val="003F0FF7"/>
    <w:rsid w:val="003F166A"/>
    <w:rsid w:val="003F1A73"/>
    <w:rsid w:val="003F25D8"/>
    <w:rsid w:val="003F2D2F"/>
    <w:rsid w:val="003F34A0"/>
    <w:rsid w:val="003F3620"/>
    <w:rsid w:val="003F37A9"/>
    <w:rsid w:val="003F3BF9"/>
    <w:rsid w:val="003F413C"/>
    <w:rsid w:val="003F4C1C"/>
    <w:rsid w:val="003F4C45"/>
    <w:rsid w:val="003F5234"/>
    <w:rsid w:val="003F5788"/>
    <w:rsid w:val="003F5806"/>
    <w:rsid w:val="003F5C32"/>
    <w:rsid w:val="003F603C"/>
    <w:rsid w:val="003F62B2"/>
    <w:rsid w:val="003F653B"/>
    <w:rsid w:val="003F697C"/>
    <w:rsid w:val="003F725F"/>
    <w:rsid w:val="004002CD"/>
    <w:rsid w:val="0040071D"/>
    <w:rsid w:val="004009D5"/>
    <w:rsid w:val="00400D99"/>
    <w:rsid w:val="00400DF9"/>
    <w:rsid w:val="00401185"/>
    <w:rsid w:val="004011C0"/>
    <w:rsid w:val="004011E7"/>
    <w:rsid w:val="00401442"/>
    <w:rsid w:val="0040146C"/>
    <w:rsid w:val="00401808"/>
    <w:rsid w:val="00401857"/>
    <w:rsid w:val="00401F40"/>
    <w:rsid w:val="004022E0"/>
    <w:rsid w:val="004023BE"/>
    <w:rsid w:val="00402667"/>
    <w:rsid w:val="0040278C"/>
    <w:rsid w:val="00402B81"/>
    <w:rsid w:val="00402D4E"/>
    <w:rsid w:val="004030AE"/>
    <w:rsid w:val="0040327E"/>
    <w:rsid w:val="0040337D"/>
    <w:rsid w:val="004035A6"/>
    <w:rsid w:val="00403F8F"/>
    <w:rsid w:val="0040479B"/>
    <w:rsid w:val="00404C40"/>
    <w:rsid w:val="00404F65"/>
    <w:rsid w:val="004056C7"/>
    <w:rsid w:val="00405C7F"/>
    <w:rsid w:val="004063C6"/>
    <w:rsid w:val="00406465"/>
    <w:rsid w:val="0040654A"/>
    <w:rsid w:val="0040667F"/>
    <w:rsid w:val="004066FC"/>
    <w:rsid w:val="00406B50"/>
    <w:rsid w:val="00406C0A"/>
    <w:rsid w:val="00407406"/>
    <w:rsid w:val="0040768D"/>
    <w:rsid w:val="0040776A"/>
    <w:rsid w:val="0040788C"/>
    <w:rsid w:val="00407942"/>
    <w:rsid w:val="0041083B"/>
    <w:rsid w:val="00410B92"/>
    <w:rsid w:val="00411599"/>
    <w:rsid w:val="00411607"/>
    <w:rsid w:val="00411CB1"/>
    <w:rsid w:val="0041215F"/>
    <w:rsid w:val="004126CA"/>
    <w:rsid w:val="00412DBF"/>
    <w:rsid w:val="00412F85"/>
    <w:rsid w:val="0041311A"/>
    <w:rsid w:val="0041352C"/>
    <w:rsid w:val="00413794"/>
    <w:rsid w:val="00413AD6"/>
    <w:rsid w:val="00413E43"/>
    <w:rsid w:val="0041421D"/>
    <w:rsid w:val="0041459C"/>
    <w:rsid w:val="00414864"/>
    <w:rsid w:val="00414B1A"/>
    <w:rsid w:val="00414C75"/>
    <w:rsid w:val="00415162"/>
    <w:rsid w:val="0041530C"/>
    <w:rsid w:val="00415563"/>
    <w:rsid w:val="004155CC"/>
    <w:rsid w:val="004155DF"/>
    <w:rsid w:val="004156B8"/>
    <w:rsid w:val="00415794"/>
    <w:rsid w:val="00415AC0"/>
    <w:rsid w:val="00415C10"/>
    <w:rsid w:val="00415D8D"/>
    <w:rsid w:val="0041676B"/>
    <w:rsid w:val="00416874"/>
    <w:rsid w:val="0041693A"/>
    <w:rsid w:val="00416D52"/>
    <w:rsid w:val="00416D87"/>
    <w:rsid w:val="00416ED8"/>
    <w:rsid w:val="00416F73"/>
    <w:rsid w:val="00417100"/>
    <w:rsid w:val="00417402"/>
    <w:rsid w:val="00417436"/>
    <w:rsid w:val="004176FE"/>
    <w:rsid w:val="004177C6"/>
    <w:rsid w:val="00417D02"/>
    <w:rsid w:val="00417D46"/>
    <w:rsid w:val="004202B5"/>
    <w:rsid w:val="00420667"/>
    <w:rsid w:val="00420F04"/>
    <w:rsid w:val="00421788"/>
    <w:rsid w:val="0042180E"/>
    <w:rsid w:val="00421C79"/>
    <w:rsid w:val="00421D8D"/>
    <w:rsid w:val="00422EAB"/>
    <w:rsid w:val="00422F29"/>
    <w:rsid w:val="0042333A"/>
    <w:rsid w:val="00423481"/>
    <w:rsid w:val="0042370F"/>
    <w:rsid w:val="004237F3"/>
    <w:rsid w:val="00423A1A"/>
    <w:rsid w:val="00423D37"/>
    <w:rsid w:val="004241CD"/>
    <w:rsid w:val="00424222"/>
    <w:rsid w:val="004243C8"/>
    <w:rsid w:val="0042470D"/>
    <w:rsid w:val="00424980"/>
    <w:rsid w:val="00424CEF"/>
    <w:rsid w:val="00424D72"/>
    <w:rsid w:val="00424DF5"/>
    <w:rsid w:val="00424DFB"/>
    <w:rsid w:val="00424F4E"/>
    <w:rsid w:val="00425079"/>
    <w:rsid w:val="004258D9"/>
    <w:rsid w:val="00425995"/>
    <w:rsid w:val="00426642"/>
    <w:rsid w:val="00427203"/>
    <w:rsid w:val="0042761A"/>
    <w:rsid w:val="0042798F"/>
    <w:rsid w:val="00430413"/>
    <w:rsid w:val="00430460"/>
    <w:rsid w:val="00430640"/>
    <w:rsid w:val="004307CA"/>
    <w:rsid w:val="00430EC6"/>
    <w:rsid w:val="00431230"/>
    <w:rsid w:val="004317C1"/>
    <w:rsid w:val="004318B5"/>
    <w:rsid w:val="00432C28"/>
    <w:rsid w:val="00433059"/>
    <w:rsid w:val="004331A7"/>
    <w:rsid w:val="0043324E"/>
    <w:rsid w:val="004339EE"/>
    <w:rsid w:val="00433B7E"/>
    <w:rsid w:val="00433F9D"/>
    <w:rsid w:val="004348D7"/>
    <w:rsid w:val="00434B54"/>
    <w:rsid w:val="00434D00"/>
    <w:rsid w:val="00434F6F"/>
    <w:rsid w:val="0043536E"/>
    <w:rsid w:val="004359C9"/>
    <w:rsid w:val="00435B5C"/>
    <w:rsid w:val="00435C38"/>
    <w:rsid w:val="00435DD1"/>
    <w:rsid w:val="00436632"/>
    <w:rsid w:val="004368AC"/>
    <w:rsid w:val="00436927"/>
    <w:rsid w:val="00436DD2"/>
    <w:rsid w:val="004370AE"/>
    <w:rsid w:val="004370F3"/>
    <w:rsid w:val="004372D9"/>
    <w:rsid w:val="004376EF"/>
    <w:rsid w:val="00437887"/>
    <w:rsid w:val="004378AF"/>
    <w:rsid w:val="004400CE"/>
    <w:rsid w:val="00440501"/>
    <w:rsid w:val="004405BF"/>
    <w:rsid w:val="004405C5"/>
    <w:rsid w:val="00440808"/>
    <w:rsid w:val="00440A72"/>
    <w:rsid w:val="00440A9D"/>
    <w:rsid w:val="00440D12"/>
    <w:rsid w:val="00440D7B"/>
    <w:rsid w:val="0044127A"/>
    <w:rsid w:val="00441284"/>
    <w:rsid w:val="004414F2"/>
    <w:rsid w:val="004417AC"/>
    <w:rsid w:val="004419C8"/>
    <w:rsid w:val="00441A4B"/>
    <w:rsid w:val="00442831"/>
    <w:rsid w:val="00442FA5"/>
    <w:rsid w:val="00443013"/>
    <w:rsid w:val="00443179"/>
    <w:rsid w:val="0044323B"/>
    <w:rsid w:val="004432E0"/>
    <w:rsid w:val="00443400"/>
    <w:rsid w:val="00443416"/>
    <w:rsid w:val="004435B5"/>
    <w:rsid w:val="00443672"/>
    <w:rsid w:val="00443C5D"/>
    <w:rsid w:val="00443E63"/>
    <w:rsid w:val="004441AB"/>
    <w:rsid w:val="004444C6"/>
    <w:rsid w:val="00444D7F"/>
    <w:rsid w:val="0044519F"/>
    <w:rsid w:val="004456D3"/>
    <w:rsid w:val="00445CC0"/>
    <w:rsid w:val="00445DFD"/>
    <w:rsid w:val="004469CB"/>
    <w:rsid w:val="00446AC9"/>
    <w:rsid w:val="00446B0D"/>
    <w:rsid w:val="00447043"/>
    <w:rsid w:val="004470E8"/>
    <w:rsid w:val="00447432"/>
    <w:rsid w:val="00447548"/>
    <w:rsid w:val="004475ED"/>
    <w:rsid w:val="00447866"/>
    <w:rsid w:val="0044799D"/>
    <w:rsid w:val="00450079"/>
    <w:rsid w:val="004501C2"/>
    <w:rsid w:val="004501C3"/>
    <w:rsid w:val="004504B5"/>
    <w:rsid w:val="004505D1"/>
    <w:rsid w:val="00450734"/>
    <w:rsid w:val="004508D9"/>
    <w:rsid w:val="004508DB"/>
    <w:rsid w:val="00450B3A"/>
    <w:rsid w:val="00451C74"/>
    <w:rsid w:val="00451F96"/>
    <w:rsid w:val="0045216A"/>
    <w:rsid w:val="00452320"/>
    <w:rsid w:val="00452C6F"/>
    <w:rsid w:val="00452DAE"/>
    <w:rsid w:val="00452FA6"/>
    <w:rsid w:val="004536C9"/>
    <w:rsid w:val="00453BA9"/>
    <w:rsid w:val="0045469F"/>
    <w:rsid w:val="00454919"/>
    <w:rsid w:val="00454AC9"/>
    <w:rsid w:val="00455219"/>
    <w:rsid w:val="00455542"/>
    <w:rsid w:val="004556A7"/>
    <w:rsid w:val="004556F4"/>
    <w:rsid w:val="00455824"/>
    <w:rsid w:val="00456CF7"/>
    <w:rsid w:val="00456DE0"/>
    <w:rsid w:val="00457AE6"/>
    <w:rsid w:val="00457DCD"/>
    <w:rsid w:val="004604B7"/>
    <w:rsid w:val="00460737"/>
    <w:rsid w:val="00460877"/>
    <w:rsid w:val="00460F35"/>
    <w:rsid w:val="00461609"/>
    <w:rsid w:val="00461ABF"/>
    <w:rsid w:val="00461C98"/>
    <w:rsid w:val="00462210"/>
    <w:rsid w:val="004625F7"/>
    <w:rsid w:val="0046263C"/>
    <w:rsid w:val="004628E6"/>
    <w:rsid w:val="00462DD4"/>
    <w:rsid w:val="00462F17"/>
    <w:rsid w:val="00463282"/>
    <w:rsid w:val="00463423"/>
    <w:rsid w:val="004635AA"/>
    <w:rsid w:val="0046388B"/>
    <w:rsid w:val="004639FA"/>
    <w:rsid w:val="00463C5B"/>
    <w:rsid w:val="00463ED0"/>
    <w:rsid w:val="00464732"/>
    <w:rsid w:val="004649E7"/>
    <w:rsid w:val="00464C18"/>
    <w:rsid w:val="00464CD2"/>
    <w:rsid w:val="00464E84"/>
    <w:rsid w:val="00464FC1"/>
    <w:rsid w:val="0046553F"/>
    <w:rsid w:val="00465795"/>
    <w:rsid w:val="00465B61"/>
    <w:rsid w:val="004660C6"/>
    <w:rsid w:val="00466438"/>
    <w:rsid w:val="004666A8"/>
    <w:rsid w:val="00466A22"/>
    <w:rsid w:val="004678F7"/>
    <w:rsid w:val="00467B38"/>
    <w:rsid w:val="00467D43"/>
    <w:rsid w:val="0047058B"/>
    <w:rsid w:val="004706C5"/>
    <w:rsid w:val="00470F00"/>
    <w:rsid w:val="00471598"/>
    <w:rsid w:val="004718AC"/>
    <w:rsid w:val="00471978"/>
    <w:rsid w:val="00471B89"/>
    <w:rsid w:val="00471CA3"/>
    <w:rsid w:val="0047203A"/>
    <w:rsid w:val="0047260D"/>
    <w:rsid w:val="0047262E"/>
    <w:rsid w:val="00472B3E"/>
    <w:rsid w:val="00472B9E"/>
    <w:rsid w:val="00473D33"/>
    <w:rsid w:val="00473FC9"/>
    <w:rsid w:val="004740E3"/>
    <w:rsid w:val="00474191"/>
    <w:rsid w:val="00474351"/>
    <w:rsid w:val="00474793"/>
    <w:rsid w:val="00474AB0"/>
    <w:rsid w:val="00474B36"/>
    <w:rsid w:val="00474FF2"/>
    <w:rsid w:val="0047563A"/>
    <w:rsid w:val="00475ABB"/>
    <w:rsid w:val="00475F95"/>
    <w:rsid w:val="0047612C"/>
    <w:rsid w:val="004768D5"/>
    <w:rsid w:val="00476F1C"/>
    <w:rsid w:val="00476FB0"/>
    <w:rsid w:val="00477286"/>
    <w:rsid w:val="00477BEA"/>
    <w:rsid w:val="00477ED1"/>
    <w:rsid w:val="00480066"/>
    <w:rsid w:val="0048015A"/>
    <w:rsid w:val="00480A4B"/>
    <w:rsid w:val="00480ABD"/>
    <w:rsid w:val="004813DB"/>
    <w:rsid w:val="00481643"/>
    <w:rsid w:val="00481B53"/>
    <w:rsid w:val="004830F7"/>
    <w:rsid w:val="00483663"/>
    <w:rsid w:val="004837A1"/>
    <w:rsid w:val="004839A6"/>
    <w:rsid w:val="00483B7F"/>
    <w:rsid w:val="00483B9B"/>
    <w:rsid w:val="00483FF6"/>
    <w:rsid w:val="00484E94"/>
    <w:rsid w:val="00485494"/>
    <w:rsid w:val="00485BFC"/>
    <w:rsid w:val="00486177"/>
    <w:rsid w:val="0048618A"/>
    <w:rsid w:val="0048690C"/>
    <w:rsid w:val="00486C7A"/>
    <w:rsid w:val="004871B0"/>
    <w:rsid w:val="00487415"/>
    <w:rsid w:val="00487435"/>
    <w:rsid w:val="0048774A"/>
    <w:rsid w:val="0048788C"/>
    <w:rsid w:val="00487EC4"/>
    <w:rsid w:val="0049001D"/>
    <w:rsid w:val="00490A7E"/>
    <w:rsid w:val="004911BD"/>
    <w:rsid w:val="004911FA"/>
    <w:rsid w:val="004915AF"/>
    <w:rsid w:val="00491610"/>
    <w:rsid w:val="0049185A"/>
    <w:rsid w:val="00491DCC"/>
    <w:rsid w:val="0049237D"/>
    <w:rsid w:val="004925F7"/>
    <w:rsid w:val="004927D3"/>
    <w:rsid w:val="00492AC9"/>
    <w:rsid w:val="00492E52"/>
    <w:rsid w:val="00492EB6"/>
    <w:rsid w:val="0049326B"/>
    <w:rsid w:val="004932CB"/>
    <w:rsid w:val="0049362C"/>
    <w:rsid w:val="00493965"/>
    <w:rsid w:val="00493E35"/>
    <w:rsid w:val="00493FDA"/>
    <w:rsid w:val="00494922"/>
    <w:rsid w:val="004949D5"/>
    <w:rsid w:val="00494DFA"/>
    <w:rsid w:val="00495CAD"/>
    <w:rsid w:val="00495DED"/>
    <w:rsid w:val="00496B1D"/>
    <w:rsid w:val="00496E5B"/>
    <w:rsid w:val="00496EDF"/>
    <w:rsid w:val="00496F01"/>
    <w:rsid w:val="00497040"/>
    <w:rsid w:val="00497408"/>
    <w:rsid w:val="0049749C"/>
    <w:rsid w:val="004976BF"/>
    <w:rsid w:val="00497CCE"/>
    <w:rsid w:val="004A02D1"/>
    <w:rsid w:val="004A0376"/>
    <w:rsid w:val="004A0482"/>
    <w:rsid w:val="004A04D4"/>
    <w:rsid w:val="004A0717"/>
    <w:rsid w:val="004A0915"/>
    <w:rsid w:val="004A0A15"/>
    <w:rsid w:val="004A183F"/>
    <w:rsid w:val="004A22D3"/>
    <w:rsid w:val="004A28A7"/>
    <w:rsid w:val="004A29AD"/>
    <w:rsid w:val="004A2B0E"/>
    <w:rsid w:val="004A2FB0"/>
    <w:rsid w:val="004A3170"/>
    <w:rsid w:val="004A341C"/>
    <w:rsid w:val="004A3598"/>
    <w:rsid w:val="004A3664"/>
    <w:rsid w:val="004A3D9A"/>
    <w:rsid w:val="004A4628"/>
    <w:rsid w:val="004A4C43"/>
    <w:rsid w:val="004A50AC"/>
    <w:rsid w:val="004A56EE"/>
    <w:rsid w:val="004A585E"/>
    <w:rsid w:val="004A5FD1"/>
    <w:rsid w:val="004A68FC"/>
    <w:rsid w:val="004A6F4D"/>
    <w:rsid w:val="004A6FCE"/>
    <w:rsid w:val="004A72AF"/>
    <w:rsid w:val="004A7813"/>
    <w:rsid w:val="004A7F70"/>
    <w:rsid w:val="004B0113"/>
    <w:rsid w:val="004B06F1"/>
    <w:rsid w:val="004B0737"/>
    <w:rsid w:val="004B0B5B"/>
    <w:rsid w:val="004B152E"/>
    <w:rsid w:val="004B177C"/>
    <w:rsid w:val="004B1873"/>
    <w:rsid w:val="004B18B9"/>
    <w:rsid w:val="004B1C75"/>
    <w:rsid w:val="004B1F8A"/>
    <w:rsid w:val="004B201D"/>
    <w:rsid w:val="004B2510"/>
    <w:rsid w:val="004B2903"/>
    <w:rsid w:val="004B2BE1"/>
    <w:rsid w:val="004B3460"/>
    <w:rsid w:val="004B3527"/>
    <w:rsid w:val="004B3E9A"/>
    <w:rsid w:val="004B41C1"/>
    <w:rsid w:val="004B469C"/>
    <w:rsid w:val="004B4F27"/>
    <w:rsid w:val="004B5185"/>
    <w:rsid w:val="004B5227"/>
    <w:rsid w:val="004B57E6"/>
    <w:rsid w:val="004B5F5A"/>
    <w:rsid w:val="004B5FE2"/>
    <w:rsid w:val="004B620A"/>
    <w:rsid w:val="004B6EF1"/>
    <w:rsid w:val="004B6FB9"/>
    <w:rsid w:val="004B70FB"/>
    <w:rsid w:val="004B7455"/>
    <w:rsid w:val="004B768E"/>
    <w:rsid w:val="004B78E6"/>
    <w:rsid w:val="004C00D0"/>
    <w:rsid w:val="004C0375"/>
    <w:rsid w:val="004C040A"/>
    <w:rsid w:val="004C0557"/>
    <w:rsid w:val="004C055A"/>
    <w:rsid w:val="004C067E"/>
    <w:rsid w:val="004C0BDF"/>
    <w:rsid w:val="004C0D99"/>
    <w:rsid w:val="004C1310"/>
    <w:rsid w:val="004C146C"/>
    <w:rsid w:val="004C1F5F"/>
    <w:rsid w:val="004C206E"/>
    <w:rsid w:val="004C29F9"/>
    <w:rsid w:val="004C2D44"/>
    <w:rsid w:val="004C30CC"/>
    <w:rsid w:val="004C3539"/>
    <w:rsid w:val="004C3788"/>
    <w:rsid w:val="004C3BAC"/>
    <w:rsid w:val="004C4027"/>
    <w:rsid w:val="004C4329"/>
    <w:rsid w:val="004C4B25"/>
    <w:rsid w:val="004C4B5B"/>
    <w:rsid w:val="004C5116"/>
    <w:rsid w:val="004C55BF"/>
    <w:rsid w:val="004C5C41"/>
    <w:rsid w:val="004C5F90"/>
    <w:rsid w:val="004C61E8"/>
    <w:rsid w:val="004C64DE"/>
    <w:rsid w:val="004C6960"/>
    <w:rsid w:val="004C6F1F"/>
    <w:rsid w:val="004C708F"/>
    <w:rsid w:val="004C7830"/>
    <w:rsid w:val="004D018B"/>
    <w:rsid w:val="004D089E"/>
    <w:rsid w:val="004D10BE"/>
    <w:rsid w:val="004D16B9"/>
    <w:rsid w:val="004D19EF"/>
    <w:rsid w:val="004D1A1F"/>
    <w:rsid w:val="004D269E"/>
    <w:rsid w:val="004D2856"/>
    <w:rsid w:val="004D2C26"/>
    <w:rsid w:val="004D3048"/>
    <w:rsid w:val="004D32B9"/>
    <w:rsid w:val="004D340B"/>
    <w:rsid w:val="004D34FA"/>
    <w:rsid w:val="004D3CC7"/>
    <w:rsid w:val="004D415D"/>
    <w:rsid w:val="004D468A"/>
    <w:rsid w:val="004D4723"/>
    <w:rsid w:val="004D4D50"/>
    <w:rsid w:val="004D4DFE"/>
    <w:rsid w:val="004D5469"/>
    <w:rsid w:val="004D5528"/>
    <w:rsid w:val="004D5571"/>
    <w:rsid w:val="004D5F6B"/>
    <w:rsid w:val="004D673C"/>
    <w:rsid w:val="004D6947"/>
    <w:rsid w:val="004D6F59"/>
    <w:rsid w:val="004D6FA2"/>
    <w:rsid w:val="004D715E"/>
    <w:rsid w:val="004D76AF"/>
    <w:rsid w:val="004D7745"/>
    <w:rsid w:val="004D7B03"/>
    <w:rsid w:val="004D7B61"/>
    <w:rsid w:val="004D7C54"/>
    <w:rsid w:val="004E02CF"/>
    <w:rsid w:val="004E0584"/>
    <w:rsid w:val="004E0EA4"/>
    <w:rsid w:val="004E12B8"/>
    <w:rsid w:val="004E155B"/>
    <w:rsid w:val="004E181E"/>
    <w:rsid w:val="004E1A24"/>
    <w:rsid w:val="004E1E26"/>
    <w:rsid w:val="004E1EBC"/>
    <w:rsid w:val="004E1FEB"/>
    <w:rsid w:val="004E255C"/>
    <w:rsid w:val="004E25E8"/>
    <w:rsid w:val="004E2AF1"/>
    <w:rsid w:val="004E2BFD"/>
    <w:rsid w:val="004E2F7C"/>
    <w:rsid w:val="004E34D1"/>
    <w:rsid w:val="004E38C7"/>
    <w:rsid w:val="004E39F6"/>
    <w:rsid w:val="004E3A3F"/>
    <w:rsid w:val="004E3ED7"/>
    <w:rsid w:val="004E42D4"/>
    <w:rsid w:val="004E4463"/>
    <w:rsid w:val="004E4680"/>
    <w:rsid w:val="004E516A"/>
    <w:rsid w:val="004E5486"/>
    <w:rsid w:val="004E549A"/>
    <w:rsid w:val="004E54F0"/>
    <w:rsid w:val="004E566C"/>
    <w:rsid w:val="004E5FFA"/>
    <w:rsid w:val="004E63B1"/>
    <w:rsid w:val="004E6450"/>
    <w:rsid w:val="004E6508"/>
    <w:rsid w:val="004E67F6"/>
    <w:rsid w:val="004E6A03"/>
    <w:rsid w:val="004E7C8D"/>
    <w:rsid w:val="004E7CC0"/>
    <w:rsid w:val="004F0007"/>
    <w:rsid w:val="004F0097"/>
    <w:rsid w:val="004F0471"/>
    <w:rsid w:val="004F0475"/>
    <w:rsid w:val="004F088C"/>
    <w:rsid w:val="004F0981"/>
    <w:rsid w:val="004F0CC6"/>
    <w:rsid w:val="004F0E6C"/>
    <w:rsid w:val="004F104C"/>
    <w:rsid w:val="004F10C7"/>
    <w:rsid w:val="004F12A0"/>
    <w:rsid w:val="004F1BA2"/>
    <w:rsid w:val="004F23FB"/>
    <w:rsid w:val="004F2C2E"/>
    <w:rsid w:val="004F2E08"/>
    <w:rsid w:val="004F39D4"/>
    <w:rsid w:val="004F3EB8"/>
    <w:rsid w:val="004F40ED"/>
    <w:rsid w:val="004F418D"/>
    <w:rsid w:val="004F427F"/>
    <w:rsid w:val="004F4304"/>
    <w:rsid w:val="004F443D"/>
    <w:rsid w:val="004F44DB"/>
    <w:rsid w:val="004F44DC"/>
    <w:rsid w:val="004F4509"/>
    <w:rsid w:val="004F4828"/>
    <w:rsid w:val="004F4BB7"/>
    <w:rsid w:val="004F4F26"/>
    <w:rsid w:val="004F52F4"/>
    <w:rsid w:val="004F5885"/>
    <w:rsid w:val="004F58AF"/>
    <w:rsid w:val="004F5D5B"/>
    <w:rsid w:val="004F602A"/>
    <w:rsid w:val="004F6110"/>
    <w:rsid w:val="004F6E07"/>
    <w:rsid w:val="004F74C1"/>
    <w:rsid w:val="004F786F"/>
    <w:rsid w:val="004F7BCC"/>
    <w:rsid w:val="004F7F87"/>
    <w:rsid w:val="004F7FF6"/>
    <w:rsid w:val="00500E39"/>
    <w:rsid w:val="00501EA6"/>
    <w:rsid w:val="00501F6A"/>
    <w:rsid w:val="00502069"/>
    <w:rsid w:val="005022A1"/>
    <w:rsid w:val="00502635"/>
    <w:rsid w:val="00502CE4"/>
    <w:rsid w:val="00502DC4"/>
    <w:rsid w:val="00502E92"/>
    <w:rsid w:val="00502E94"/>
    <w:rsid w:val="005031FA"/>
    <w:rsid w:val="00503444"/>
    <w:rsid w:val="00504558"/>
    <w:rsid w:val="0050458C"/>
    <w:rsid w:val="00504828"/>
    <w:rsid w:val="00504DF5"/>
    <w:rsid w:val="00504F93"/>
    <w:rsid w:val="00505298"/>
    <w:rsid w:val="005053BD"/>
    <w:rsid w:val="0050549E"/>
    <w:rsid w:val="0050587C"/>
    <w:rsid w:val="0050665B"/>
    <w:rsid w:val="0050695A"/>
    <w:rsid w:val="00507AC6"/>
    <w:rsid w:val="00507B67"/>
    <w:rsid w:val="00507D9F"/>
    <w:rsid w:val="00507EC2"/>
    <w:rsid w:val="0051028D"/>
    <w:rsid w:val="0051039B"/>
    <w:rsid w:val="0051076B"/>
    <w:rsid w:val="0051079F"/>
    <w:rsid w:val="00510C08"/>
    <w:rsid w:val="00511177"/>
    <w:rsid w:val="005113CE"/>
    <w:rsid w:val="005116F9"/>
    <w:rsid w:val="00511A74"/>
    <w:rsid w:val="00511C96"/>
    <w:rsid w:val="00511D6C"/>
    <w:rsid w:val="00511D80"/>
    <w:rsid w:val="005120E5"/>
    <w:rsid w:val="005125EA"/>
    <w:rsid w:val="00512772"/>
    <w:rsid w:val="00512BE1"/>
    <w:rsid w:val="00513AFE"/>
    <w:rsid w:val="00513DCD"/>
    <w:rsid w:val="00513FA2"/>
    <w:rsid w:val="00514019"/>
    <w:rsid w:val="005147AE"/>
    <w:rsid w:val="00514994"/>
    <w:rsid w:val="005155BC"/>
    <w:rsid w:val="00515B21"/>
    <w:rsid w:val="0051600D"/>
    <w:rsid w:val="00516292"/>
    <w:rsid w:val="005173C8"/>
    <w:rsid w:val="00517612"/>
    <w:rsid w:val="0052042A"/>
    <w:rsid w:val="00520443"/>
    <w:rsid w:val="005206C2"/>
    <w:rsid w:val="00520710"/>
    <w:rsid w:val="005209DD"/>
    <w:rsid w:val="00520AD9"/>
    <w:rsid w:val="00520AEF"/>
    <w:rsid w:val="00520B49"/>
    <w:rsid w:val="00520BA5"/>
    <w:rsid w:val="00520BCD"/>
    <w:rsid w:val="005218E3"/>
    <w:rsid w:val="00521999"/>
    <w:rsid w:val="00521C2E"/>
    <w:rsid w:val="00521EE0"/>
    <w:rsid w:val="00522235"/>
    <w:rsid w:val="0052245D"/>
    <w:rsid w:val="00522497"/>
    <w:rsid w:val="0052272F"/>
    <w:rsid w:val="00522D32"/>
    <w:rsid w:val="00522DCE"/>
    <w:rsid w:val="00523301"/>
    <w:rsid w:val="00523453"/>
    <w:rsid w:val="00523FD0"/>
    <w:rsid w:val="00524059"/>
    <w:rsid w:val="005241A7"/>
    <w:rsid w:val="0052437D"/>
    <w:rsid w:val="0052461A"/>
    <w:rsid w:val="005248CC"/>
    <w:rsid w:val="0052597E"/>
    <w:rsid w:val="00525EBE"/>
    <w:rsid w:val="00525F2C"/>
    <w:rsid w:val="0052648B"/>
    <w:rsid w:val="00526822"/>
    <w:rsid w:val="005269CF"/>
    <w:rsid w:val="00526A0F"/>
    <w:rsid w:val="00526BF6"/>
    <w:rsid w:val="00526D26"/>
    <w:rsid w:val="00526E78"/>
    <w:rsid w:val="00527089"/>
    <w:rsid w:val="0052712D"/>
    <w:rsid w:val="005271FB"/>
    <w:rsid w:val="005272A5"/>
    <w:rsid w:val="00527344"/>
    <w:rsid w:val="00527888"/>
    <w:rsid w:val="0052797F"/>
    <w:rsid w:val="00527D67"/>
    <w:rsid w:val="0053005C"/>
    <w:rsid w:val="0053108E"/>
    <w:rsid w:val="00531174"/>
    <w:rsid w:val="00531810"/>
    <w:rsid w:val="00531B15"/>
    <w:rsid w:val="0053214D"/>
    <w:rsid w:val="00532259"/>
    <w:rsid w:val="00533F73"/>
    <w:rsid w:val="005349B4"/>
    <w:rsid w:val="00535730"/>
    <w:rsid w:val="00535ACC"/>
    <w:rsid w:val="00535B6C"/>
    <w:rsid w:val="00535D24"/>
    <w:rsid w:val="00535F1E"/>
    <w:rsid w:val="00536085"/>
    <w:rsid w:val="005361CF"/>
    <w:rsid w:val="00536238"/>
    <w:rsid w:val="0053647D"/>
    <w:rsid w:val="005368DF"/>
    <w:rsid w:val="005372E8"/>
    <w:rsid w:val="00537541"/>
    <w:rsid w:val="0053755A"/>
    <w:rsid w:val="00537671"/>
    <w:rsid w:val="005379E7"/>
    <w:rsid w:val="00537EB4"/>
    <w:rsid w:val="00537FDD"/>
    <w:rsid w:val="00540028"/>
    <w:rsid w:val="00540267"/>
    <w:rsid w:val="00540687"/>
    <w:rsid w:val="005406F3"/>
    <w:rsid w:val="005409B2"/>
    <w:rsid w:val="00541298"/>
    <w:rsid w:val="00541904"/>
    <w:rsid w:val="00541974"/>
    <w:rsid w:val="0054198E"/>
    <w:rsid w:val="00541A6A"/>
    <w:rsid w:val="00541C56"/>
    <w:rsid w:val="00542037"/>
    <w:rsid w:val="00542891"/>
    <w:rsid w:val="00542C29"/>
    <w:rsid w:val="00542E52"/>
    <w:rsid w:val="00543893"/>
    <w:rsid w:val="00543B50"/>
    <w:rsid w:val="00543D2B"/>
    <w:rsid w:val="00543F10"/>
    <w:rsid w:val="00544182"/>
    <w:rsid w:val="005444EA"/>
    <w:rsid w:val="005446A6"/>
    <w:rsid w:val="0054482F"/>
    <w:rsid w:val="0054487A"/>
    <w:rsid w:val="00545311"/>
    <w:rsid w:val="005456AE"/>
    <w:rsid w:val="0054583A"/>
    <w:rsid w:val="00545C7D"/>
    <w:rsid w:val="00545D2A"/>
    <w:rsid w:val="00545DB0"/>
    <w:rsid w:val="005461E4"/>
    <w:rsid w:val="005467FE"/>
    <w:rsid w:val="0054688F"/>
    <w:rsid w:val="0054777A"/>
    <w:rsid w:val="005477D7"/>
    <w:rsid w:val="00547BCC"/>
    <w:rsid w:val="00550028"/>
    <w:rsid w:val="005501B1"/>
    <w:rsid w:val="00550A37"/>
    <w:rsid w:val="00550FA9"/>
    <w:rsid w:val="00551FB9"/>
    <w:rsid w:val="00551FDB"/>
    <w:rsid w:val="0055233A"/>
    <w:rsid w:val="005523BA"/>
    <w:rsid w:val="00552B3A"/>
    <w:rsid w:val="00553001"/>
    <w:rsid w:val="0055324B"/>
    <w:rsid w:val="00553430"/>
    <w:rsid w:val="00553795"/>
    <w:rsid w:val="00553A67"/>
    <w:rsid w:val="00553C6E"/>
    <w:rsid w:val="0055438B"/>
    <w:rsid w:val="00554469"/>
    <w:rsid w:val="00554476"/>
    <w:rsid w:val="00554673"/>
    <w:rsid w:val="00554959"/>
    <w:rsid w:val="00554965"/>
    <w:rsid w:val="00554BE9"/>
    <w:rsid w:val="00554F35"/>
    <w:rsid w:val="005552EC"/>
    <w:rsid w:val="00555683"/>
    <w:rsid w:val="00555968"/>
    <w:rsid w:val="005559BC"/>
    <w:rsid w:val="00555DA9"/>
    <w:rsid w:val="005564C6"/>
    <w:rsid w:val="0055656E"/>
    <w:rsid w:val="00556ABF"/>
    <w:rsid w:val="00556EFF"/>
    <w:rsid w:val="00557827"/>
    <w:rsid w:val="0056010F"/>
    <w:rsid w:val="00560392"/>
    <w:rsid w:val="00560433"/>
    <w:rsid w:val="0056057D"/>
    <w:rsid w:val="005607A7"/>
    <w:rsid w:val="00560970"/>
    <w:rsid w:val="00560A78"/>
    <w:rsid w:val="00560C0E"/>
    <w:rsid w:val="00560F2A"/>
    <w:rsid w:val="0056170D"/>
    <w:rsid w:val="00561A0C"/>
    <w:rsid w:val="00561B83"/>
    <w:rsid w:val="00561E6F"/>
    <w:rsid w:val="00562396"/>
    <w:rsid w:val="00562485"/>
    <w:rsid w:val="005624F7"/>
    <w:rsid w:val="0056292C"/>
    <w:rsid w:val="00562E53"/>
    <w:rsid w:val="00563492"/>
    <w:rsid w:val="0056423B"/>
    <w:rsid w:val="00564319"/>
    <w:rsid w:val="005649F1"/>
    <w:rsid w:val="00564C70"/>
    <w:rsid w:val="00564EFE"/>
    <w:rsid w:val="00565121"/>
    <w:rsid w:val="0056522C"/>
    <w:rsid w:val="005656F7"/>
    <w:rsid w:val="005657EB"/>
    <w:rsid w:val="005659FE"/>
    <w:rsid w:val="00565C0F"/>
    <w:rsid w:val="005660E4"/>
    <w:rsid w:val="005662EA"/>
    <w:rsid w:val="00566CAD"/>
    <w:rsid w:val="00567634"/>
    <w:rsid w:val="00567CA8"/>
    <w:rsid w:val="00567D4C"/>
    <w:rsid w:val="00567DD8"/>
    <w:rsid w:val="0057017C"/>
    <w:rsid w:val="00570BF7"/>
    <w:rsid w:val="00570C71"/>
    <w:rsid w:val="00570DAC"/>
    <w:rsid w:val="0057103D"/>
    <w:rsid w:val="005711AA"/>
    <w:rsid w:val="0057172D"/>
    <w:rsid w:val="00571BAC"/>
    <w:rsid w:val="00571F85"/>
    <w:rsid w:val="00572522"/>
    <w:rsid w:val="0057265E"/>
    <w:rsid w:val="005728A9"/>
    <w:rsid w:val="00572D24"/>
    <w:rsid w:val="00572E3C"/>
    <w:rsid w:val="00572E95"/>
    <w:rsid w:val="0057305F"/>
    <w:rsid w:val="005738A5"/>
    <w:rsid w:val="00573CC4"/>
    <w:rsid w:val="00573D47"/>
    <w:rsid w:val="00573E31"/>
    <w:rsid w:val="00573FD9"/>
    <w:rsid w:val="005740B5"/>
    <w:rsid w:val="005742F5"/>
    <w:rsid w:val="005744B5"/>
    <w:rsid w:val="00574EC0"/>
    <w:rsid w:val="0057541E"/>
    <w:rsid w:val="00575A50"/>
    <w:rsid w:val="00575BF1"/>
    <w:rsid w:val="00575CD0"/>
    <w:rsid w:val="00575E0E"/>
    <w:rsid w:val="00575F1E"/>
    <w:rsid w:val="00575FB1"/>
    <w:rsid w:val="00576957"/>
    <w:rsid w:val="00576C37"/>
    <w:rsid w:val="00576FF0"/>
    <w:rsid w:val="0057712E"/>
    <w:rsid w:val="00580000"/>
    <w:rsid w:val="0058004D"/>
    <w:rsid w:val="005801B2"/>
    <w:rsid w:val="00580336"/>
    <w:rsid w:val="0058050D"/>
    <w:rsid w:val="00580902"/>
    <w:rsid w:val="00580C4E"/>
    <w:rsid w:val="00581564"/>
    <w:rsid w:val="00582145"/>
    <w:rsid w:val="005821C9"/>
    <w:rsid w:val="005826A4"/>
    <w:rsid w:val="0058270E"/>
    <w:rsid w:val="00582748"/>
    <w:rsid w:val="00582DDE"/>
    <w:rsid w:val="00582F7E"/>
    <w:rsid w:val="00583361"/>
    <w:rsid w:val="00583DC3"/>
    <w:rsid w:val="005841F8"/>
    <w:rsid w:val="0058449A"/>
    <w:rsid w:val="00584508"/>
    <w:rsid w:val="00584A8C"/>
    <w:rsid w:val="005851E9"/>
    <w:rsid w:val="00585248"/>
    <w:rsid w:val="005852A0"/>
    <w:rsid w:val="00585336"/>
    <w:rsid w:val="005855D4"/>
    <w:rsid w:val="0058577B"/>
    <w:rsid w:val="005857E8"/>
    <w:rsid w:val="005858E3"/>
    <w:rsid w:val="00585D72"/>
    <w:rsid w:val="00586241"/>
    <w:rsid w:val="00586E55"/>
    <w:rsid w:val="00586FE6"/>
    <w:rsid w:val="00587424"/>
    <w:rsid w:val="0058775A"/>
    <w:rsid w:val="00587BCA"/>
    <w:rsid w:val="00587EE7"/>
    <w:rsid w:val="0059075F"/>
    <w:rsid w:val="005907F0"/>
    <w:rsid w:val="00590C5A"/>
    <w:rsid w:val="00590DD2"/>
    <w:rsid w:val="005919E1"/>
    <w:rsid w:val="00591A19"/>
    <w:rsid w:val="0059200A"/>
    <w:rsid w:val="0059238D"/>
    <w:rsid w:val="0059252F"/>
    <w:rsid w:val="0059369E"/>
    <w:rsid w:val="0059379C"/>
    <w:rsid w:val="005937DC"/>
    <w:rsid w:val="005937EA"/>
    <w:rsid w:val="00594AE8"/>
    <w:rsid w:val="00594B64"/>
    <w:rsid w:val="00594C05"/>
    <w:rsid w:val="00594D48"/>
    <w:rsid w:val="00595828"/>
    <w:rsid w:val="005958EB"/>
    <w:rsid w:val="00595CF5"/>
    <w:rsid w:val="00596234"/>
    <w:rsid w:val="00596379"/>
    <w:rsid w:val="0059637F"/>
    <w:rsid w:val="00596A8B"/>
    <w:rsid w:val="00596F4E"/>
    <w:rsid w:val="005971A9"/>
    <w:rsid w:val="005972D3"/>
    <w:rsid w:val="005973D9"/>
    <w:rsid w:val="005974BC"/>
    <w:rsid w:val="0059750E"/>
    <w:rsid w:val="005977ED"/>
    <w:rsid w:val="005979CD"/>
    <w:rsid w:val="00597A05"/>
    <w:rsid w:val="00597B74"/>
    <w:rsid w:val="005A0262"/>
    <w:rsid w:val="005A0ADA"/>
    <w:rsid w:val="005A0E51"/>
    <w:rsid w:val="005A0E66"/>
    <w:rsid w:val="005A12B2"/>
    <w:rsid w:val="005A1518"/>
    <w:rsid w:val="005A15CE"/>
    <w:rsid w:val="005A16D3"/>
    <w:rsid w:val="005A1A37"/>
    <w:rsid w:val="005A1D79"/>
    <w:rsid w:val="005A1EA9"/>
    <w:rsid w:val="005A2354"/>
    <w:rsid w:val="005A23A9"/>
    <w:rsid w:val="005A2451"/>
    <w:rsid w:val="005A2711"/>
    <w:rsid w:val="005A28BE"/>
    <w:rsid w:val="005A3188"/>
    <w:rsid w:val="005A33C4"/>
    <w:rsid w:val="005A35C7"/>
    <w:rsid w:val="005A40C2"/>
    <w:rsid w:val="005A4427"/>
    <w:rsid w:val="005A4511"/>
    <w:rsid w:val="005A4992"/>
    <w:rsid w:val="005A4C27"/>
    <w:rsid w:val="005A5190"/>
    <w:rsid w:val="005A5391"/>
    <w:rsid w:val="005A554E"/>
    <w:rsid w:val="005A59F7"/>
    <w:rsid w:val="005A6259"/>
    <w:rsid w:val="005A63A0"/>
    <w:rsid w:val="005A641A"/>
    <w:rsid w:val="005A6EEE"/>
    <w:rsid w:val="005B0100"/>
    <w:rsid w:val="005B0307"/>
    <w:rsid w:val="005B070C"/>
    <w:rsid w:val="005B076B"/>
    <w:rsid w:val="005B0814"/>
    <w:rsid w:val="005B0819"/>
    <w:rsid w:val="005B0A20"/>
    <w:rsid w:val="005B0F68"/>
    <w:rsid w:val="005B10A1"/>
    <w:rsid w:val="005B13CB"/>
    <w:rsid w:val="005B17CA"/>
    <w:rsid w:val="005B244A"/>
    <w:rsid w:val="005B27EA"/>
    <w:rsid w:val="005B2A1A"/>
    <w:rsid w:val="005B2DF2"/>
    <w:rsid w:val="005B31A3"/>
    <w:rsid w:val="005B3604"/>
    <w:rsid w:val="005B3938"/>
    <w:rsid w:val="005B3B28"/>
    <w:rsid w:val="005B4264"/>
    <w:rsid w:val="005B468C"/>
    <w:rsid w:val="005B4920"/>
    <w:rsid w:val="005B4CF6"/>
    <w:rsid w:val="005B4F39"/>
    <w:rsid w:val="005B50AF"/>
    <w:rsid w:val="005B5708"/>
    <w:rsid w:val="005B598D"/>
    <w:rsid w:val="005B6224"/>
    <w:rsid w:val="005B69D5"/>
    <w:rsid w:val="005B6B82"/>
    <w:rsid w:val="005B6F92"/>
    <w:rsid w:val="005B751D"/>
    <w:rsid w:val="005B7704"/>
    <w:rsid w:val="005B779D"/>
    <w:rsid w:val="005B786F"/>
    <w:rsid w:val="005B7B6B"/>
    <w:rsid w:val="005B7E0E"/>
    <w:rsid w:val="005C030A"/>
    <w:rsid w:val="005C0463"/>
    <w:rsid w:val="005C0977"/>
    <w:rsid w:val="005C0B02"/>
    <w:rsid w:val="005C0B16"/>
    <w:rsid w:val="005C0C9B"/>
    <w:rsid w:val="005C0D42"/>
    <w:rsid w:val="005C0E32"/>
    <w:rsid w:val="005C1585"/>
    <w:rsid w:val="005C1980"/>
    <w:rsid w:val="005C1B44"/>
    <w:rsid w:val="005C20E0"/>
    <w:rsid w:val="005C2286"/>
    <w:rsid w:val="005C2A53"/>
    <w:rsid w:val="005C2B26"/>
    <w:rsid w:val="005C2B3E"/>
    <w:rsid w:val="005C2DB0"/>
    <w:rsid w:val="005C3A50"/>
    <w:rsid w:val="005C3B03"/>
    <w:rsid w:val="005C3B6C"/>
    <w:rsid w:val="005C3F6F"/>
    <w:rsid w:val="005C48EC"/>
    <w:rsid w:val="005C4FCB"/>
    <w:rsid w:val="005C4FD8"/>
    <w:rsid w:val="005C5791"/>
    <w:rsid w:val="005C58C8"/>
    <w:rsid w:val="005C629D"/>
    <w:rsid w:val="005C66FD"/>
    <w:rsid w:val="005C69BF"/>
    <w:rsid w:val="005C6BA9"/>
    <w:rsid w:val="005C734F"/>
    <w:rsid w:val="005C7929"/>
    <w:rsid w:val="005C792B"/>
    <w:rsid w:val="005C7AEA"/>
    <w:rsid w:val="005C7B58"/>
    <w:rsid w:val="005C7D83"/>
    <w:rsid w:val="005D009D"/>
    <w:rsid w:val="005D02D6"/>
    <w:rsid w:val="005D07A7"/>
    <w:rsid w:val="005D0899"/>
    <w:rsid w:val="005D0988"/>
    <w:rsid w:val="005D126D"/>
    <w:rsid w:val="005D14FA"/>
    <w:rsid w:val="005D1730"/>
    <w:rsid w:val="005D1D34"/>
    <w:rsid w:val="005D1F8D"/>
    <w:rsid w:val="005D2212"/>
    <w:rsid w:val="005D2269"/>
    <w:rsid w:val="005D24B9"/>
    <w:rsid w:val="005D26EB"/>
    <w:rsid w:val="005D305B"/>
    <w:rsid w:val="005D3387"/>
    <w:rsid w:val="005D375D"/>
    <w:rsid w:val="005D3D58"/>
    <w:rsid w:val="005D3FF6"/>
    <w:rsid w:val="005D4840"/>
    <w:rsid w:val="005D4862"/>
    <w:rsid w:val="005D4ED0"/>
    <w:rsid w:val="005D4FD8"/>
    <w:rsid w:val="005D5FF3"/>
    <w:rsid w:val="005D61C8"/>
    <w:rsid w:val="005D6577"/>
    <w:rsid w:val="005D6F1E"/>
    <w:rsid w:val="005D719E"/>
    <w:rsid w:val="005D7451"/>
    <w:rsid w:val="005D76A3"/>
    <w:rsid w:val="005D79CC"/>
    <w:rsid w:val="005D7A22"/>
    <w:rsid w:val="005D7C32"/>
    <w:rsid w:val="005D7CB0"/>
    <w:rsid w:val="005D7E52"/>
    <w:rsid w:val="005D7EA6"/>
    <w:rsid w:val="005E077B"/>
    <w:rsid w:val="005E07D2"/>
    <w:rsid w:val="005E171B"/>
    <w:rsid w:val="005E1D03"/>
    <w:rsid w:val="005E2144"/>
    <w:rsid w:val="005E2961"/>
    <w:rsid w:val="005E2C3D"/>
    <w:rsid w:val="005E2DA9"/>
    <w:rsid w:val="005E311D"/>
    <w:rsid w:val="005E3D0D"/>
    <w:rsid w:val="005E3F16"/>
    <w:rsid w:val="005E410A"/>
    <w:rsid w:val="005E4121"/>
    <w:rsid w:val="005E4141"/>
    <w:rsid w:val="005E443A"/>
    <w:rsid w:val="005E447E"/>
    <w:rsid w:val="005E4492"/>
    <w:rsid w:val="005E462C"/>
    <w:rsid w:val="005E4632"/>
    <w:rsid w:val="005E4F24"/>
    <w:rsid w:val="005E56ED"/>
    <w:rsid w:val="005E63FD"/>
    <w:rsid w:val="005E65BA"/>
    <w:rsid w:val="005E66F3"/>
    <w:rsid w:val="005E690B"/>
    <w:rsid w:val="005E6BB3"/>
    <w:rsid w:val="005E6F56"/>
    <w:rsid w:val="005E7006"/>
    <w:rsid w:val="005E71D8"/>
    <w:rsid w:val="005E7539"/>
    <w:rsid w:val="005E7551"/>
    <w:rsid w:val="005E7A4B"/>
    <w:rsid w:val="005E7AC0"/>
    <w:rsid w:val="005F0966"/>
    <w:rsid w:val="005F107C"/>
    <w:rsid w:val="005F1BEC"/>
    <w:rsid w:val="005F2103"/>
    <w:rsid w:val="005F23E7"/>
    <w:rsid w:val="005F2AC7"/>
    <w:rsid w:val="005F2CB5"/>
    <w:rsid w:val="005F3132"/>
    <w:rsid w:val="005F372E"/>
    <w:rsid w:val="005F3ABC"/>
    <w:rsid w:val="005F41E2"/>
    <w:rsid w:val="005F42F8"/>
    <w:rsid w:val="005F43E8"/>
    <w:rsid w:val="005F4407"/>
    <w:rsid w:val="005F45D0"/>
    <w:rsid w:val="005F45E1"/>
    <w:rsid w:val="005F4888"/>
    <w:rsid w:val="005F48B3"/>
    <w:rsid w:val="005F4B04"/>
    <w:rsid w:val="005F4C2C"/>
    <w:rsid w:val="005F4C68"/>
    <w:rsid w:val="005F5244"/>
    <w:rsid w:val="005F52E1"/>
    <w:rsid w:val="005F581A"/>
    <w:rsid w:val="005F5E2F"/>
    <w:rsid w:val="005F6567"/>
    <w:rsid w:val="005F6584"/>
    <w:rsid w:val="005F6D40"/>
    <w:rsid w:val="005F6E7C"/>
    <w:rsid w:val="005F710A"/>
    <w:rsid w:val="005F72DC"/>
    <w:rsid w:val="005F73D0"/>
    <w:rsid w:val="005F748F"/>
    <w:rsid w:val="005F75ED"/>
    <w:rsid w:val="005F7A1F"/>
    <w:rsid w:val="005F7A20"/>
    <w:rsid w:val="005F7C7E"/>
    <w:rsid w:val="006000F4"/>
    <w:rsid w:val="0060029A"/>
    <w:rsid w:val="0060078E"/>
    <w:rsid w:val="00600822"/>
    <w:rsid w:val="00600F94"/>
    <w:rsid w:val="00601086"/>
    <w:rsid w:val="00601A79"/>
    <w:rsid w:val="00601D5F"/>
    <w:rsid w:val="00602296"/>
    <w:rsid w:val="00602810"/>
    <w:rsid w:val="00602CF4"/>
    <w:rsid w:val="006039DB"/>
    <w:rsid w:val="00603CB4"/>
    <w:rsid w:val="00603DF1"/>
    <w:rsid w:val="006041E5"/>
    <w:rsid w:val="00604204"/>
    <w:rsid w:val="0060443D"/>
    <w:rsid w:val="0060469F"/>
    <w:rsid w:val="0060482C"/>
    <w:rsid w:val="0060533D"/>
    <w:rsid w:val="0060536E"/>
    <w:rsid w:val="00605701"/>
    <w:rsid w:val="00605BBF"/>
    <w:rsid w:val="00605F72"/>
    <w:rsid w:val="00606380"/>
    <w:rsid w:val="006069D4"/>
    <w:rsid w:val="00606A8E"/>
    <w:rsid w:val="00606C13"/>
    <w:rsid w:val="006072D0"/>
    <w:rsid w:val="00607528"/>
    <w:rsid w:val="00607745"/>
    <w:rsid w:val="006077A4"/>
    <w:rsid w:val="006104AF"/>
    <w:rsid w:val="0061056B"/>
    <w:rsid w:val="00610637"/>
    <w:rsid w:val="00610B28"/>
    <w:rsid w:val="006110D8"/>
    <w:rsid w:val="00611988"/>
    <w:rsid w:val="006119B8"/>
    <w:rsid w:val="00611B0A"/>
    <w:rsid w:val="00611EBF"/>
    <w:rsid w:val="00611ECA"/>
    <w:rsid w:val="00611F3A"/>
    <w:rsid w:val="006124BB"/>
    <w:rsid w:val="006125EC"/>
    <w:rsid w:val="0061388A"/>
    <w:rsid w:val="00613892"/>
    <w:rsid w:val="00613AEB"/>
    <w:rsid w:val="00613D40"/>
    <w:rsid w:val="00613D45"/>
    <w:rsid w:val="00613F7C"/>
    <w:rsid w:val="006143E5"/>
    <w:rsid w:val="00614641"/>
    <w:rsid w:val="00614AFE"/>
    <w:rsid w:val="00614C9A"/>
    <w:rsid w:val="00614F36"/>
    <w:rsid w:val="006150A1"/>
    <w:rsid w:val="006158D4"/>
    <w:rsid w:val="00615CCE"/>
    <w:rsid w:val="00616912"/>
    <w:rsid w:val="00616DCA"/>
    <w:rsid w:val="0061724D"/>
    <w:rsid w:val="006172AB"/>
    <w:rsid w:val="006172C6"/>
    <w:rsid w:val="00617A0C"/>
    <w:rsid w:val="00617A99"/>
    <w:rsid w:val="00617B14"/>
    <w:rsid w:val="00620232"/>
    <w:rsid w:val="006204A1"/>
    <w:rsid w:val="006204CB"/>
    <w:rsid w:val="00620A77"/>
    <w:rsid w:val="006211C8"/>
    <w:rsid w:val="006217F8"/>
    <w:rsid w:val="006218D4"/>
    <w:rsid w:val="00621E80"/>
    <w:rsid w:val="006226D5"/>
    <w:rsid w:val="00622BC6"/>
    <w:rsid w:val="00623269"/>
    <w:rsid w:val="006233B2"/>
    <w:rsid w:val="00623812"/>
    <w:rsid w:val="00623B5D"/>
    <w:rsid w:val="00623D0F"/>
    <w:rsid w:val="00623FF6"/>
    <w:rsid w:val="0062487E"/>
    <w:rsid w:val="00624B10"/>
    <w:rsid w:val="00624B5D"/>
    <w:rsid w:val="00625175"/>
    <w:rsid w:val="006255B9"/>
    <w:rsid w:val="006259FB"/>
    <w:rsid w:val="0062601C"/>
    <w:rsid w:val="00626039"/>
    <w:rsid w:val="006267D1"/>
    <w:rsid w:val="0062681E"/>
    <w:rsid w:val="00626944"/>
    <w:rsid w:val="00626A25"/>
    <w:rsid w:val="006272AA"/>
    <w:rsid w:val="0063051D"/>
    <w:rsid w:val="00630911"/>
    <w:rsid w:val="00630DF4"/>
    <w:rsid w:val="00631A89"/>
    <w:rsid w:val="00631AB3"/>
    <w:rsid w:val="00631C6F"/>
    <w:rsid w:val="00631DFE"/>
    <w:rsid w:val="00631F76"/>
    <w:rsid w:val="00631F7B"/>
    <w:rsid w:val="0063223F"/>
    <w:rsid w:val="006325CC"/>
    <w:rsid w:val="0063262E"/>
    <w:rsid w:val="00632C84"/>
    <w:rsid w:val="00632F39"/>
    <w:rsid w:val="00632F41"/>
    <w:rsid w:val="006335A5"/>
    <w:rsid w:val="006338E6"/>
    <w:rsid w:val="00633CB9"/>
    <w:rsid w:val="00633DD9"/>
    <w:rsid w:val="00633F4F"/>
    <w:rsid w:val="00633F72"/>
    <w:rsid w:val="0063406F"/>
    <w:rsid w:val="00634280"/>
    <w:rsid w:val="006346AA"/>
    <w:rsid w:val="00634A89"/>
    <w:rsid w:val="0063525D"/>
    <w:rsid w:val="00635461"/>
    <w:rsid w:val="006357F2"/>
    <w:rsid w:val="006357F7"/>
    <w:rsid w:val="00635D02"/>
    <w:rsid w:val="00635D55"/>
    <w:rsid w:val="00635E17"/>
    <w:rsid w:val="0063626E"/>
    <w:rsid w:val="0063643F"/>
    <w:rsid w:val="0063666A"/>
    <w:rsid w:val="00636BD1"/>
    <w:rsid w:val="00636D80"/>
    <w:rsid w:val="00636DEC"/>
    <w:rsid w:val="00636F1F"/>
    <w:rsid w:val="0063762A"/>
    <w:rsid w:val="006377CE"/>
    <w:rsid w:val="006378F1"/>
    <w:rsid w:val="00637B02"/>
    <w:rsid w:val="00640BB0"/>
    <w:rsid w:val="00640C77"/>
    <w:rsid w:val="00641271"/>
    <w:rsid w:val="006412E1"/>
    <w:rsid w:val="0064137E"/>
    <w:rsid w:val="0064175E"/>
    <w:rsid w:val="006417D5"/>
    <w:rsid w:val="00641C39"/>
    <w:rsid w:val="00641EDF"/>
    <w:rsid w:val="00641FBA"/>
    <w:rsid w:val="006427C1"/>
    <w:rsid w:val="0064292D"/>
    <w:rsid w:val="006429D5"/>
    <w:rsid w:val="00642D39"/>
    <w:rsid w:val="00643261"/>
    <w:rsid w:val="0064375D"/>
    <w:rsid w:val="00643B7F"/>
    <w:rsid w:val="00643E44"/>
    <w:rsid w:val="00643EF0"/>
    <w:rsid w:val="00644222"/>
    <w:rsid w:val="006448EA"/>
    <w:rsid w:val="00644A97"/>
    <w:rsid w:val="00645297"/>
    <w:rsid w:val="006454E9"/>
    <w:rsid w:val="006458B1"/>
    <w:rsid w:val="0064664E"/>
    <w:rsid w:val="00646FB8"/>
    <w:rsid w:val="00647057"/>
    <w:rsid w:val="006475AF"/>
    <w:rsid w:val="00647868"/>
    <w:rsid w:val="006478BA"/>
    <w:rsid w:val="006509C0"/>
    <w:rsid w:val="00650B9E"/>
    <w:rsid w:val="00650E49"/>
    <w:rsid w:val="00651532"/>
    <w:rsid w:val="0065157F"/>
    <w:rsid w:val="00651A98"/>
    <w:rsid w:val="00651B29"/>
    <w:rsid w:val="00651B3C"/>
    <w:rsid w:val="00651F95"/>
    <w:rsid w:val="0065213D"/>
    <w:rsid w:val="00652630"/>
    <w:rsid w:val="00652716"/>
    <w:rsid w:val="00652752"/>
    <w:rsid w:val="00652F61"/>
    <w:rsid w:val="00653976"/>
    <w:rsid w:val="00653A39"/>
    <w:rsid w:val="00653ACA"/>
    <w:rsid w:val="00654280"/>
    <w:rsid w:val="0065447C"/>
    <w:rsid w:val="00654AB3"/>
    <w:rsid w:val="00654C42"/>
    <w:rsid w:val="00654CB2"/>
    <w:rsid w:val="00655492"/>
    <w:rsid w:val="00655535"/>
    <w:rsid w:val="00655548"/>
    <w:rsid w:val="00655B8F"/>
    <w:rsid w:val="00655FA8"/>
    <w:rsid w:val="00656533"/>
    <w:rsid w:val="00656850"/>
    <w:rsid w:val="00656CF2"/>
    <w:rsid w:val="006578A5"/>
    <w:rsid w:val="006578DE"/>
    <w:rsid w:val="00657999"/>
    <w:rsid w:val="006579E0"/>
    <w:rsid w:val="00657ADA"/>
    <w:rsid w:val="00657B82"/>
    <w:rsid w:val="00657D57"/>
    <w:rsid w:val="00660155"/>
    <w:rsid w:val="00660252"/>
    <w:rsid w:val="006602A3"/>
    <w:rsid w:val="00660F49"/>
    <w:rsid w:val="006613D6"/>
    <w:rsid w:val="0066197A"/>
    <w:rsid w:val="00661A11"/>
    <w:rsid w:val="00661C4E"/>
    <w:rsid w:val="0066217F"/>
    <w:rsid w:val="00662498"/>
    <w:rsid w:val="006629E7"/>
    <w:rsid w:val="00662C36"/>
    <w:rsid w:val="00662C5B"/>
    <w:rsid w:val="00662EC6"/>
    <w:rsid w:val="006630A2"/>
    <w:rsid w:val="00663774"/>
    <w:rsid w:val="006637CF"/>
    <w:rsid w:val="006639CD"/>
    <w:rsid w:val="00663B9B"/>
    <w:rsid w:val="0066411B"/>
    <w:rsid w:val="0066459A"/>
    <w:rsid w:val="0066504F"/>
    <w:rsid w:val="00665195"/>
    <w:rsid w:val="006653B4"/>
    <w:rsid w:val="00665429"/>
    <w:rsid w:val="0066595B"/>
    <w:rsid w:val="00665DF2"/>
    <w:rsid w:val="00665EF1"/>
    <w:rsid w:val="00665EFC"/>
    <w:rsid w:val="0066617F"/>
    <w:rsid w:val="006663D1"/>
    <w:rsid w:val="00666BF0"/>
    <w:rsid w:val="006678AC"/>
    <w:rsid w:val="00667AC9"/>
    <w:rsid w:val="00667D15"/>
    <w:rsid w:val="00667D51"/>
    <w:rsid w:val="00670186"/>
    <w:rsid w:val="00670217"/>
    <w:rsid w:val="00670370"/>
    <w:rsid w:val="0067056D"/>
    <w:rsid w:val="0067056E"/>
    <w:rsid w:val="006706D2"/>
    <w:rsid w:val="006706DE"/>
    <w:rsid w:val="0067090E"/>
    <w:rsid w:val="00670DD7"/>
    <w:rsid w:val="00670E88"/>
    <w:rsid w:val="00671136"/>
    <w:rsid w:val="00671204"/>
    <w:rsid w:val="00671325"/>
    <w:rsid w:val="0067138E"/>
    <w:rsid w:val="00671581"/>
    <w:rsid w:val="00671588"/>
    <w:rsid w:val="00671B7C"/>
    <w:rsid w:val="00671C86"/>
    <w:rsid w:val="00671C91"/>
    <w:rsid w:val="006722C0"/>
    <w:rsid w:val="00672373"/>
    <w:rsid w:val="006726BE"/>
    <w:rsid w:val="00672908"/>
    <w:rsid w:val="00672C14"/>
    <w:rsid w:val="006735DA"/>
    <w:rsid w:val="00673A0D"/>
    <w:rsid w:val="00673E47"/>
    <w:rsid w:val="00673F77"/>
    <w:rsid w:val="00674040"/>
    <w:rsid w:val="006741B7"/>
    <w:rsid w:val="00674585"/>
    <w:rsid w:val="00674E0D"/>
    <w:rsid w:val="006757A5"/>
    <w:rsid w:val="00675A25"/>
    <w:rsid w:val="00675C22"/>
    <w:rsid w:val="00675E2A"/>
    <w:rsid w:val="00676486"/>
    <w:rsid w:val="00676600"/>
    <w:rsid w:val="006768D9"/>
    <w:rsid w:val="006770D5"/>
    <w:rsid w:val="006773D6"/>
    <w:rsid w:val="00677A6F"/>
    <w:rsid w:val="00680456"/>
    <w:rsid w:val="006806AD"/>
    <w:rsid w:val="006808C3"/>
    <w:rsid w:val="00680C35"/>
    <w:rsid w:val="00680EB2"/>
    <w:rsid w:val="00680F03"/>
    <w:rsid w:val="00681146"/>
    <w:rsid w:val="00681A08"/>
    <w:rsid w:val="0068240D"/>
    <w:rsid w:val="0068260A"/>
    <w:rsid w:val="00682DF5"/>
    <w:rsid w:val="0068365A"/>
    <w:rsid w:val="00684256"/>
    <w:rsid w:val="00684980"/>
    <w:rsid w:val="00684EED"/>
    <w:rsid w:val="00685C0E"/>
    <w:rsid w:val="006861DE"/>
    <w:rsid w:val="006863F6"/>
    <w:rsid w:val="0068705D"/>
    <w:rsid w:val="006871FA"/>
    <w:rsid w:val="0068790E"/>
    <w:rsid w:val="00687D5D"/>
    <w:rsid w:val="00687FC8"/>
    <w:rsid w:val="00690825"/>
    <w:rsid w:val="00690A29"/>
    <w:rsid w:val="00690EBC"/>
    <w:rsid w:val="0069136D"/>
    <w:rsid w:val="00691506"/>
    <w:rsid w:val="0069178F"/>
    <w:rsid w:val="00691B1F"/>
    <w:rsid w:val="0069215D"/>
    <w:rsid w:val="006928F2"/>
    <w:rsid w:val="00692900"/>
    <w:rsid w:val="006930C3"/>
    <w:rsid w:val="00693565"/>
    <w:rsid w:val="006937B8"/>
    <w:rsid w:val="006937C9"/>
    <w:rsid w:val="00693C31"/>
    <w:rsid w:val="00693D64"/>
    <w:rsid w:val="00693EE0"/>
    <w:rsid w:val="00693FC9"/>
    <w:rsid w:val="0069403B"/>
    <w:rsid w:val="006940C8"/>
    <w:rsid w:val="00694482"/>
    <w:rsid w:val="0069465E"/>
    <w:rsid w:val="0069486D"/>
    <w:rsid w:val="0069487D"/>
    <w:rsid w:val="00694A9A"/>
    <w:rsid w:val="00694D49"/>
    <w:rsid w:val="00694E5E"/>
    <w:rsid w:val="00694F16"/>
    <w:rsid w:val="00695058"/>
    <w:rsid w:val="00695134"/>
    <w:rsid w:val="00695152"/>
    <w:rsid w:val="00695612"/>
    <w:rsid w:val="0069577C"/>
    <w:rsid w:val="006957B8"/>
    <w:rsid w:val="006958D0"/>
    <w:rsid w:val="0069595B"/>
    <w:rsid w:val="00695A1A"/>
    <w:rsid w:val="00695E56"/>
    <w:rsid w:val="00696863"/>
    <w:rsid w:val="00696C95"/>
    <w:rsid w:val="006975D8"/>
    <w:rsid w:val="00697A69"/>
    <w:rsid w:val="00697FC0"/>
    <w:rsid w:val="006A0088"/>
    <w:rsid w:val="006A0101"/>
    <w:rsid w:val="006A06EA"/>
    <w:rsid w:val="006A0C7F"/>
    <w:rsid w:val="006A0D84"/>
    <w:rsid w:val="006A163D"/>
    <w:rsid w:val="006A1A0F"/>
    <w:rsid w:val="006A1A75"/>
    <w:rsid w:val="006A1B18"/>
    <w:rsid w:val="006A241E"/>
    <w:rsid w:val="006A2719"/>
    <w:rsid w:val="006A2B42"/>
    <w:rsid w:val="006A2B7F"/>
    <w:rsid w:val="006A3756"/>
    <w:rsid w:val="006A3AC7"/>
    <w:rsid w:val="006A3BB8"/>
    <w:rsid w:val="006A3E9B"/>
    <w:rsid w:val="006A430B"/>
    <w:rsid w:val="006A527A"/>
    <w:rsid w:val="006A5495"/>
    <w:rsid w:val="006A57ED"/>
    <w:rsid w:val="006A5814"/>
    <w:rsid w:val="006A594D"/>
    <w:rsid w:val="006A5B36"/>
    <w:rsid w:val="006A5E65"/>
    <w:rsid w:val="006A6268"/>
    <w:rsid w:val="006A66EA"/>
    <w:rsid w:val="006A6840"/>
    <w:rsid w:val="006A788A"/>
    <w:rsid w:val="006A7A6B"/>
    <w:rsid w:val="006A7D1D"/>
    <w:rsid w:val="006A7E19"/>
    <w:rsid w:val="006A7F51"/>
    <w:rsid w:val="006B0045"/>
    <w:rsid w:val="006B032D"/>
    <w:rsid w:val="006B036E"/>
    <w:rsid w:val="006B0642"/>
    <w:rsid w:val="006B06D2"/>
    <w:rsid w:val="006B07F9"/>
    <w:rsid w:val="006B0BF5"/>
    <w:rsid w:val="006B0EEF"/>
    <w:rsid w:val="006B0F36"/>
    <w:rsid w:val="006B17D0"/>
    <w:rsid w:val="006B1AD8"/>
    <w:rsid w:val="006B1DE2"/>
    <w:rsid w:val="006B2083"/>
    <w:rsid w:val="006B230B"/>
    <w:rsid w:val="006B2A02"/>
    <w:rsid w:val="006B2A3F"/>
    <w:rsid w:val="006B306B"/>
    <w:rsid w:val="006B30AF"/>
    <w:rsid w:val="006B314A"/>
    <w:rsid w:val="006B33C2"/>
    <w:rsid w:val="006B3424"/>
    <w:rsid w:val="006B3537"/>
    <w:rsid w:val="006B35F4"/>
    <w:rsid w:val="006B37D3"/>
    <w:rsid w:val="006B3C9D"/>
    <w:rsid w:val="006B4418"/>
    <w:rsid w:val="006B45D6"/>
    <w:rsid w:val="006B489B"/>
    <w:rsid w:val="006B4E1B"/>
    <w:rsid w:val="006B4F4D"/>
    <w:rsid w:val="006B5A44"/>
    <w:rsid w:val="006B6A37"/>
    <w:rsid w:val="006B6EB2"/>
    <w:rsid w:val="006B6F48"/>
    <w:rsid w:val="006B707E"/>
    <w:rsid w:val="006B720E"/>
    <w:rsid w:val="006B7550"/>
    <w:rsid w:val="006B7679"/>
    <w:rsid w:val="006B7900"/>
    <w:rsid w:val="006B7AEE"/>
    <w:rsid w:val="006B7CBE"/>
    <w:rsid w:val="006B7EFD"/>
    <w:rsid w:val="006C037B"/>
    <w:rsid w:val="006C03A6"/>
    <w:rsid w:val="006C0A23"/>
    <w:rsid w:val="006C0D57"/>
    <w:rsid w:val="006C11DC"/>
    <w:rsid w:val="006C133C"/>
    <w:rsid w:val="006C1518"/>
    <w:rsid w:val="006C1553"/>
    <w:rsid w:val="006C1654"/>
    <w:rsid w:val="006C1824"/>
    <w:rsid w:val="006C1B66"/>
    <w:rsid w:val="006C2438"/>
    <w:rsid w:val="006C285B"/>
    <w:rsid w:val="006C33EF"/>
    <w:rsid w:val="006C35EC"/>
    <w:rsid w:val="006C3B8E"/>
    <w:rsid w:val="006C3E3E"/>
    <w:rsid w:val="006C3EFD"/>
    <w:rsid w:val="006C4E2D"/>
    <w:rsid w:val="006C4F97"/>
    <w:rsid w:val="006C51E5"/>
    <w:rsid w:val="006C52CB"/>
    <w:rsid w:val="006C53D2"/>
    <w:rsid w:val="006C5E2E"/>
    <w:rsid w:val="006C61B6"/>
    <w:rsid w:val="006C61F1"/>
    <w:rsid w:val="006C6378"/>
    <w:rsid w:val="006C6AF7"/>
    <w:rsid w:val="006C6FF5"/>
    <w:rsid w:val="006C73AA"/>
    <w:rsid w:val="006C7417"/>
    <w:rsid w:val="006D004A"/>
    <w:rsid w:val="006D0386"/>
    <w:rsid w:val="006D03E1"/>
    <w:rsid w:val="006D094F"/>
    <w:rsid w:val="006D0B0D"/>
    <w:rsid w:val="006D0B4E"/>
    <w:rsid w:val="006D1140"/>
    <w:rsid w:val="006D124C"/>
    <w:rsid w:val="006D150B"/>
    <w:rsid w:val="006D15D1"/>
    <w:rsid w:val="006D1B1A"/>
    <w:rsid w:val="006D26BE"/>
    <w:rsid w:val="006D2E3E"/>
    <w:rsid w:val="006D36E6"/>
    <w:rsid w:val="006D39B5"/>
    <w:rsid w:val="006D3B7B"/>
    <w:rsid w:val="006D3C1F"/>
    <w:rsid w:val="006D449E"/>
    <w:rsid w:val="006D44EF"/>
    <w:rsid w:val="006D4596"/>
    <w:rsid w:val="006D4F9D"/>
    <w:rsid w:val="006D57D5"/>
    <w:rsid w:val="006D597F"/>
    <w:rsid w:val="006D5A52"/>
    <w:rsid w:val="006D6051"/>
    <w:rsid w:val="006D65C0"/>
    <w:rsid w:val="006D70D9"/>
    <w:rsid w:val="006D748E"/>
    <w:rsid w:val="006D7513"/>
    <w:rsid w:val="006D794F"/>
    <w:rsid w:val="006D7B28"/>
    <w:rsid w:val="006E044B"/>
    <w:rsid w:val="006E0594"/>
    <w:rsid w:val="006E06E7"/>
    <w:rsid w:val="006E0A8B"/>
    <w:rsid w:val="006E0C23"/>
    <w:rsid w:val="006E0EB2"/>
    <w:rsid w:val="006E1583"/>
    <w:rsid w:val="006E2412"/>
    <w:rsid w:val="006E2BD9"/>
    <w:rsid w:val="006E3297"/>
    <w:rsid w:val="006E358D"/>
    <w:rsid w:val="006E35C1"/>
    <w:rsid w:val="006E370A"/>
    <w:rsid w:val="006E3981"/>
    <w:rsid w:val="006E43E2"/>
    <w:rsid w:val="006E45B9"/>
    <w:rsid w:val="006E469D"/>
    <w:rsid w:val="006E4B38"/>
    <w:rsid w:val="006E4CD4"/>
    <w:rsid w:val="006E4FB7"/>
    <w:rsid w:val="006E54CD"/>
    <w:rsid w:val="006E5B7D"/>
    <w:rsid w:val="006E5C7D"/>
    <w:rsid w:val="006E5EF5"/>
    <w:rsid w:val="006E6185"/>
    <w:rsid w:val="006E652C"/>
    <w:rsid w:val="006E654E"/>
    <w:rsid w:val="006E667E"/>
    <w:rsid w:val="006E66CB"/>
    <w:rsid w:val="006E6D55"/>
    <w:rsid w:val="006E6E18"/>
    <w:rsid w:val="006E7019"/>
    <w:rsid w:val="006E758D"/>
    <w:rsid w:val="006E786D"/>
    <w:rsid w:val="006E7DB8"/>
    <w:rsid w:val="006E7FDA"/>
    <w:rsid w:val="006F021C"/>
    <w:rsid w:val="006F03BF"/>
    <w:rsid w:val="006F159B"/>
    <w:rsid w:val="006F1731"/>
    <w:rsid w:val="006F17BF"/>
    <w:rsid w:val="006F1912"/>
    <w:rsid w:val="006F1B63"/>
    <w:rsid w:val="006F1B90"/>
    <w:rsid w:val="006F1C04"/>
    <w:rsid w:val="006F1D89"/>
    <w:rsid w:val="006F25C7"/>
    <w:rsid w:val="006F2B86"/>
    <w:rsid w:val="006F329A"/>
    <w:rsid w:val="006F3ED9"/>
    <w:rsid w:val="006F3F58"/>
    <w:rsid w:val="006F4185"/>
    <w:rsid w:val="006F41CA"/>
    <w:rsid w:val="006F4337"/>
    <w:rsid w:val="006F4696"/>
    <w:rsid w:val="006F4966"/>
    <w:rsid w:val="006F4EC6"/>
    <w:rsid w:val="006F51D4"/>
    <w:rsid w:val="006F5417"/>
    <w:rsid w:val="006F56FD"/>
    <w:rsid w:val="006F57FB"/>
    <w:rsid w:val="006F587D"/>
    <w:rsid w:val="006F6198"/>
    <w:rsid w:val="006F6721"/>
    <w:rsid w:val="006F699B"/>
    <w:rsid w:val="006F6A9E"/>
    <w:rsid w:val="006F6B35"/>
    <w:rsid w:val="006F6B70"/>
    <w:rsid w:val="006F77DB"/>
    <w:rsid w:val="007009C0"/>
    <w:rsid w:val="00700BA6"/>
    <w:rsid w:val="00700DAE"/>
    <w:rsid w:val="00700E8D"/>
    <w:rsid w:val="00700EA1"/>
    <w:rsid w:val="007012AC"/>
    <w:rsid w:val="007012BA"/>
    <w:rsid w:val="00701946"/>
    <w:rsid w:val="00701F6C"/>
    <w:rsid w:val="00701FB9"/>
    <w:rsid w:val="007027AE"/>
    <w:rsid w:val="00702EDB"/>
    <w:rsid w:val="007030D0"/>
    <w:rsid w:val="0070315D"/>
    <w:rsid w:val="007038F9"/>
    <w:rsid w:val="00704634"/>
    <w:rsid w:val="007046B4"/>
    <w:rsid w:val="0070470C"/>
    <w:rsid w:val="0070506B"/>
    <w:rsid w:val="007050D0"/>
    <w:rsid w:val="0070523A"/>
    <w:rsid w:val="00705382"/>
    <w:rsid w:val="00705473"/>
    <w:rsid w:val="00705546"/>
    <w:rsid w:val="0070559F"/>
    <w:rsid w:val="00705B50"/>
    <w:rsid w:val="0070690B"/>
    <w:rsid w:val="0070715C"/>
    <w:rsid w:val="0070738E"/>
    <w:rsid w:val="007078F3"/>
    <w:rsid w:val="007079C3"/>
    <w:rsid w:val="00707A20"/>
    <w:rsid w:val="00707FCB"/>
    <w:rsid w:val="00710799"/>
    <w:rsid w:val="00710A49"/>
    <w:rsid w:val="00711039"/>
    <w:rsid w:val="007110B7"/>
    <w:rsid w:val="007111BC"/>
    <w:rsid w:val="007111F1"/>
    <w:rsid w:val="00711284"/>
    <w:rsid w:val="007112B8"/>
    <w:rsid w:val="0071173C"/>
    <w:rsid w:val="00711922"/>
    <w:rsid w:val="00711C39"/>
    <w:rsid w:val="00712087"/>
    <w:rsid w:val="0071305F"/>
    <w:rsid w:val="0071309D"/>
    <w:rsid w:val="007132EF"/>
    <w:rsid w:val="0071348E"/>
    <w:rsid w:val="0071349A"/>
    <w:rsid w:val="00713751"/>
    <w:rsid w:val="00713E28"/>
    <w:rsid w:val="007146E9"/>
    <w:rsid w:val="00714763"/>
    <w:rsid w:val="00714C4B"/>
    <w:rsid w:val="00715304"/>
    <w:rsid w:val="0071547B"/>
    <w:rsid w:val="00715835"/>
    <w:rsid w:val="00715AF2"/>
    <w:rsid w:val="007162FD"/>
    <w:rsid w:val="007165CE"/>
    <w:rsid w:val="00716EF7"/>
    <w:rsid w:val="00717198"/>
    <w:rsid w:val="0071742A"/>
    <w:rsid w:val="00717B7E"/>
    <w:rsid w:val="00717D1D"/>
    <w:rsid w:val="00717E1B"/>
    <w:rsid w:val="00717F47"/>
    <w:rsid w:val="0072021E"/>
    <w:rsid w:val="007202BF"/>
    <w:rsid w:val="0072034F"/>
    <w:rsid w:val="007210F6"/>
    <w:rsid w:val="007215E5"/>
    <w:rsid w:val="0072173A"/>
    <w:rsid w:val="00721837"/>
    <w:rsid w:val="00721DA6"/>
    <w:rsid w:val="00722EFA"/>
    <w:rsid w:val="00722FC3"/>
    <w:rsid w:val="007240D5"/>
    <w:rsid w:val="0072426B"/>
    <w:rsid w:val="0072467C"/>
    <w:rsid w:val="00724C2D"/>
    <w:rsid w:val="00724FF5"/>
    <w:rsid w:val="00725733"/>
    <w:rsid w:val="00725950"/>
    <w:rsid w:val="00725E73"/>
    <w:rsid w:val="00726EB1"/>
    <w:rsid w:val="00726EC1"/>
    <w:rsid w:val="0072781D"/>
    <w:rsid w:val="007306C7"/>
    <w:rsid w:val="00730CDA"/>
    <w:rsid w:val="0073109B"/>
    <w:rsid w:val="0073136E"/>
    <w:rsid w:val="00731E30"/>
    <w:rsid w:val="00731FC8"/>
    <w:rsid w:val="00732AF0"/>
    <w:rsid w:val="00732D7D"/>
    <w:rsid w:val="00732EBE"/>
    <w:rsid w:val="00732F14"/>
    <w:rsid w:val="007337F1"/>
    <w:rsid w:val="00733A29"/>
    <w:rsid w:val="00733EB8"/>
    <w:rsid w:val="00734261"/>
    <w:rsid w:val="0073489A"/>
    <w:rsid w:val="0073493D"/>
    <w:rsid w:val="00734DC4"/>
    <w:rsid w:val="00734E72"/>
    <w:rsid w:val="00735964"/>
    <w:rsid w:val="00735A6E"/>
    <w:rsid w:val="00735BDF"/>
    <w:rsid w:val="00735F0C"/>
    <w:rsid w:val="00735FC6"/>
    <w:rsid w:val="00736485"/>
    <w:rsid w:val="00736794"/>
    <w:rsid w:val="007370CD"/>
    <w:rsid w:val="007372B9"/>
    <w:rsid w:val="0073755B"/>
    <w:rsid w:val="007376F8"/>
    <w:rsid w:val="00737B9F"/>
    <w:rsid w:val="007404B1"/>
    <w:rsid w:val="007405DB"/>
    <w:rsid w:val="00740A8D"/>
    <w:rsid w:val="00740AA1"/>
    <w:rsid w:val="00740BB8"/>
    <w:rsid w:val="00740C3E"/>
    <w:rsid w:val="007418B3"/>
    <w:rsid w:val="00741B5A"/>
    <w:rsid w:val="00741BA6"/>
    <w:rsid w:val="00741C11"/>
    <w:rsid w:val="007422DD"/>
    <w:rsid w:val="00742520"/>
    <w:rsid w:val="007426B7"/>
    <w:rsid w:val="0074377C"/>
    <w:rsid w:val="007440F5"/>
    <w:rsid w:val="007445E2"/>
    <w:rsid w:val="007452CD"/>
    <w:rsid w:val="0074551A"/>
    <w:rsid w:val="00745647"/>
    <w:rsid w:val="00745735"/>
    <w:rsid w:val="00745DCF"/>
    <w:rsid w:val="0074667F"/>
    <w:rsid w:val="00746A13"/>
    <w:rsid w:val="007471BA"/>
    <w:rsid w:val="007475B6"/>
    <w:rsid w:val="00747B7A"/>
    <w:rsid w:val="00747C6F"/>
    <w:rsid w:val="00747C9C"/>
    <w:rsid w:val="00747EA5"/>
    <w:rsid w:val="007501A8"/>
    <w:rsid w:val="00750270"/>
    <w:rsid w:val="00750397"/>
    <w:rsid w:val="00750610"/>
    <w:rsid w:val="007507F5"/>
    <w:rsid w:val="00750820"/>
    <w:rsid w:val="007508B9"/>
    <w:rsid w:val="00750A9D"/>
    <w:rsid w:val="00750A9E"/>
    <w:rsid w:val="00750BE2"/>
    <w:rsid w:val="00750E0A"/>
    <w:rsid w:val="00750E31"/>
    <w:rsid w:val="00751052"/>
    <w:rsid w:val="00751792"/>
    <w:rsid w:val="007518DB"/>
    <w:rsid w:val="00751ACB"/>
    <w:rsid w:val="007523AA"/>
    <w:rsid w:val="0075273A"/>
    <w:rsid w:val="0075293D"/>
    <w:rsid w:val="00752CEB"/>
    <w:rsid w:val="00753999"/>
    <w:rsid w:val="0075401B"/>
    <w:rsid w:val="00754B34"/>
    <w:rsid w:val="00754E9D"/>
    <w:rsid w:val="0075562C"/>
    <w:rsid w:val="00755AB2"/>
    <w:rsid w:val="00755B8E"/>
    <w:rsid w:val="00755E9A"/>
    <w:rsid w:val="0075620D"/>
    <w:rsid w:val="00757509"/>
    <w:rsid w:val="00757E30"/>
    <w:rsid w:val="00760166"/>
    <w:rsid w:val="00760462"/>
    <w:rsid w:val="0076058E"/>
    <w:rsid w:val="00760CFA"/>
    <w:rsid w:val="0076131A"/>
    <w:rsid w:val="007613B5"/>
    <w:rsid w:val="007619A6"/>
    <w:rsid w:val="00761C53"/>
    <w:rsid w:val="00761D5D"/>
    <w:rsid w:val="00761E31"/>
    <w:rsid w:val="00762925"/>
    <w:rsid w:val="00762AAF"/>
    <w:rsid w:val="00762D1E"/>
    <w:rsid w:val="00762F7E"/>
    <w:rsid w:val="00763471"/>
    <w:rsid w:val="00763B32"/>
    <w:rsid w:val="00763BB6"/>
    <w:rsid w:val="00764063"/>
    <w:rsid w:val="00764714"/>
    <w:rsid w:val="0076491B"/>
    <w:rsid w:val="00764B5A"/>
    <w:rsid w:val="00764C86"/>
    <w:rsid w:val="00764C8B"/>
    <w:rsid w:val="00764F90"/>
    <w:rsid w:val="00765181"/>
    <w:rsid w:val="00765833"/>
    <w:rsid w:val="00765ED0"/>
    <w:rsid w:val="00766056"/>
    <w:rsid w:val="007662A3"/>
    <w:rsid w:val="0076665F"/>
    <w:rsid w:val="0076681F"/>
    <w:rsid w:val="00766DE5"/>
    <w:rsid w:val="00766E0B"/>
    <w:rsid w:val="007700D7"/>
    <w:rsid w:val="007704B4"/>
    <w:rsid w:val="007707DA"/>
    <w:rsid w:val="00770A35"/>
    <w:rsid w:val="00770AB3"/>
    <w:rsid w:val="00770B7F"/>
    <w:rsid w:val="00770C8F"/>
    <w:rsid w:val="00771485"/>
    <w:rsid w:val="00771BD3"/>
    <w:rsid w:val="00772440"/>
    <w:rsid w:val="00772CD8"/>
    <w:rsid w:val="00772E73"/>
    <w:rsid w:val="00773874"/>
    <w:rsid w:val="00773DB7"/>
    <w:rsid w:val="00774BC4"/>
    <w:rsid w:val="00775005"/>
    <w:rsid w:val="007751F8"/>
    <w:rsid w:val="007754DF"/>
    <w:rsid w:val="00775543"/>
    <w:rsid w:val="007756CF"/>
    <w:rsid w:val="00775818"/>
    <w:rsid w:val="00776179"/>
    <w:rsid w:val="007765A0"/>
    <w:rsid w:val="0077687D"/>
    <w:rsid w:val="00776B31"/>
    <w:rsid w:val="00776FDD"/>
    <w:rsid w:val="00777088"/>
    <w:rsid w:val="007770A7"/>
    <w:rsid w:val="007770DF"/>
    <w:rsid w:val="007771B0"/>
    <w:rsid w:val="0077742F"/>
    <w:rsid w:val="0078043D"/>
    <w:rsid w:val="007807FE"/>
    <w:rsid w:val="0078094C"/>
    <w:rsid w:val="00780993"/>
    <w:rsid w:val="00780C51"/>
    <w:rsid w:val="00780EF2"/>
    <w:rsid w:val="007814F1"/>
    <w:rsid w:val="00781903"/>
    <w:rsid w:val="00782139"/>
    <w:rsid w:val="007821B3"/>
    <w:rsid w:val="00782248"/>
    <w:rsid w:val="0078229F"/>
    <w:rsid w:val="0078235B"/>
    <w:rsid w:val="00782F28"/>
    <w:rsid w:val="00782F2D"/>
    <w:rsid w:val="00782F5A"/>
    <w:rsid w:val="00783257"/>
    <w:rsid w:val="00783438"/>
    <w:rsid w:val="0078347C"/>
    <w:rsid w:val="007838EB"/>
    <w:rsid w:val="00783A9C"/>
    <w:rsid w:val="00783C4C"/>
    <w:rsid w:val="007840C5"/>
    <w:rsid w:val="00784E85"/>
    <w:rsid w:val="00785141"/>
    <w:rsid w:val="007852E4"/>
    <w:rsid w:val="00786486"/>
    <w:rsid w:val="00786603"/>
    <w:rsid w:val="0078661C"/>
    <w:rsid w:val="00786B12"/>
    <w:rsid w:val="00787053"/>
    <w:rsid w:val="00787814"/>
    <w:rsid w:val="00787A54"/>
    <w:rsid w:val="00787CBD"/>
    <w:rsid w:val="00787F3E"/>
    <w:rsid w:val="0079007C"/>
    <w:rsid w:val="00790635"/>
    <w:rsid w:val="00790976"/>
    <w:rsid w:val="00790D04"/>
    <w:rsid w:val="00790D68"/>
    <w:rsid w:val="00790DF9"/>
    <w:rsid w:val="00791379"/>
    <w:rsid w:val="0079195B"/>
    <w:rsid w:val="00791B32"/>
    <w:rsid w:val="00791C6A"/>
    <w:rsid w:val="007920C1"/>
    <w:rsid w:val="007924F1"/>
    <w:rsid w:val="00792686"/>
    <w:rsid w:val="00792715"/>
    <w:rsid w:val="007929CE"/>
    <w:rsid w:val="00792BC8"/>
    <w:rsid w:val="00792FE8"/>
    <w:rsid w:val="007932A2"/>
    <w:rsid w:val="00793380"/>
    <w:rsid w:val="007934F2"/>
    <w:rsid w:val="00793531"/>
    <w:rsid w:val="0079353E"/>
    <w:rsid w:val="0079365D"/>
    <w:rsid w:val="007936E1"/>
    <w:rsid w:val="007937FC"/>
    <w:rsid w:val="00793BCC"/>
    <w:rsid w:val="00794C0D"/>
    <w:rsid w:val="00794C50"/>
    <w:rsid w:val="007959FC"/>
    <w:rsid w:val="00795D2A"/>
    <w:rsid w:val="00795D6C"/>
    <w:rsid w:val="00795FA3"/>
    <w:rsid w:val="007962BE"/>
    <w:rsid w:val="00796370"/>
    <w:rsid w:val="007965B0"/>
    <w:rsid w:val="0079665F"/>
    <w:rsid w:val="00796B55"/>
    <w:rsid w:val="00796BD7"/>
    <w:rsid w:val="00796F1E"/>
    <w:rsid w:val="00796FF4"/>
    <w:rsid w:val="007970E0"/>
    <w:rsid w:val="00797226"/>
    <w:rsid w:val="007972D3"/>
    <w:rsid w:val="00797332"/>
    <w:rsid w:val="0079745A"/>
    <w:rsid w:val="007974E0"/>
    <w:rsid w:val="00797B39"/>
    <w:rsid w:val="00797CBA"/>
    <w:rsid w:val="00797D81"/>
    <w:rsid w:val="00797DC5"/>
    <w:rsid w:val="007A01F1"/>
    <w:rsid w:val="007A05B5"/>
    <w:rsid w:val="007A0A8B"/>
    <w:rsid w:val="007A1114"/>
    <w:rsid w:val="007A11BB"/>
    <w:rsid w:val="007A17BA"/>
    <w:rsid w:val="007A1D28"/>
    <w:rsid w:val="007A20D4"/>
    <w:rsid w:val="007A22C6"/>
    <w:rsid w:val="007A27CE"/>
    <w:rsid w:val="007A2A4C"/>
    <w:rsid w:val="007A2CF6"/>
    <w:rsid w:val="007A2DEB"/>
    <w:rsid w:val="007A34CA"/>
    <w:rsid w:val="007A35EF"/>
    <w:rsid w:val="007A3674"/>
    <w:rsid w:val="007A3835"/>
    <w:rsid w:val="007A42B7"/>
    <w:rsid w:val="007A45C6"/>
    <w:rsid w:val="007A4D93"/>
    <w:rsid w:val="007A4E09"/>
    <w:rsid w:val="007A570D"/>
    <w:rsid w:val="007A579A"/>
    <w:rsid w:val="007A587B"/>
    <w:rsid w:val="007A59BD"/>
    <w:rsid w:val="007A5D5D"/>
    <w:rsid w:val="007A5FAC"/>
    <w:rsid w:val="007A6FD1"/>
    <w:rsid w:val="007A7117"/>
    <w:rsid w:val="007A7684"/>
    <w:rsid w:val="007A79CF"/>
    <w:rsid w:val="007A7F44"/>
    <w:rsid w:val="007B05D9"/>
    <w:rsid w:val="007B06CA"/>
    <w:rsid w:val="007B096B"/>
    <w:rsid w:val="007B0A9E"/>
    <w:rsid w:val="007B1087"/>
    <w:rsid w:val="007B1263"/>
    <w:rsid w:val="007B1713"/>
    <w:rsid w:val="007B17F4"/>
    <w:rsid w:val="007B1820"/>
    <w:rsid w:val="007B2144"/>
    <w:rsid w:val="007B2501"/>
    <w:rsid w:val="007B2A6E"/>
    <w:rsid w:val="007B2BBD"/>
    <w:rsid w:val="007B3324"/>
    <w:rsid w:val="007B33FE"/>
    <w:rsid w:val="007B345E"/>
    <w:rsid w:val="007B3545"/>
    <w:rsid w:val="007B368C"/>
    <w:rsid w:val="007B3951"/>
    <w:rsid w:val="007B39FD"/>
    <w:rsid w:val="007B3B92"/>
    <w:rsid w:val="007B4AFA"/>
    <w:rsid w:val="007B4EB4"/>
    <w:rsid w:val="007B5B3E"/>
    <w:rsid w:val="007B5B7F"/>
    <w:rsid w:val="007B5B88"/>
    <w:rsid w:val="007B5DD2"/>
    <w:rsid w:val="007B61F2"/>
    <w:rsid w:val="007B6287"/>
    <w:rsid w:val="007B63B4"/>
    <w:rsid w:val="007B6480"/>
    <w:rsid w:val="007B6548"/>
    <w:rsid w:val="007B67B3"/>
    <w:rsid w:val="007B6A56"/>
    <w:rsid w:val="007B6DCF"/>
    <w:rsid w:val="007B7039"/>
    <w:rsid w:val="007B7259"/>
    <w:rsid w:val="007B7AE0"/>
    <w:rsid w:val="007B7FE7"/>
    <w:rsid w:val="007C009B"/>
    <w:rsid w:val="007C0176"/>
    <w:rsid w:val="007C094B"/>
    <w:rsid w:val="007C09ED"/>
    <w:rsid w:val="007C0F94"/>
    <w:rsid w:val="007C11B7"/>
    <w:rsid w:val="007C14FB"/>
    <w:rsid w:val="007C16DD"/>
    <w:rsid w:val="007C186E"/>
    <w:rsid w:val="007C1AE5"/>
    <w:rsid w:val="007C1BB2"/>
    <w:rsid w:val="007C228F"/>
    <w:rsid w:val="007C2456"/>
    <w:rsid w:val="007C2A7E"/>
    <w:rsid w:val="007C2C75"/>
    <w:rsid w:val="007C2ECD"/>
    <w:rsid w:val="007C30D1"/>
    <w:rsid w:val="007C3110"/>
    <w:rsid w:val="007C3114"/>
    <w:rsid w:val="007C31EA"/>
    <w:rsid w:val="007C3508"/>
    <w:rsid w:val="007C3952"/>
    <w:rsid w:val="007C3967"/>
    <w:rsid w:val="007C3FE4"/>
    <w:rsid w:val="007C45A8"/>
    <w:rsid w:val="007C47CD"/>
    <w:rsid w:val="007C503F"/>
    <w:rsid w:val="007C514F"/>
    <w:rsid w:val="007C5159"/>
    <w:rsid w:val="007C5558"/>
    <w:rsid w:val="007C5FE3"/>
    <w:rsid w:val="007C6554"/>
    <w:rsid w:val="007C6966"/>
    <w:rsid w:val="007C6B42"/>
    <w:rsid w:val="007C6D00"/>
    <w:rsid w:val="007C7930"/>
    <w:rsid w:val="007C7AA6"/>
    <w:rsid w:val="007D0676"/>
    <w:rsid w:val="007D0BBE"/>
    <w:rsid w:val="007D1715"/>
    <w:rsid w:val="007D1B9D"/>
    <w:rsid w:val="007D1BEC"/>
    <w:rsid w:val="007D2351"/>
    <w:rsid w:val="007D2623"/>
    <w:rsid w:val="007D264D"/>
    <w:rsid w:val="007D2B00"/>
    <w:rsid w:val="007D2D25"/>
    <w:rsid w:val="007D3847"/>
    <w:rsid w:val="007D3876"/>
    <w:rsid w:val="007D38C7"/>
    <w:rsid w:val="007D3FA7"/>
    <w:rsid w:val="007D401D"/>
    <w:rsid w:val="007D451F"/>
    <w:rsid w:val="007D486F"/>
    <w:rsid w:val="007D492E"/>
    <w:rsid w:val="007D4C2A"/>
    <w:rsid w:val="007D51FE"/>
    <w:rsid w:val="007D5A67"/>
    <w:rsid w:val="007D5AFD"/>
    <w:rsid w:val="007D64E6"/>
    <w:rsid w:val="007D655A"/>
    <w:rsid w:val="007D657E"/>
    <w:rsid w:val="007D6C50"/>
    <w:rsid w:val="007D6DE3"/>
    <w:rsid w:val="007D7114"/>
    <w:rsid w:val="007D762E"/>
    <w:rsid w:val="007D788C"/>
    <w:rsid w:val="007D7BE0"/>
    <w:rsid w:val="007D7EC1"/>
    <w:rsid w:val="007D7F23"/>
    <w:rsid w:val="007E08F3"/>
    <w:rsid w:val="007E163C"/>
    <w:rsid w:val="007E16BA"/>
    <w:rsid w:val="007E23EC"/>
    <w:rsid w:val="007E2B8D"/>
    <w:rsid w:val="007E2CDF"/>
    <w:rsid w:val="007E2DAD"/>
    <w:rsid w:val="007E3631"/>
    <w:rsid w:val="007E3660"/>
    <w:rsid w:val="007E37CC"/>
    <w:rsid w:val="007E3DE2"/>
    <w:rsid w:val="007E4096"/>
    <w:rsid w:val="007E4279"/>
    <w:rsid w:val="007E44DD"/>
    <w:rsid w:val="007E453D"/>
    <w:rsid w:val="007E4550"/>
    <w:rsid w:val="007E4D1C"/>
    <w:rsid w:val="007E528F"/>
    <w:rsid w:val="007E536E"/>
    <w:rsid w:val="007E5760"/>
    <w:rsid w:val="007E58DD"/>
    <w:rsid w:val="007E5B82"/>
    <w:rsid w:val="007E5DB9"/>
    <w:rsid w:val="007E5DE1"/>
    <w:rsid w:val="007E616B"/>
    <w:rsid w:val="007E6190"/>
    <w:rsid w:val="007E65DC"/>
    <w:rsid w:val="007E68B8"/>
    <w:rsid w:val="007E6C01"/>
    <w:rsid w:val="007E6CD1"/>
    <w:rsid w:val="007E6DA6"/>
    <w:rsid w:val="007E6EDA"/>
    <w:rsid w:val="007E70C8"/>
    <w:rsid w:val="007E765C"/>
    <w:rsid w:val="007E77A2"/>
    <w:rsid w:val="007E7AA7"/>
    <w:rsid w:val="007E7CA0"/>
    <w:rsid w:val="007E7DA5"/>
    <w:rsid w:val="007F01DD"/>
    <w:rsid w:val="007F05DF"/>
    <w:rsid w:val="007F0873"/>
    <w:rsid w:val="007F09E8"/>
    <w:rsid w:val="007F0A0F"/>
    <w:rsid w:val="007F0FFF"/>
    <w:rsid w:val="007F145E"/>
    <w:rsid w:val="007F1687"/>
    <w:rsid w:val="007F1C41"/>
    <w:rsid w:val="007F2181"/>
    <w:rsid w:val="007F224F"/>
    <w:rsid w:val="007F22D3"/>
    <w:rsid w:val="007F234E"/>
    <w:rsid w:val="007F2553"/>
    <w:rsid w:val="007F2798"/>
    <w:rsid w:val="007F2A1C"/>
    <w:rsid w:val="007F2BA2"/>
    <w:rsid w:val="007F2E68"/>
    <w:rsid w:val="007F2FB0"/>
    <w:rsid w:val="007F30B7"/>
    <w:rsid w:val="007F3ADD"/>
    <w:rsid w:val="007F3FF8"/>
    <w:rsid w:val="007F4C2A"/>
    <w:rsid w:val="007F4E15"/>
    <w:rsid w:val="007F4F22"/>
    <w:rsid w:val="007F51D7"/>
    <w:rsid w:val="007F5232"/>
    <w:rsid w:val="007F5336"/>
    <w:rsid w:val="007F598A"/>
    <w:rsid w:val="007F65E9"/>
    <w:rsid w:val="007F6692"/>
    <w:rsid w:val="007F686E"/>
    <w:rsid w:val="007F690D"/>
    <w:rsid w:val="007F6C1B"/>
    <w:rsid w:val="007F7192"/>
    <w:rsid w:val="007F7321"/>
    <w:rsid w:val="007F7441"/>
    <w:rsid w:val="007F7467"/>
    <w:rsid w:val="007F7514"/>
    <w:rsid w:val="007F7772"/>
    <w:rsid w:val="008002C6"/>
    <w:rsid w:val="0080063A"/>
    <w:rsid w:val="00800664"/>
    <w:rsid w:val="00800831"/>
    <w:rsid w:val="00800A22"/>
    <w:rsid w:val="00800A94"/>
    <w:rsid w:val="008011B8"/>
    <w:rsid w:val="008015E3"/>
    <w:rsid w:val="00801A74"/>
    <w:rsid w:val="00801D32"/>
    <w:rsid w:val="008023C2"/>
    <w:rsid w:val="00802606"/>
    <w:rsid w:val="00802648"/>
    <w:rsid w:val="008026A7"/>
    <w:rsid w:val="00802A6B"/>
    <w:rsid w:val="00802ACC"/>
    <w:rsid w:val="00802B6C"/>
    <w:rsid w:val="00802DE9"/>
    <w:rsid w:val="00803D7C"/>
    <w:rsid w:val="00803DDB"/>
    <w:rsid w:val="008042D5"/>
    <w:rsid w:val="0080438A"/>
    <w:rsid w:val="00804408"/>
    <w:rsid w:val="0080485E"/>
    <w:rsid w:val="00804B33"/>
    <w:rsid w:val="0080504D"/>
    <w:rsid w:val="0080558A"/>
    <w:rsid w:val="00805F4C"/>
    <w:rsid w:val="00805F84"/>
    <w:rsid w:val="0080607F"/>
    <w:rsid w:val="008063C5"/>
    <w:rsid w:val="00806434"/>
    <w:rsid w:val="008065E6"/>
    <w:rsid w:val="00806CB7"/>
    <w:rsid w:val="00806EDD"/>
    <w:rsid w:val="00807017"/>
    <w:rsid w:val="008072EB"/>
    <w:rsid w:val="008074BE"/>
    <w:rsid w:val="00807EC7"/>
    <w:rsid w:val="0081096B"/>
    <w:rsid w:val="008111BB"/>
    <w:rsid w:val="00811607"/>
    <w:rsid w:val="008116D3"/>
    <w:rsid w:val="00811B5A"/>
    <w:rsid w:val="00811D35"/>
    <w:rsid w:val="008129C8"/>
    <w:rsid w:val="00813316"/>
    <w:rsid w:val="0081334D"/>
    <w:rsid w:val="00813C38"/>
    <w:rsid w:val="00813C76"/>
    <w:rsid w:val="0081406C"/>
    <w:rsid w:val="008141B3"/>
    <w:rsid w:val="00814573"/>
    <w:rsid w:val="00814A99"/>
    <w:rsid w:val="0081517E"/>
    <w:rsid w:val="00815453"/>
    <w:rsid w:val="0081563F"/>
    <w:rsid w:val="00815991"/>
    <w:rsid w:val="00815C4B"/>
    <w:rsid w:val="00816106"/>
    <w:rsid w:val="00816494"/>
    <w:rsid w:val="008168E9"/>
    <w:rsid w:val="00816AF7"/>
    <w:rsid w:val="00816F9F"/>
    <w:rsid w:val="008172F4"/>
    <w:rsid w:val="008177E3"/>
    <w:rsid w:val="0081782A"/>
    <w:rsid w:val="00817B06"/>
    <w:rsid w:val="00817DE8"/>
    <w:rsid w:val="00820531"/>
    <w:rsid w:val="008207F1"/>
    <w:rsid w:val="0082132C"/>
    <w:rsid w:val="00821786"/>
    <w:rsid w:val="0082181F"/>
    <w:rsid w:val="00821B8B"/>
    <w:rsid w:val="00822141"/>
    <w:rsid w:val="008228AB"/>
    <w:rsid w:val="00822DE3"/>
    <w:rsid w:val="00823023"/>
    <w:rsid w:val="0082302D"/>
    <w:rsid w:val="0082328D"/>
    <w:rsid w:val="00823D17"/>
    <w:rsid w:val="00824015"/>
    <w:rsid w:val="00824BC9"/>
    <w:rsid w:val="00824BEF"/>
    <w:rsid w:val="00824FBB"/>
    <w:rsid w:val="00825143"/>
    <w:rsid w:val="008255CB"/>
    <w:rsid w:val="00825837"/>
    <w:rsid w:val="008258DA"/>
    <w:rsid w:val="00825A17"/>
    <w:rsid w:val="008261F7"/>
    <w:rsid w:val="00826451"/>
    <w:rsid w:val="00826659"/>
    <w:rsid w:val="00826AFA"/>
    <w:rsid w:val="00827464"/>
    <w:rsid w:val="00830A66"/>
    <w:rsid w:val="00830C23"/>
    <w:rsid w:val="00830DFF"/>
    <w:rsid w:val="00831121"/>
    <w:rsid w:val="00831184"/>
    <w:rsid w:val="008314CF"/>
    <w:rsid w:val="008315AB"/>
    <w:rsid w:val="00831831"/>
    <w:rsid w:val="008318E4"/>
    <w:rsid w:val="0083195D"/>
    <w:rsid w:val="00831B8D"/>
    <w:rsid w:val="00831DA4"/>
    <w:rsid w:val="008322E8"/>
    <w:rsid w:val="0083297D"/>
    <w:rsid w:val="00832D79"/>
    <w:rsid w:val="00832DE3"/>
    <w:rsid w:val="00832F6F"/>
    <w:rsid w:val="00833003"/>
    <w:rsid w:val="00833081"/>
    <w:rsid w:val="0083312F"/>
    <w:rsid w:val="0083316A"/>
    <w:rsid w:val="008336B0"/>
    <w:rsid w:val="00833E7C"/>
    <w:rsid w:val="008341FB"/>
    <w:rsid w:val="008345EE"/>
    <w:rsid w:val="00834B4E"/>
    <w:rsid w:val="00834F3E"/>
    <w:rsid w:val="0083557D"/>
    <w:rsid w:val="00835754"/>
    <w:rsid w:val="0083576E"/>
    <w:rsid w:val="00835AC2"/>
    <w:rsid w:val="00836111"/>
    <w:rsid w:val="0083681A"/>
    <w:rsid w:val="00836C3E"/>
    <w:rsid w:val="00836C41"/>
    <w:rsid w:val="008370A5"/>
    <w:rsid w:val="008370B3"/>
    <w:rsid w:val="008370DA"/>
    <w:rsid w:val="008372B9"/>
    <w:rsid w:val="00837490"/>
    <w:rsid w:val="008379D7"/>
    <w:rsid w:val="00837A65"/>
    <w:rsid w:val="00837A97"/>
    <w:rsid w:val="00837D92"/>
    <w:rsid w:val="00837E0D"/>
    <w:rsid w:val="00840204"/>
    <w:rsid w:val="008408AD"/>
    <w:rsid w:val="00841273"/>
    <w:rsid w:val="0084133C"/>
    <w:rsid w:val="008414C4"/>
    <w:rsid w:val="008414E0"/>
    <w:rsid w:val="00841997"/>
    <w:rsid w:val="00841FFA"/>
    <w:rsid w:val="00842428"/>
    <w:rsid w:val="00842710"/>
    <w:rsid w:val="008432F5"/>
    <w:rsid w:val="0084334C"/>
    <w:rsid w:val="00843858"/>
    <w:rsid w:val="00843C04"/>
    <w:rsid w:val="00844007"/>
    <w:rsid w:val="00844081"/>
    <w:rsid w:val="00844166"/>
    <w:rsid w:val="008453B5"/>
    <w:rsid w:val="0084583A"/>
    <w:rsid w:val="0084597B"/>
    <w:rsid w:val="0084609B"/>
    <w:rsid w:val="008463BA"/>
    <w:rsid w:val="00847E13"/>
    <w:rsid w:val="00847FEA"/>
    <w:rsid w:val="00850875"/>
    <w:rsid w:val="00850B35"/>
    <w:rsid w:val="008516D9"/>
    <w:rsid w:val="00851BF2"/>
    <w:rsid w:val="00852C13"/>
    <w:rsid w:val="00852EC6"/>
    <w:rsid w:val="008531CD"/>
    <w:rsid w:val="0085330D"/>
    <w:rsid w:val="00853412"/>
    <w:rsid w:val="0085363C"/>
    <w:rsid w:val="00853F35"/>
    <w:rsid w:val="008542C2"/>
    <w:rsid w:val="00854B37"/>
    <w:rsid w:val="00854B41"/>
    <w:rsid w:val="008550D9"/>
    <w:rsid w:val="00855B57"/>
    <w:rsid w:val="00855FFC"/>
    <w:rsid w:val="00855FFD"/>
    <w:rsid w:val="00856637"/>
    <w:rsid w:val="008566EA"/>
    <w:rsid w:val="008569F3"/>
    <w:rsid w:val="00856AAE"/>
    <w:rsid w:val="00856C4E"/>
    <w:rsid w:val="00856EF5"/>
    <w:rsid w:val="00857286"/>
    <w:rsid w:val="0085761B"/>
    <w:rsid w:val="00857C3B"/>
    <w:rsid w:val="00857D73"/>
    <w:rsid w:val="00860822"/>
    <w:rsid w:val="00860891"/>
    <w:rsid w:val="00860A89"/>
    <w:rsid w:val="00860DDE"/>
    <w:rsid w:val="00860F0D"/>
    <w:rsid w:val="00860F93"/>
    <w:rsid w:val="0086180B"/>
    <w:rsid w:val="008619DF"/>
    <w:rsid w:val="008620F0"/>
    <w:rsid w:val="00862B02"/>
    <w:rsid w:val="00862C4A"/>
    <w:rsid w:val="00862CB8"/>
    <w:rsid w:val="00862D7F"/>
    <w:rsid w:val="00863609"/>
    <w:rsid w:val="008636AB"/>
    <w:rsid w:val="00863D19"/>
    <w:rsid w:val="00863E01"/>
    <w:rsid w:val="00863FF0"/>
    <w:rsid w:val="008643A8"/>
    <w:rsid w:val="0086465B"/>
    <w:rsid w:val="0086477B"/>
    <w:rsid w:val="0086493F"/>
    <w:rsid w:val="008651AB"/>
    <w:rsid w:val="008651B8"/>
    <w:rsid w:val="00865210"/>
    <w:rsid w:val="00865595"/>
    <w:rsid w:val="008659E4"/>
    <w:rsid w:val="00865C48"/>
    <w:rsid w:val="00866430"/>
    <w:rsid w:val="008664B0"/>
    <w:rsid w:val="008667F7"/>
    <w:rsid w:val="0086680C"/>
    <w:rsid w:val="00866879"/>
    <w:rsid w:val="008669B5"/>
    <w:rsid w:val="00866C66"/>
    <w:rsid w:val="0086713C"/>
    <w:rsid w:val="0086773C"/>
    <w:rsid w:val="00867D56"/>
    <w:rsid w:val="0087023E"/>
    <w:rsid w:val="008703B7"/>
    <w:rsid w:val="0087057D"/>
    <w:rsid w:val="0087062F"/>
    <w:rsid w:val="00870BB3"/>
    <w:rsid w:val="00870BF3"/>
    <w:rsid w:val="008713FD"/>
    <w:rsid w:val="0087147E"/>
    <w:rsid w:val="0087183F"/>
    <w:rsid w:val="008719F1"/>
    <w:rsid w:val="00871B51"/>
    <w:rsid w:val="00871C8B"/>
    <w:rsid w:val="00872025"/>
    <w:rsid w:val="00872967"/>
    <w:rsid w:val="00872A7F"/>
    <w:rsid w:val="00873093"/>
    <w:rsid w:val="00873361"/>
    <w:rsid w:val="00873434"/>
    <w:rsid w:val="00873A82"/>
    <w:rsid w:val="00873E39"/>
    <w:rsid w:val="008744BB"/>
    <w:rsid w:val="00874ED6"/>
    <w:rsid w:val="00875A0A"/>
    <w:rsid w:val="00875B08"/>
    <w:rsid w:val="00875C75"/>
    <w:rsid w:val="0087661D"/>
    <w:rsid w:val="008766BC"/>
    <w:rsid w:val="00876899"/>
    <w:rsid w:val="00876D24"/>
    <w:rsid w:val="00876D70"/>
    <w:rsid w:val="00876E12"/>
    <w:rsid w:val="00877790"/>
    <w:rsid w:val="00877D1A"/>
    <w:rsid w:val="008800D6"/>
    <w:rsid w:val="008804EE"/>
    <w:rsid w:val="0088108E"/>
    <w:rsid w:val="008813FE"/>
    <w:rsid w:val="008814D7"/>
    <w:rsid w:val="00881667"/>
    <w:rsid w:val="00881841"/>
    <w:rsid w:val="008820A2"/>
    <w:rsid w:val="00882288"/>
    <w:rsid w:val="0088239F"/>
    <w:rsid w:val="008823C7"/>
    <w:rsid w:val="00882645"/>
    <w:rsid w:val="008830E2"/>
    <w:rsid w:val="00883330"/>
    <w:rsid w:val="00883492"/>
    <w:rsid w:val="008843AE"/>
    <w:rsid w:val="00884744"/>
    <w:rsid w:val="008847A7"/>
    <w:rsid w:val="008847B6"/>
    <w:rsid w:val="00884855"/>
    <w:rsid w:val="00884BD1"/>
    <w:rsid w:val="00884D49"/>
    <w:rsid w:val="00884D6C"/>
    <w:rsid w:val="00884F0D"/>
    <w:rsid w:val="0088517B"/>
    <w:rsid w:val="00885278"/>
    <w:rsid w:val="0088544D"/>
    <w:rsid w:val="008857DB"/>
    <w:rsid w:val="00885D4E"/>
    <w:rsid w:val="008861FF"/>
    <w:rsid w:val="00886424"/>
    <w:rsid w:val="00886F6A"/>
    <w:rsid w:val="008870B3"/>
    <w:rsid w:val="0088756B"/>
    <w:rsid w:val="008877E8"/>
    <w:rsid w:val="00887AD0"/>
    <w:rsid w:val="00887E7D"/>
    <w:rsid w:val="00887F97"/>
    <w:rsid w:val="008903C8"/>
    <w:rsid w:val="00890409"/>
    <w:rsid w:val="00890840"/>
    <w:rsid w:val="00890D82"/>
    <w:rsid w:val="00891E7E"/>
    <w:rsid w:val="0089269A"/>
    <w:rsid w:val="00892793"/>
    <w:rsid w:val="00892DFE"/>
    <w:rsid w:val="00893085"/>
    <w:rsid w:val="00894643"/>
    <w:rsid w:val="008948A3"/>
    <w:rsid w:val="008948E8"/>
    <w:rsid w:val="00894A39"/>
    <w:rsid w:val="00894C24"/>
    <w:rsid w:val="00894D1D"/>
    <w:rsid w:val="00894FB0"/>
    <w:rsid w:val="00895512"/>
    <w:rsid w:val="00895E6C"/>
    <w:rsid w:val="00896005"/>
    <w:rsid w:val="008964F4"/>
    <w:rsid w:val="00896639"/>
    <w:rsid w:val="008968F8"/>
    <w:rsid w:val="00896A55"/>
    <w:rsid w:val="00896C90"/>
    <w:rsid w:val="00896F76"/>
    <w:rsid w:val="00896FE2"/>
    <w:rsid w:val="00897205"/>
    <w:rsid w:val="00897942"/>
    <w:rsid w:val="00897C24"/>
    <w:rsid w:val="008A01DD"/>
    <w:rsid w:val="008A052C"/>
    <w:rsid w:val="008A0594"/>
    <w:rsid w:val="008A064D"/>
    <w:rsid w:val="008A105F"/>
    <w:rsid w:val="008A11FF"/>
    <w:rsid w:val="008A181D"/>
    <w:rsid w:val="008A1A53"/>
    <w:rsid w:val="008A1E20"/>
    <w:rsid w:val="008A234C"/>
    <w:rsid w:val="008A2C37"/>
    <w:rsid w:val="008A305D"/>
    <w:rsid w:val="008A3728"/>
    <w:rsid w:val="008A40D5"/>
    <w:rsid w:val="008A46EB"/>
    <w:rsid w:val="008A4C8E"/>
    <w:rsid w:val="008A506A"/>
    <w:rsid w:val="008A51B0"/>
    <w:rsid w:val="008A56A0"/>
    <w:rsid w:val="008A572F"/>
    <w:rsid w:val="008A5DF8"/>
    <w:rsid w:val="008A68D0"/>
    <w:rsid w:val="008A6E40"/>
    <w:rsid w:val="008A700C"/>
    <w:rsid w:val="008A72A9"/>
    <w:rsid w:val="008A7DC8"/>
    <w:rsid w:val="008A7E32"/>
    <w:rsid w:val="008B010B"/>
    <w:rsid w:val="008B01C7"/>
    <w:rsid w:val="008B03C8"/>
    <w:rsid w:val="008B0A9D"/>
    <w:rsid w:val="008B11BB"/>
    <w:rsid w:val="008B1E1E"/>
    <w:rsid w:val="008B295F"/>
    <w:rsid w:val="008B2E1B"/>
    <w:rsid w:val="008B3211"/>
    <w:rsid w:val="008B3531"/>
    <w:rsid w:val="008B3534"/>
    <w:rsid w:val="008B3792"/>
    <w:rsid w:val="008B3921"/>
    <w:rsid w:val="008B3966"/>
    <w:rsid w:val="008B3998"/>
    <w:rsid w:val="008B3ABE"/>
    <w:rsid w:val="008B3AEF"/>
    <w:rsid w:val="008B3B4C"/>
    <w:rsid w:val="008B402F"/>
    <w:rsid w:val="008B43E3"/>
    <w:rsid w:val="008B4636"/>
    <w:rsid w:val="008B4835"/>
    <w:rsid w:val="008B4888"/>
    <w:rsid w:val="008B4FA6"/>
    <w:rsid w:val="008B5573"/>
    <w:rsid w:val="008B5650"/>
    <w:rsid w:val="008B56B0"/>
    <w:rsid w:val="008B5855"/>
    <w:rsid w:val="008B61DD"/>
    <w:rsid w:val="008B6428"/>
    <w:rsid w:val="008B71B4"/>
    <w:rsid w:val="008B71D5"/>
    <w:rsid w:val="008B7320"/>
    <w:rsid w:val="008B7BA3"/>
    <w:rsid w:val="008B7EA0"/>
    <w:rsid w:val="008C0140"/>
    <w:rsid w:val="008C0293"/>
    <w:rsid w:val="008C03B0"/>
    <w:rsid w:val="008C0EC1"/>
    <w:rsid w:val="008C0F98"/>
    <w:rsid w:val="008C1168"/>
    <w:rsid w:val="008C138E"/>
    <w:rsid w:val="008C1B5E"/>
    <w:rsid w:val="008C23DF"/>
    <w:rsid w:val="008C2641"/>
    <w:rsid w:val="008C2F69"/>
    <w:rsid w:val="008C30DD"/>
    <w:rsid w:val="008C3B3F"/>
    <w:rsid w:val="008C3B78"/>
    <w:rsid w:val="008C3BC4"/>
    <w:rsid w:val="008C4669"/>
    <w:rsid w:val="008C48F8"/>
    <w:rsid w:val="008C4E98"/>
    <w:rsid w:val="008C5917"/>
    <w:rsid w:val="008C5CD3"/>
    <w:rsid w:val="008C5D94"/>
    <w:rsid w:val="008C6BA2"/>
    <w:rsid w:val="008C7766"/>
    <w:rsid w:val="008C7C55"/>
    <w:rsid w:val="008C7E51"/>
    <w:rsid w:val="008D0C8C"/>
    <w:rsid w:val="008D0EAE"/>
    <w:rsid w:val="008D1ECD"/>
    <w:rsid w:val="008D24DF"/>
    <w:rsid w:val="008D3060"/>
    <w:rsid w:val="008D383B"/>
    <w:rsid w:val="008D3DB1"/>
    <w:rsid w:val="008D4011"/>
    <w:rsid w:val="008D416C"/>
    <w:rsid w:val="008D4644"/>
    <w:rsid w:val="008D4BBF"/>
    <w:rsid w:val="008D4E1B"/>
    <w:rsid w:val="008D5777"/>
    <w:rsid w:val="008D5A24"/>
    <w:rsid w:val="008D5BC3"/>
    <w:rsid w:val="008D5DAD"/>
    <w:rsid w:val="008D60FF"/>
    <w:rsid w:val="008D631C"/>
    <w:rsid w:val="008D6362"/>
    <w:rsid w:val="008D6C66"/>
    <w:rsid w:val="008D71AD"/>
    <w:rsid w:val="008D725D"/>
    <w:rsid w:val="008D7860"/>
    <w:rsid w:val="008D7A07"/>
    <w:rsid w:val="008E0567"/>
    <w:rsid w:val="008E05F7"/>
    <w:rsid w:val="008E0876"/>
    <w:rsid w:val="008E0F20"/>
    <w:rsid w:val="008E1563"/>
    <w:rsid w:val="008E167A"/>
    <w:rsid w:val="008E1885"/>
    <w:rsid w:val="008E1BE2"/>
    <w:rsid w:val="008E1C1F"/>
    <w:rsid w:val="008E1C38"/>
    <w:rsid w:val="008E1D0A"/>
    <w:rsid w:val="008E324F"/>
    <w:rsid w:val="008E3382"/>
    <w:rsid w:val="008E34AC"/>
    <w:rsid w:val="008E3554"/>
    <w:rsid w:val="008E373E"/>
    <w:rsid w:val="008E39B8"/>
    <w:rsid w:val="008E3B38"/>
    <w:rsid w:val="008E3C47"/>
    <w:rsid w:val="008E414A"/>
    <w:rsid w:val="008E4313"/>
    <w:rsid w:val="008E4458"/>
    <w:rsid w:val="008E4594"/>
    <w:rsid w:val="008E4C33"/>
    <w:rsid w:val="008E4F64"/>
    <w:rsid w:val="008E4FB1"/>
    <w:rsid w:val="008E4FDB"/>
    <w:rsid w:val="008E521E"/>
    <w:rsid w:val="008E54B2"/>
    <w:rsid w:val="008E553F"/>
    <w:rsid w:val="008E5705"/>
    <w:rsid w:val="008E5706"/>
    <w:rsid w:val="008E5853"/>
    <w:rsid w:val="008E59FE"/>
    <w:rsid w:val="008E6448"/>
    <w:rsid w:val="008E6DB1"/>
    <w:rsid w:val="008E7073"/>
    <w:rsid w:val="008E72C0"/>
    <w:rsid w:val="008E731A"/>
    <w:rsid w:val="008E7C10"/>
    <w:rsid w:val="008E7C66"/>
    <w:rsid w:val="008F01E6"/>
    <w:rsid w:val="008F0401"/>
    <w:rsid w:val="008F0724"/>
    <w:rsid w:val="008F0CD9"/>
    <w:rsid w:val="008F0DE2"/>
    <w:rsid w:val="008F140A"/>
    <w:rsid w:val="008F14FA"/>
    <w:rsid w:val="008F1576"/>
    <w:rsid w:val="008F22BB"/>
    <w:rsid w:val="008F26A4"/>
    <w:rsid w:val="008F26EE"/>
    <w:rsid w:val="008F29DE"/>
    <w:rsid w:val="008F302C"/>
    <w:rsid w:val="008F3078"/>
    <w:rsid w:val="008F32DC"/>
    <w:rsid w:val="008F3458"/>
    <w:rsid w:val="008F3AD5"/>
    <w:rsid w:val="008F3BC1"/>
    <w:rsid w:val="008F3DF4"/>
    <w:rsid w:val="008F3F0C"/>
    <w:rsid w:val="008F420A"/>
    <w:rsid w:val="008F462A"/>
    <w:rsid w:val="008F479F"/>
    <w:rsid w:val="008F4946"/>
    <w:rsid w:val="008F49A7"/>
    <w:rsid w:val="008F54EC"/>
    <w:rsid w:val="008F567E"/>
    <w:rsid w:val="008F56B8"/>
    <w:rsid w:val="008F5843"/>
    <w:rsid w:val="008F5CDF"/>
    <w:rsid w:val="008F62DD"/>
    <w:rsid w:val="008F66CD"/>
    <w:rsid w:val="008F7A5C"/>
    <w:rsid w:val="008F7A75"/>
    <w:rsid w:val="0090054A"/>
    <w:rsid w:val="0090056C"/>
    <w:rsid w:val="0090077A"/>
    <w:rsid w:val="0090103F"/>
    <w:rsid w:val="009010DD"/>
    <w:rsid w:val="00901833"/>
    <w:rsid w:val="00901ADF"/>
    <w:rsid w:val="00901E20"/>
    <w:rsid w:val="00901F83"/>
    <w:rsid w:val="00902844"/>
    <w:rsid w:val="009030FD"/>
    <w:rsid w:val="00903117"/>
    <w:rsid w:val="009038B7"/>
    <w:rsid w:val="00904120"/>
    <w:rsid w:val="00904390"/>
    <w:rsid w:val="0090447A"/>
    <w:rsid w:val="009049B3"/>
    <w:rsid w:val="00905034"/>
    <w:rsid w:val="00905105"/>
    <w:rsid w:val="009054E4"/>
    <w:rsid w:val="00905A5F"/>
    <w:rsid w:val="00905BB7"/>
    <w:rsid w:val="00905E8F"/>
    <w:rsid w:val="00905E9D"/>
    <w:rsid w:val="0090612E"/>
    <w:rsid w:val="009066B2"/>
    <w:rsid w:val="00906818"/>
    <w:rsid w:val="0090686D"/>
    <w:rsid w:val="0090716C"/>
    <w:rsid w:val="00907484"/>
    <w:rsid w:val="0090768E"/>
    <w:rsid w:val="0090776E"/>
    <w:rsid w:val="009078E2"/>
    <w:rsid w:val="00907B7F"/>
    <w:rsid w:val="00907B81"/>
    <w:rsid w:val="00910AA8"/>
    <w:rsid w:val="00910D3A"/>
    <w:rsid w:val="00910EFC"/>
    <w:rsid w:val="009113BE"/>
    <w:rsid w:val="00911EA8"/>
    <w:rsid w:val="00911EE1"/>
    <w:rsid w:val="00912300"/>
    <w:rsid w:val="0091252D"/>
    <w:rsid w:val="009125F6"/>
    <w:rsid w:val="00912938"/>
    <w:rsid w:val="00912B4D"/>
    <w:rsid w:val="00912E12"/>
    <w:rsid w:val="00913A0E"/>
    <w:rsid w:val="00913D82"/>
    <w:rsid w:val="00913FF7"/>
    <w:rsid w:val="009145F8"/>
    <w:rsid w:val="00914C94"/>
    <w:rsid w:val="00914E7C"/>
    <w:rsid w:val="00915140"/>
    <w:rsid w:val="009154B2"/>
    <w:rsid w:val="009154B4"/>
    <w:rsid w:val="0091570B"/>
    <w:rsid w:val="0091572F"/>
    <w:rsid w:val="00915784"/>
    <w:rsid w:val="00915BC5"/>
    <w:rsid w:val="00916BFE"/>
    <w:rsid w:val="0091709C"/>
    <w:rsid w:val="00917325"/>
    <w:rsid w:val="0091763C"/>
    <w:rsid w:val="0091773A"/>
    <w:rsid w:val="00917BA0"/>
    <w:rsid w:val="00917E60"/>
    <w:rsid w:val="009200FB"/>
    <w:rsid w:val="00920191"/>
    <w:rsid w:val="00920308"/>
    <w:rsid w:val="0092056A"/>
    <w:rsid w:val="009209FE"/>
    <w:rsid w:val="00920BF9"/>
    <w:rsid w:val="00920FEB"/>
    <w:rsid w:val="009213A6"/>
    <w:rsid w:val="009213F6"/>
    <w:rsid w:val="009216D0"/>
    <w:rsid w:val="00921FB4"/>
    <w:rsid w:val="00922C38"/>
    <w:rsid w:val="00922C9F"/>
    <w:rsid w:val="00923038"/>
    <w:rsid w:val="009239B8"/>
    <w:rsid w:val="009239F1"/>
    <w:rsid w:val="00923CD1"/>
    <w:rsid w:val="00923DD0"/>
    <w:rsid w:val="00923E0C"/>
    <w:rsid w:val="00924246"/>
    <w:rsid w:val="00924756"/>
    <w:rsid w:val="00924A32"/>
    <w:rsid w:val="00924C89"/>
    <w:rsid w:val="00924CA9"/>
    <w:rsid w:val="00924E28"/>
    <w:rsid w:val="00924E98"/>
    <w:rsid w:val="00924F7B"/>
    <w:rsid w:val="00925472"/>
    <w:rsid w:val="009255A8"/>
    <w:rsid w:val="00925CD7"/>
    <w:rsid w:val="00926041"/>
    <w:rsid w:val="00926177"/>
    <w:rsid w:val="00926CD7"/>
    <w:rsid w:val="00926F40"/>
    <w:rsid w:val="00927441"/>
    <w:rsid w:val="00927DA8"/>
    <w:rsid w:val="00927EBE"/>
    <w:rsid w:val="00930137"/>
    <w:rsid w:val="00930653"/>
    <w:rsid w:val="00930FB0"/>
    <w:rsid w:val="00930FB8"/>
    <w:rsid w:val="00931F1B"/>
    <w:rsid w:val="00931FBC"/>
    <w:rsid w:val="00932132"/>
    <w:rsid w:val="00932D1D"/>
    <w:rsid w:val="00932DF2"/>
    <w:rsid w:val="00933057"/>
    <w:rsid w:val="009331FE"/>
    <w:rsid w:val="00933661"/>
    <w:rsid w:val="00933904"/>
    <w:rsid w:val="0093392F"/>
    <w:rsid w:val="00933C25"/>
    <w:rsid w:val="00933C37"/>
    <w:rsid w:val="00933EA4"/>
    <w:rsid w:val="0093416A"/>
    <w:rsid w:val="009344A3"/>
    <w:rsid w:val="009348D2"/>
    <w:rsid w:val="00934B72"/>
    <w:rsid w:val="00934CD6"/>
    <w:rsid w:val="009350A2"/>
    <w:rsid w:val="00935354"/>
    <w:rsid w:val="009353C5"/>
    <w:rsid w:val="009355D4"/>
    <w:rsid w:val="009355F4"/>
    <w:rsid w:val="009359B3"/>
    <w:rsid w:val="00936193"/>
    <w:rsid w:val="00936566"/>
    <w:rsid w:val="0093659E"/>
    <w:rsid w:val="00936691"/>
    <w:rsid w:val="00936799"/>
    <w:rsid w:val="00936B64"/>
    <w:rsid w:val="00937112"/>
    <w:rsid w:val="00937196"/>
    <w:rsid w:val="009375AF"/>
    <w:rsid w:val="009376D7"/>
    <w:rsid w:val="009376EE"/>
    <w:rsid w:val="00937819"/>
    <w:rsid w:val="00937A38"/>
    <w:rsid w:val="00940313"/>
    <w:rsid w:val="00940711"/>
    <w:rsid w:val="0094098A"/>
    <w:rsid w:val="00940B2B"/>
    <w:rsid w:val="00940F4B"/>
    <w:rsid w:val="00941199"/>
    <w:rsid w:val="00941465"/>
    <w:rsid w:val="0094165E"/>
    <w:rsid w:val="00942040"/>
    <w:rsid w:val="00942176"/>
    <w:rsid w:val="00942331"/>
    <w:rsid w:val="0094233C"/>
    <w:rsid w:val="009426AE"/>
    <w:rsid w:val="009428EA"/>
    <w:rsid w:val="009431FF"/>
    <w:rsid w:val="00943358"/>
    <w:rsid w:val="00944366"/>
    <w:rsid w:val="00944941"/>
    <w:rsid w:val="00944C27"/>
    <w:rsid w:val="00944EC0"/>
    <w:rsid w:val="009451C3"/>
    <w:rsid w:val="0094565D"/>
    <w:rsid w:val="009456CD"/>
    <w:rsid w:val="00945CE8"/>
    <w:rsid w:val="00945E11"/>
    <w:rsid w:val="00945E46"/>
    <w:rsid w:val="00945EE0"/>
    <w:rsid w:val="00945F56"/>
    <w:rsid w:val="0094613E"/>
    <w:rsid w:val="0094624A"/>
    <w:rsid w:val="009462CC"/>
    <w:rsid w:val="0094631B"/>
    <w:rsid w:val="00947792"/>
    <w:rsid w:val="00947A1F"/>
    <w:rsid w:val="00947C39"/>
    <w:rsid w:val="009500A0"/>
    <w:rsid w:val="00950519"/>
    <w:rsid w:val="00950DFA"/>
    <w:rsid w:val="00950F06"/>
    <w:rsid w:val="00950F4C"/>
    <w:rsid w:val="009516F3"/>
    <w:rsid w:val="00952210"/>
    <w:rsid w:val="00952287"/>
    <w:rsid w:val="0095235E"/>
    <w:rsid w:val="0095246D"/>
    <w:rsid w:val="00952DED"/>
    <w:rsid w:val="00952E50"/>
    <w:rsid w:val="0095333E"/>
    <w:rsid w:val="00953375"/>
    <w:rsid w:val="00953711"/>
    <w:rsid w:val="00953726"/>
    <w:rsid w:val="00953BBE"/>
    <w:rsid w:val="00953F1F"/>
    <w:rsid w:val="009546B0"/>
    <w:rsid w:val="009549F9"/>
    <w:rsid w:val="00954CF9"/>
    <w:rsid w:val="009552BE"/>
    <w:rsid w:val="00955489"/>
    <w:rsid w:val="009557D7"/>
    <w:rsid w:val="00956236"/>
    <w:rsid w:val="009563A2"/>
    <w:rsid w:val="00956C38"/>
    <w:rsid w:val="0095789D"/>
    <w:rsid w:val="00957D3D"/>
    <w:rsid w:val="0096031F"/>
    <w:rsid w:val="00960781"/>
    <w:rsid w:val="00961325"/>
    <w:rsid w:val="00961A25"/>
    <w:rsid w:val="009621FC"/>
    <w:rsid w:val="00962828"/>
    <w:rsid w:val="00962B2E"/>
    <w:rsid w:val="00962DD2"/>
    <w:rsid w:val="0096381D"/>
    <w:rsid w:val="00963C42"/>
    <w:rsid w:val="00963C49"/>
    <w:rsid w:val="00963E5E"/>
    <w:rsid w:val="009640D5"/>
    <w:rsid w:val="009648D9"/>
    <w:rsid w:val="009650A3"/>
    <w:rsid w:val="009653E9"/>
    <w:rsid w:val="009659BA"/>
    <w:rsid w:val="009659EF"/>
    <w:rsid w:val="00965B18"/>
    <w:rsid w:val="00965BC6"/>
    <w:rsid w:val="009667A6"/>
    <w:rsid w:val="00966DDC"/>
    <w:rsid w:val="009670DF"/>
    <w:rsid w:val="009672E9"/>
    <w:rsid w:val="009673FC"/>
    <w:rsid w:val="009675FF"/>
    <w:rsid w:val="009677DF"/>
    <w:rsid w:val="009678A5"/>
    <w:rsid w:val="00967AFF"/>
    <w:rsid w:val="009704BB"/>
    <w:rsid w:val="009707F9"/>
    <w:rsid w:val="00970D97"/>
    <w:rsid w:val="00971032"/>
    <w:rsid w:val="009717AD"/>
    <w:rsid w:val="009717CE"/>
    <w:rsid w:val="00971901"/>
    <w:rsid w:val="00971D3F"/>
    <w:rsid w:val="009720BA"/>
    <w:rsid w:val="00972626"/>
    <w:rsid w:val="00972688"/>
    <w:rsid w:val="00972A25"/>
    <w:rsid w:val="00972A55"/>
    <w:rsid w:val="00972B3B"/>
    <w:rsid w:val="00973394"/>
    <w:rsid w:val="00973495"/>
    <w:rsid w:val="009734A0"/>
    <w:rsid w:val="00973742"/>
    <w:rsid w:val="009737C7"/>
    <w:rsid w:val="0097479B"/>
    <w:rsid w:val="00974837"/>
    <w:rsid w:val="00974C9F"/>
    <w:rsid w:val="00975202"/>
    <w:rsid w:val="00975714"/>
    <w:rsid w:val="00975725"/>
    <w:rsid w:val="0097587B"/>
    <w:rsid w:val="00975AC1"/>
    <w:rsid w:val="00975CDF"/>
    <w:rsid w:val="00975FE2"/>
    <w:rsid w:val="0097603E"/>
    <w:rsid w:val="00976160"/>
    <w:rsid w:val="00976205"/>
    <w:rsid w:val="009764CE"/>
    <w:rsid w:val="00976BB1"/>
    <w:rsid w:val="00976F28"/>
    <w:rsid w:val="00977334"/>
    <w:rsid w:val="0097743F"/>
    <w:rsid w:val="009774C6"/>
    <w:rsid w:val="0098059F"/>
    <w:rsid w:val="00980A59"/>
    <w:rsid w:val="00980B94"/>
    <w:rsid w:val="009811B0"/>
    <w:rsid w:val="00981599"/>
    <w:rsid w:val="00981B95"/>
    <w:rsid w:val="00981E0F"/>
    <w:rsid w:val="009822A5"/>
    <w:rsid w:val="00982344"/>
    <w:rsid w:val="0098246A"/>
    <w:rsid w:val="00982941"/>
    <w:rsid w:val="00982986"/>
    <w:rsid w:val="009829A0"/>
    <w:rsid w:val="00982D8A"/>
    <w:rsid w:val="0098368B"/>
    <w:rsid w:val="009837DF"/>
    <w:rsid w:val="00983D6E"/>
    <w:rsid w:val="00983F5C"/>
    <w:rsid w:val="00984238"/>
    <w:rsid w:val="0098474B"/>
    <w:rsid w:val="00984D3B"/>
    <w:rsid w:val="00984FB7"/>
    <w:rsid w:val="009850BF"/>
    <w:rsid w:val="00985829"/>
    <w:rsid w:val="009858A4"/>
    <w:rsid w:val="00985BC5"/>
    <w:rsid w:val="00985D2D"/>
    <w:rsid w:val="00986323"/>
    <w:rsid w:val="009867D2"/>
    <w:rsid w:val="00986F03"/>
    <w:rsid w:val="00987145"/>
    <w:rsid w:val="009873EC"/>
    <w:rsid w:val="00987511"/>
    <w:rsid w:val="009876D8"/>
    <w:rsid w:val="009878F8"/>
    <w:rsid w:val="00987E66"/>
    <w:rsid w:val="00990587"/>
    <w:rsid w:val="009906EE"/>
    <w:rsid w:val="00990996"/>
    <w:rsid w:val="009914B4"/>
    <w:rsid w:val="009918BE"/>
    <w:rsid w:val="00992887"/>
    <w:rsid w:val="009939BF"/>
    <w:rsid w:val="00993B7B"/>
    <w:rsid w:val="00993F03"/>
    <w:rsid w:val="009941AD"/>
    <w:rsid w:val="00994644"/>
    <w:rsid w:val="00995095"/>
    <w:rsid w:val="0099527B"/>
    <w:rsid w:val="0099527C"/>
    <w:rsid w:val="00995551"/>
    <w:rsid w:val="00995794"/>
    <w:rsid w:val="009957B3"/>
    <w:rsid w:val="00995A3E"/>
    <w:rsid w:val="00995C40"/>
    <w:rsid w:val="00995E5F"/>
    <w:rsid w:val="009964E4"/>
    <w:rsid w:val="0099659C"/>
    <w:rsid w:val="00996AB6"/>
    <w:rsid w:val="00996E76"/>
    <w:rsid w:val="0099749C"/>
    <w:rsid w:val="00997C35"/>
    <w:rsid w:val="00997F2E"/>
    <w:rsid w:val="009A0060"/>
    <w:rsid w:val="009A0305"/>
    <w:rsid w:val="009A0B7F"/>
    <w:rsid w:val="009A1565"/>
    <w:rsid w:val="009A17B7"/>
    <w:rsid w:val="009A18DC"/>
    <w:rsid w:val="009A1BEF"/>
    <w:rsid w:val="009A24BB"/>
    <w:rsid w:val="009A25B5"/>
    <w:rsid w:val="009A2821"/>
    <w:rsid w:val="009A2AC0"/>
    <w:rsid w:val="009A2AFE"/>
    <w:rsid w:val="009A2D6F"/>
    <w:rsid w:val="009A375F"/>
    <w:rsid w:val="009A38AD"/>
    <w:rsid w:val="009A39BE"/>
    <w:rsid w:val="009A3D65"/>
    <w:rsid w:val="009A4413"/>
    <w:rsid w:val="009A48FB"/>
    <w:rsid w:val="009A4A5A"/>
    <w:rsid w:val="009A4C5C"/>
    <w:rsid w:val="009A4D63"/>
    <w:rsid w:val="009A4EE6"/>
    <w:rsid w:val="009A51C9"/>
    <w:rsid w:val="009A5868"/>
    <w:rsid w:val="009A5F78"/>
    <w:rsid w:val="009A609F"/>
    <w:rsid w:val="009A630D"/>
    <w:rsid w:val="009A6B9A"/>
    <w:rsid w:val="009A6CAB"/>
    <w:rsid w:val="009A6E10"/>
    <w:rsid w:val="009A7276"/>
    <w:rsid w:val="009A74F4"/>
    <w:rsid w:val="009A7C8C"/>
    <w:rsid w:val="009A7FD5"/>
    <w:rsid w:val="009B0233"/>
    <w:rsid w:val="009B03D2"/>
    <w:rsid w:val="009B1627"/>
    <w:rsid w:val="009B170A"/>
    <w:rsid w:val="009B1C93"/>
    <w:rsid w:val="009B2815"/>
    <w:rsid w:val="009B34FF"/>
    <w:rsid w:val="009B35EB"/>
    <w:rsid w:val="009B361A"/>
    <w:rsid w:val="009B39A2"/>
    <w:rsid w:val="009B3A66"/>
    <w:rsid w:val="009B3B14"/>
    <w:rsid w:val="009B3B3E"/>
    <w:rsid w:val="009B449B"/>
    <w:rsid w:val="009B49C4"/>
    <w:rsid w:val="009B4AF5"/>
    <w:rsid w:val="009B4BFC"/>
    <w:rsid w:val="009B4D34"/>
    <w:rsid w:val="009B4EF7"/>
    <w:rsid w:val="009B5745"/>
    <w:rsid w:val="009B594C"/>
    <w:rsid w:val="009B59A5"/>
    <w:rsid w:val="009B5A2B"/>
    <w:rsid w:val="009B5EF9"/>
    <w:rsid w:val="009B607A"/>
    <w:rsid w:val="009B61DC"/>
    <w:rsid w:val="009B6641"/>
    <w:rsid w:val="009B71EF"/>
    <w:rsid w:val="009B735A"/>
    <w:rsid w:val="009B7570"/>
    <w:rsid w:val="009B7C89"/>
    <w:rsid w:val="009C0288"/>
    <w:rsid w:val="009C08F0"/>
    <w:rsid w:val="009C0990"/>
    <w:rsid w:val="009C09A0"/>
    <w:rsid w:val="009C0AFA"/>
    <w:rsid w:val="009C153B"/>
    <w:rsid w:val="009C2003"/>
    <w:rsid w:val="009C206F"/>
    <w:rsid w:val="009C271D"/>
    <w:rsid w:val="009C2B6C"/>
    <w:rsid w:val="009C2D82"/>
    <w:rsid w:val="009C318F"/>
    <w:rsid w:val="009C324D"/>
    <w:rsid w:val="009C36A7"/>
    <w:rsid w:val="009C3B46"/>
    <w:rsid w:val="009C3CD0"/>
    <w:rsid w:val="009C3D96"/>
    <w:rsid w:val="009C4264"/>
    <w:rsid w:val="009C43E2"/>
    <w:rsid w:val="009C4692"/>
    <w:rsid w:val="009C4EEB"/>
    <w:rsid w:val="009C4FCF"/>
    <w:rsid w:val="009C5033"/>
    <w:rsid w:val="009C50C0"/>
    <w:rsid w:val="009C53C6"/>
    <w:rsid w:val="009C5726"/>
    <w:rsid w:val="009C5DC8"/>
    <w:rsid w:val="009C60D9"/>
    <w:rsid w:val="009C6577"/>
    <w:rsid w:val="009C66DD"/>
    <w:rsid w:val="009C6984"/>
    <w:rsid w:val="009C7044"/>
    <w:rsid w:val="009C709C"/>
    <w:rsid w:val="009C722E"/>
    <w:rsid w:val="009C759C"/>
    <w:rsid w:val="009C79B3"/>
    <w:rsid w:val="009C7EA3"/>
    <w:rsid w:val="009D0997"/>
    <w:rsid w:val="009D09F4"/>
    <w:rsid w:val="009D0BD1"/>
    <w:rsid w:val="009D14A9"/>
    <w:rsid w:val="009D1629"/>
    <w:rsid w:val="009D1B9B"/>
    <w:rsid w:val="009D2753"/>
    <w:rsid w:val="009D27A0"/>
    <w:rsid w:val="009D2D38"/>
    <w:rsid w:val="009D3793"/>
    <w:rsid w:val="009D3977"/>
    <w:rsid w:val="009D4904"/>
    <w:rsid w:val="009D4962"/>
    <w:rsid w:val="009D4A3E"/>
    <w:rsid w:val="009D4C2F"/>
    <w:rsid w:val="009D4C9D"/>
    <w:rsid w:val="009D5ABA"/>
    <w:rsid w:val="009D5CA2"/>
    <w:rsid w:val="009D6397"/>
    <w:rsid w:val="009D6A1F"/>
    <w:rsid w:val="009D6BF1"/>
    <w:rsid w:val="009D70A4"/>
    <w:rsid w:val="009D71B8"/>
    <w:rsid w:val="009D75BE"/>
    <w:rsid w:val="009D7A40"/>
    <w:rsid w:val="009D7DE2"/>
    <w:rsid w:val="009E0786"/>
    <w:rsid w:val="009E08F5"/>
    <w:rsid w:val="009E0B37"/>
    <w:rsid w:val="009E0D0B"/>
    <w:rsid w:val="009E0D5D"/>
    <w:rsid w:val="009E130A"/>
    <w:rsid w:val="009E16B3"/>
    <w:rsid w:val="009E1B5F"/>
    <w:rsid w:val="009E1E93"/>
    <w:rsid w:val="009E203E"/>
    <w:rsid w:val="009E257D"/>
    <w:rsid w:val="009E25DC"/>
    <w:rsid w:val="009E2666"/>
    <w:rsid w:val="009E2705"/>
    <w:rsid w:val="009E3017"/>
    <w:rsid w:val="009E313B"/>
    <w:rsid w:val="009E32CE"/>
    <w:rsid w:val="009E3E0E"/>
    <w:rsid w:val="009E4699"/>
    <w:rsid w:val="009E4857"/>
    <w:rsid w:val="009E52A7"/>
    <w:rsid w:val="009E531C"/>
    <w:rsid w:val="009E5385"/>
    <w:rsid w:val="009E5D6B"/>
    <w:rsid w:val="009E5E31"/>
    <w:rsid w:val="009E6444"/>
    <w:rsid w:val="009E6774"/>
    <w:rsid w:val="009E6CD3"/>
    <w:rsid w:val="009E6D7F"/>
    <w:rsid w:val="009E71DE"/>
    <w:rsid w:val="009E73DC"/>
    <w:rsid w:val="009E772E"/>
    <w:rsid w:val="009E7A2A"/>
    <w:rsid w:val="009F03F2"/>
    <w:rsid w:val="009F0603"/>
    <w:rsid w:val="009F0680"/>
    <w:rsid w:val="009F19F2"/>
    <w:rsid w:val="009F2069"/>
    <w:rsid w:val="009F251B"/>
    <w:rsid w:val="009F28EF"/>
    <w:rsid w:val="009F2CE8"/>
    <w:rsid w:val="009F2F4C"/>
    <w:rsid w:val="009F3444"/>
    <w:rsid w:val="009F42D6"/>
    <w:rsid w:val="009F44F8"/>
    <w:rsid w:val="009F4762"/>
    <w:rsid w:val="009F4822"/>
    <w:rsid w:val="009F4D80"/>
    <w:rsid w:val="009F4DDE"/>
    <w:rsid w:val="009F4F42"/>
    <w:rsid w:val="009F4F75"/>
    <w:rsid w:val="009F5083"/>
    <w:rsid w:val="009F5249"/>
    <w:rsid w:val="009F57C1"/>
    <w:rsid w:val="009F58F6"/>
    <w:rsid w:val="009F6090"/>
    <w:rsid w:val="009F6765"/>
    <w:rsid w:val="009F67ED"/>
    <w:rsid w:val="009F6965"/>
    <w:rsid w:val="009F6B5A"/>
    <w:rsid w:val="009F6D45"/>
    <w:rsid w:val="009F6D86"/>
    <w:rsid w:val="009F6DC2"/>
    <w:rsid w:val="009F72E3"/>
    <w:rsid w:val="009F733C"/>
    <w:rsid w:val="009F740A"/>
    <w:rsid w:val="009F75D1"/>
    <w:rsid w:val="009F7B25"/>
    <w:rsid w:val="00A001CB"/>
    <w:rsid w:val="00A00352"/>
    <w:rsid w:val="00A00545"/>
    <w:rsid w:val="00A007DD"/>
    <w:rsid w:val="00A00CB4"/>
    <w:rsid w:val="00A01127"/>
    <w:rsid w:val="00A01947"/>
    <w:rsid w:val="00A01981"/>
    <w:rsid w:val="00A01A71"/>
    <w:rsid w:val="00A01BD7"/>
    <w:rsid w:val="00A01FD8"/>
    <w:rsid w:val="00A02551"/>
    <w:rsid w:val="00A027D6"/>
    <w:rsid w:val="00A02DE9"/>
    <w:rsid w:val="00A0397B"/>
    <w:rsid w:val="00A039A3"/>
    <w:rsid w:val="00A03C70"/>
    <w:rsid w:val="00A03E76"/>
    <w:rsid w:val="00A04058"/>
    <w:rsid w:val="00A04361"/>
    <w:rsid w:val="00A0446E"/>
    <w:rsid w:val="00A046B0"/>
    <w:rsid w:val="00A0486C"/>
    <w:rsid w:val="00A04E74"/>
    <w:rsid w:val="00A05750"/>
    <w:rsid w:val="00A05B77"/>
    <w:rsid w:val="00A05D14"/>
    <w:rsid w:val="00A05E1F"/>
    <w:rsid w:val="00A05E76"/>
    <w:rsid w:val="00A062D5"/>
    <w:rsid w:val="00A06599"/>
    <w:rsid w:val="00A06715"/>
    <w:rsid w:val="00A0711E"/>
    <w:rsid w:val="00A0754F"/>
    <w:rsid w:val="00A075D9"/>
    <w:rsid w:val="00A07646"/>
    <w:rsid w:val="00A10290"/>
    <w:rsid w:val="00A10356"/>
    <w:rsid w:val="00A1060B"/>
    <w:rsid w:val="00A10998"/>
    <w:rsid w:val="00A10BC7"/>
    <w:rsid w:val="00A114A0"/>
    <w:rsid w:val="00A11638"/>
    <w:rsid w:val="00A1165E"/>
    <w:rsid w:val="00A11E6C"/>
    <w:rsid w:val="00A12110"/>
    <w:rsid w:val="00A124E4"/>
    <w:rsid w:val="00A1255F"/>
    <w:rsid w:val="00A12F0C"/>
    <w:rsid w:val="00A132D2"/>
    <w:rsid w:val="00A13615"/>
    <w:rsid w:val="00A13772"/>
    <w:rsid w:val="00A13AD6"/>
    <w:rsid w:val="00A13F46"/>
    <w:rsid w:val="00A1411C"/>
    <w:rsid w:val="00A14597"/>
    <w:rsid w:val="00A145E4"/>
    <w:rsid w:val="00A14AB3"/>
    <w:rsid w:val="00A14D2C"/>
    <w:rsid w:val="00A15288"/>
    <w:rsid w:val="00A157F4"/>
    <w:rsid w:val="00A158DB"/>
    <w:rsid w:val="00A1594D"/>
    <w:rsid w:val="00A16553"/>
    <w:rsid w:val="00A1663B"/>
    <w:rsid w:val="00A16BC8"/>
    <w:rsid w:val="00A172C3"/>
    <w:rsid w:val="00A1746E"/>
    <w:rsid w:val="00A175B0"/>
    <w:rsid w:val="00A206A5"/>
    <w:rsid w:val="00A20853"/>
    <w:rsid w:val="00A20AC3"/>
    <w:rsid w:val="00A20B20"/>
    <w:rsid w:val="00A20E1E"/>
    <w:rsid w:val="00A20E2C"/>
    <w:rsid w:val="00A20F83"/>
    <w:rsid w:val="00A2130F"/>
    <w:rsid w:val="00A219FB"/>
    <w:rsid w:val="00A21B50"/>
    <w:rsid w:val="00A22574"/>
    <w:rsid w:val="00A22675"/>
    <w:rsid w:val="00A22742"/>
    <w:rsid w:val="00A22A70"/>
    <w:rsid w:val="00A22D38"/>
    <w:rsid w:val="00A2306A"/>
    <w:rsid w:val="00A23981"/>
    <w:rsid w:val="00A23A10"/>
    <w:rsid w:val="00A23F03"/>
    <w:rsid w:val="00A23F5F"/>
    <w:rsid w:val="00A2452B"/>
    <w:rsid w:val="00A24BC2"/>
    <w:rsid w:val="00A24DFF"/>
    <w:rsid w:val="00A251BA"/>
    <w:rsid w:val="00A25201"/>
    <w:rsid w:val="00A2526C"/>
    <w:rsid w:val="00A2540B"/>
    <w:rsid w:val="00A25587"/>
    <w:rsid w:val="00A2662C"/>
    <w:rsid w:val="00A26AAE"/>
    <w:rsid w:val="00A26C20"/>
    <w:rsid w:val="00A27147"/>
    <w:rsid w:val="00A2729F"/>
    <w:rsid w:val="00A273B3"/>
    <w:rsid w:val="00A2776D"/>
    <w:rsid w:val="00A27C3D"/>
    <w:rsid w:val="00A3010D"/>
    <w:rsid w:val="00A3058A"/>
    <w:rsid w:val="00A309F3"/>
    <w:rsid w:val="00A30E55"/>
    <w:rsid w:val="00A30E64"/>
    <w:rsid w:val="00A313BA"/>
    <w:rsid w:val="00A313E2"/>
    <w:rsid w:val="00A318F4"/>
    <w:rsid w:val="00A31CA9"/>
    <w:rsid w:val="00A31CF3"/>
    <w:rsid w:val="00A320C6"/>
    <w:rsid w:val="00A32345"/>
    <w:rsid w:val="00A3247B"/>
    <w:rsid w:val="00A32772"/>
    <w:rsid w:val="00A32EEA"/>
    <w:rsid w:val="00A33131"/>
    <w:rsid w:val="00A336C9"/>
    <w:rsid w:val="00A337D6"/>
    <w:rsid w:val="00A33E02"/>
    <w:rsid w:val="00A34262"/>
    <w:rsid w:val="00A34459"/>
    <w:rsid w:val="00A35929"/>
    <w:rsid w:val="00A35D12"/>
    <w:rsid w:val="00A362A6"/>
    <w:rsid w:val="00A3672F"/>
    <w:rsid w:val="00A36AF4"/>
    <w:rsid w:val="00A36B8F"/>
    <w:rsid w:val="00A36DCE"/>
    <w:rsid w:val="00A36E43"/>
    <w:rsid w:val="00A37337"/>
    <w:rsid w:val="00A3761A"/>
    <w:rsid w:val="00A376B4"/>
    <w:rsid w:val="00A37B86"/>
    <w:rsid w:val="00A37F83"/>
    <w:rsid w:val="00A4018E"/>
    <w:rsid w:val="00A40679"/>
    <w:rsid w:val="00A40F89"/>
    <w:rsid w:val="00A414C8"/>
    <w:rsid w:val="00A4174C"/>
    <w:rsid w:val="00A41DFC"/>
    <w:rsid w:val="00A42183"/>
    <w:rsid w:val="00A425A0"/>
    <w:rsid w:val="00A4272E"/>
    <w:rsid w:val="00A42AE0"/>
    <w:rsid w:val="00A42D8F"/>
    <w:rsid w:val="00A4331A"/>
    <w:rsid w:val="00A43859"/>
    <w:rsid w:val="00A43D06"/>
    <w:rsid w:val="00A442BF"/>
    <w:rsid w:val="00A44431"/>
    <w:rsid w:val="00A44635"/>
    <w:rsid w:val="00A4467D"/>
    <w:rsid w:val="00A446D1"/>
    <w:rsid w:val="00A45660"/>
    <w:rsid w:val="00A45BAA"/>
    <w:rsid w:val="00A45E3A"/>
    <w:rsid w:val="00A464CB"/>
    <w:rsid w:val="00A4652A"/>
    <w:rsid w:val="00A46653"/>
    <w:rsid w:val="00A46FC9"/>
    <w:rsid w:val="00A4707D"/>
    <w:rsid w:val="00A472AA"/>
    <w:rsid w:val="00A47644"/>
    <w:rsid w:val="00A47966"/>
    <w:rsid w:val="00A47EDF"/>
    <w:rsid w:val="00A5036A"/>
    <w:rsid w:val="00A50434"/>
    <w:rsid w:val="00A50F1D"/>
    <w:rsid w:val="00A50F69"/>
    <w:rsid w:val="00A513D9"/>
    <w:rsid w:val="00A514F0"/>
    <w:rsid w:val="00A517EB"/>
    <w:rsid w:val="00A519DB"/>
    <w:rsid w:val="00A51D54"/>
    <w:rsid w:val="00A51FAE"/>
    <w:rsid w:val="00A52069"/>
    <w:rsid w:val="00A520A1"/>
    <w:rsid w:val="00A52415"/>
    <w:rsid w:val="00A5249F"/>
    <w:rsid w:val="00A52BB9"/>
    <w:rsid w:val="00A53140"/>
    <w:rsid w:val="00A53294"/>
    <w:rsid w:val="00A53937"/>
    <w:rsid w:val="00A53A08"/>
    <w:rsid w:val="00A53A20"/>
    <w:rsid w:val="00A53C58"/>
    <w:rsid w:val="00A53DCC"/>
    <w:rsid w:val="00A54257"/>
    <w:rsid w:val="00A54DE4"/>
    <w:rsid w:val="00A54EF7"/>
    <w:rsid w:val="00A54F9D"/>
    <w:rsid w:val="00A55740"/>
    <w:rsid w:val="00A5604A"/>
    <w:rsid w:val="00A56467"/>
    <w:rsid w:val="00A56868"/>
    <w:rsid w:val="00A56F86"/>
    <w:rsid w:val="00A57486"/>
    <w:rsid w:val="00A57CEA"/>
    <w:rsid w:val="00A6048F"/>
    <w:rsid w:val="00A605BE"/>
    <w:rsid w:val="00A60B75"/>
    <w:rsid w:val="00A60DC9"/>
    <w:rsid w:val="00A615F3"/>
    <w:rsid w:val="00A61CB0"/>
    <w:rsid w:val="00A6254C"/>
    <w:rsid w:val="00A6266C"/>
    <w:rsid w:val="00A62A4F"/>
    <w:rsid w:val="00A62BD7"/>
    <w:rsid w:val="00A62E45"/>
    <w:rsid w:val="00A630CE"/>
    <w:rsid w:val="00A63603"/>
    <w:rsid w:val="00A6391E"/>
    <w:rsid w:val="00A63EA8"/>
    <w:rsid w:val="00A64272"/>
    <w:rsid w:val="00A6488D"/>
    <w:rsid w:val="00A65083"/>
    <w:rsid w:val="00A65459"/>
    <w:rsid w:val="00A65647"/>
    <w:rsid w:val="00A65820"/>
    <w:rsid w:val="00A65855"/>
    <w:rsid w:val="00A65989"/>
    <w:rsid w:val="00A65A66"/>
    <w:rsid w:val="00A6645A"/>
    <w:rsid w:val="00A664F5"/>
    <w:rsid w:val="00A665B0"/>
    <w:rsid w:val="00A66F98"/>
    <w:rsid w:val="00A67150"/>
    <w:rsid w:val="00A67313"/>
    <w:rsid w:val="00A6783B"/>
    <w:rsid w:val="00A67849"/>
    <w:rsid w:val="00A679F1"/>
    <w:rsid w:val="00A67D84"/>
    <w:rsid w:val="00A70A19"/>
    <w:rsid w:val="00A70B4B"/>
    <w:rsid w:val="00A70F2C"/>
    <w:rsid w:val="00A710AB"/>
    <w:rsid w:val="00A713F4"/>
    <w:rsid w:val="00A714BA"/>
    <w:rsid w:val="00A71555"/>
    <w:rsid w:val="00A71693"/>
    <w:rsid w:val="00A717C7"/>
    <w:rsid w:val="00A71B22"/>
    <w:rsid w:val="00A71E35"/>
    <w:rsid w:val="00A722BA"/>
    <w:rsid w:val="00A725DE"/>
    <w:rsid w:val="00A7290C"/>
    <w:rsid w:val="00A72DD2"/>
    <w:rsid w:val="00A72E56"/>
    <w:rsid w:val="00A72F7E"/>
    <w:rsid w:val="00A731F2"/>
    <w:rsid w:val="00A73677"/>
    <w:rsid w:val="00A7406A"/>
    <w:rsid w:val="00A74340"/>
    <w:rsid w:val="00A7458E"/>
    <w:rsid w:val="00A74973"/>
    <w:rsid w:val="00A74B7C"/>
    <w:rsid w:val="00A74C9E"/>
    <w:rsid w:val="00A751A2"/>
    <w:rsid w:val="00A75869"/>
    <w:rsid w:val="00A75C4F"/>
    <w:rsid w:val="00A75FEF"/>
    <w:rsid w:val="00A769FF"/>
    <w:rsid w:val="00A76C08"/>
    <w:rsid w:val="00A77529"/>
    <w:rsid w:val="00A7754E"/>
    <w:rsid w:val="00A77A9E"/>
    <w:rsid w:val="00A77CEC"/>
    <w:rsid w:val="00A77D5A"/>
    <w:rsid w:val="00A809F5"/>
    <w:rsid w:val="00A80BAC"/>
    <w:rsid w:val="00A80CDD"/>
    <w:rsid w:val="00A80E12"/>
    <w:rsid w:val="00A8120A"/>
    <w:rsid w:val="00A812DA"/>
    <w:rsid w:val="00A81744"/>
    <w:rsid w:val="00A81ABB"/>
    <w:rsid w:val="00A81B28"/>
    <w:rsid w:val="00A81C77"/>
    <w:rsid w:val="00A81FBC"/>
    <w:rsid w:val="00A821FA"/>
    <w:rsid w:val="00A8238C"/>
    <w:rsid w:val="00A826A0"/>
    <w:rsid w:val="00A826EC"/>
    <w:rsid w:val="00A82D80"/>
    <w:rsid w:val="00A82DF8"/>
    <w:rsid w:val="00A82E52"/>
    <w:rsid w:val="00A830F8"/>
    <w:rsid w:val="00A831E3"/>
    <w:rsid w:val="00A8367F"/>
    <w:rsid w:val="00A83705"/>
    <w:rsid w:val="00A83991"/>
    <w:rsid w:val="00A839CA"/>
    <w:rsid w:val="00A83CE7"/>
    <w:rsid w:val="00A83D77"/>
    <w:rsid w:val="00A83D84"/>
    <w:rsid w:val="00A84282"/>
    <w:rsid w:val="00A84597"/>
    <w:rsid w:val="00A85122"/>
    <w:rsid w:val="00A8513D"/>
    <w:rsid w:val="00A85B30"/>
    <w:rsid w:val="00A85E99"/>
    <w:rsid w:val="00A862A3"/>
    <w:rsid w:val="00A86738"/>
    <w:rsid w:val="00A86EF2"/>
    <w:rsid w:val="00A87000"/>
    <w:rsid w:val="00A871D6"/>
    <w:rsid w:val="00A8748F"/>
    <w:rsid w:val="00A87575"/>
    <w:rsid w:val="00A8789B"/>
    <w:rsid w:val="00A90013"/>
    <w:rsid w:val="00A90227"/>
    <w:rsid w:val="00A903DF"/>
    <w:rsid w:val="00A913A6"/>
    <w:rsid w:val="00A91CCF"/>
    <w:rsid w:val="00A92321"/>
    <w:rsid w:val="00A92346"/>
    <w:rsid w:val="00A924A6"/>
    <w:rsid w:val="00A93372"/>
    <w:rsid w:val="00A9361F"/>
    <w:rsid w:val="00A939BE"/>
    <w:rsid w:val="00A9401A"/>
    <w:rsid w:val="00A94345"/>
    <w:rsid w:val="00A944B7"/>
    <w:rsid w:val="00A9472B"/>
    <w:rsid w:val="00A9486A"/>
    <w:rsid w:val="00A94F69"/>
    <w:rsid w:val="00A95310"/>
    <w:rsid w:val="00A95743"/>
    <w:rsid w:val="00A95A23"/>
    <w:rsid w:val="00A95EB9"/>
    <w:rsid w:val="00A95F34"/>
    <w:rsid w:val="00A961A0"/>
    <w:rsid w:val="00A96783"/>
    <w:rsid w:val="00A969E9"/>
    <w:rsid w:val="00A96D84"/>
    <w:rsid w:val="00A96DE8"/>
    <w:rsid w:val="00A96E3F"/>
    <w:rsid w:val="00A96F9F"/>
    <w:rsid w:val="00A97245"/>
    <w:rsid w:val="00A974DA"/>
    <w:rsid w:val="00A97681"/>
    <w:rsid w:val="00A976B3"/>
    <w:rsid w:val="00A97F7B"/>
    <w:rsid w:val="00AA04FF"/>
    <w:rsid w:val="00AA0606"/>
    <w:rsid w:val="00AA089B"/>
    <w:rsid w:val="00AA0AA9"/>
    <w:rsid w:val="00AA1C0C"/>
    <w:rsid w:val="00AA1D16"/>
    <w:rsid w:val="00AA2057"/>
    <w:rsid w:val="00AA21BE"/>
    <w:rsid w:val="00AA338B"/>
    <w:rsid w:val="00AA38DB"/>
    <w:rsid w:val="00AA3B06"/>
    <w:rsid w:val="00AA41F0"/>
    <w:rsid w:val="00AA462A"/>
    <w:rsid w:val="00AA4998"/>
    <w:rsid w:val="00AA55CD"/>
    <w:rsid w:val="00AA56D8"/>
    <w:rsid w:val="00AA5BA5"/>
    <w:rsid w:val="00AA5EA0"/>
    <w:rsid w:val="00AA62B8"/>
    <w:rsid w:val="00AA62E2"/>
    <w:rsid w:val="00AA69C0"/>
    <w:rsid w:val="00AA6ED6"/>
    <w:rsid w:val="00AA7762"/>
    <w:rsid w:val="00AA78BD"/>
    <w:rsid w:val="00AA7AC9"/>
    <w:rsid w:val="00AA7CCD"/>
    <w:rsid w:val="00AA7E8F"/>
    <w:rsid w:val="00AA7F21"/>
    <w:rsid w:val="00AB046C"/>
    <w:rsid w:val="00AB05F2"/>
    <w:rsid w:val="00AB089D"/>
    <w:rsid w:val="00AB1370"/>
    <w:rsid w:val="00AB143E"/>
    <w:rsid w:val="00AB167D"/>
    <w:rsid w:val="00AB174D"/>
    <w:rsid w:val="00AB17FD"/>
    <w:rsid w:val="00AB18AC"/>
    <w:rsid w:val="00AB1E8E"/>
    <w:rsid w:val="00AB2122"/>
    <w:rsid w:val="00AB21AE"/>
    <w:rsid w:val="00AB21F3"/>
    <w:rsid w:val="00AB38D8"/>
    <w:rsid w:val="00AB3B07"/>
    <w:rsid w:val="00AB3C6F"/>
    <w:rsid w:val="00AB4262"/>
    <w:rsid w:val="00AB4312"/>
    <w:rsid w:val="00AB439A"/>
    <w:rsid w:val="00AB44E4"/>
    <w:rsid w:val="00AB4662"/>
    <w:rsid w:val="00AB49AA"/>
    <w:rsid w:val="00AB4B6F"/>
    <w:rsid w:val="00AB4D3A"/>
    <w:rsid w:val="00AB4EA2"/>
    <w:rsid w:val="00AB4EBE"/>
    <w:rsid w:val="00AB5A78"/>
    <w:rsid w:val="00AB5EB1"/>
    <w:rsid w:val="00AB6019"/>
    <w:rsid w:val="00AB60F4"/>
    <w:rsid w:val="00AB65FE"/>
    <w:rsid w:val="00AB6886"/>
    <w:rsid w:val="00AB6CAB"/>
    <w:rsid w:val="00AB6D77"/>
    <w:rsid w:val="00AB6E26"/>
    <w:rsid w:val="00AB7F17"/>
    <w:rsid w:val="00AC0341"/>
    <w:rsid w:val="00AC0883"/>
    <w:rsid w:val="00AC0AF6"/>
    <w:rsid w:val="00AC0C21"/>
    <w:rsid w:val="00AC137E"/>
    <w:rsid w:val="00AC1410"/>
    <w:rsid w:val="00AC1774"/>
    <w:rsid w:val="00AC1A3D"/>
    <w:rsid w:val="00AC2193"/>
    <w:rsid w:val="00AC26D7"/>
    <w:rsid w:val="00AC3B74"/>
    <w:rsid w:val="00AC4317"/>
    <w:rsid w:val="00AC46D3"/>
    <w:rsid w:val="00AC483B"/>
    <w:rsid w:val="00AC4949"/>
    <w:rsid w:val="00AC5069"/>
    <w:rsid w:val="00AC53B0"/>
    <w:rsid w:val="00AC5AB0"/>
    <w:rsid w:val="00AC5F90"/>
    <w:rsid w:val="00AC60FB"/>
    <w:rsid w:val="00AC629B"/>
    <w:rsid w:val="00AC6471"/>
    <w:rsid w:val="00AC6766"/>
    <w:rsid w:val="00AC6E60"/>
    <w:rsid w:val="00AC7033"/>
    <w:rsid w:val="00AC7170"/>
    <w:rsid w:val="00AC7844"/>
    <w:rsid w:val="00AD035D"/>
    <w:rsid w:val="00AD037C"/>
    <w:rsid w:val="00AD074B"/>
    <w:rsid w:val="00AD0A3D"/>
    <w:rsid w:val="00AD0A7F"/>
    <w:rsid w:val="00AD0D00"/>
    <w:rsid w:val="00AD0DFC"/>
    <w:rsid w:val="00AD17F8"/>
    <w:rsid w:val="00AD2AFA"/>
    <w:rsid w:val="00AD2BF0"/>
    <w:rsid w:val="00AD3279"/>
    <w:rsid w:val="00AD3577"/>
    <w:rsid w:val="00AD37F2"/>
    <w:rsid w:val="00AD3A15"/>
    <w:rsid w:val="00AD3FE1"/>
    <w:rsid w:val="00AD41CA"/>
    <w:rsid w:val="00AD4242"/>
    <w:rsid w:val="00AD4533"/>
    <w:rsid w:val="00AD4625"/>
    <w:rsid w:val="00AD5167"/>
    <w:rsid w:val="00AD5578"/>
    <w:rsid w:val="00AD5FD8"/>
    <w:rsid w:val="00AD6161"/>
    <w:rsid w:val="00AD61E2"/>
    <w:rsid w:val="00AD65B1"/>
    <w:rsid w:val="00AD6867"/>
    <w:rsid w:val="00AD6AF3"/>
    <w:rsid w:val="00AD704C"/>
    <w:rsid w:val="00AD727B"/>
    <w:rsid w:val="00AD72C3"/>
    <w:rsid w:val="00AD75B8"/>
    <w:rsid w:val="00AD7B34"/>
    <w:rsid w:val="00AE04E2"/>
    <w:rsid w:val="00AE0F0F"/>
    <w:rsid w:val="00AE104B"/>
    <w:rsid w:val="00AE10EA"/>
    <w:rsid w:val="00AE12CB"/>
    <w:rsid w:val="00AE13E5"/>
    <w:rsid w:val="00AE1B8B"/>
    <w:rsid w:val="00AE1EE9"/>
    <w:rsid w:val="00AE2493"/>
    <w:rsid w:val="00AE2AD8"/>
    <w:rsid w:val="00AE2FDE"/>
    <w:rsid w:val="00AE3135"/>
    <w:rsid w:val="00AE3AD7"/>
    <w:rsid w:val="00AE41D4"/>
    <w:rsid w:val="00AE443E"/>
    <w:rsid w:val="00AE447A"/>
    <w:rsid w:val="00AE49AF"/>
    <w:rsid w:val="00AE4D96"/>
    <w:rsid w:val="00AE554B"/>
    <w:rsid w:val="00AE5779"/>
    <w:rsid w:val="00AE5A6A"/>
    <w:rsid w:val="00AE5C0D"/>
    <w:rsid w:val="00AE6278"/>
    <w:rsid w:val="00AE6346"/>
    <w:rsid w:val="00AE6E76"/>
    <w:rsid w:val="00AE7020"/>
    <w:rsid w:val="00AE7054"/>
    <w:rsid w:val="00AE72BE"/>
    <w:rsid w:val="00AE74F0"/>
    <w:rsid w:val="00AE7676"/>
    <w:rsid w:val="00AE79B0"/>
    <w:rsid w:val="00AF05F5"/>
    <w:rsid w:val="00AF0647"/>
    <w:rsid w:val="00AF094C"/>
    <w:rsid w:val="00AF0B40"/>
    <w:rsid w:val="00AF1622"/>
    <w:rsid w:val="00AF1933"/>
    <w:rsid w:val="00AF20DC"/>
    <w:rsid w:val="00AF2664"/>
    <w:rsid w:val="00AF2958"/>
    <w:rsid w:val="00AF325E"/>
    <w:rsid w:val="00AF33F3"/>
    <w:rsid w:val="00AF3484"/>
    <w:rsid w:val="00AF3B3B"/>
    <w:rsid w:val="00AF3D41"/>
    <w:rsid w:val="00AF41FC"/>
    <w:rsid w:val="00AF429A"/>
    <w:rsid w:val="00AF43D5"/>
    <w:rsid w:val="00AF4623"/>
    <w:rsid w:val="00AF4BFD"/>
    <w:rsid w:val="00AF4C40"/>
    <w:rsid w:val="00AF4DCC"/>
    <w:rsid w:val="00AF5B35"/>
    <w:rsid w:val="00AF5D0D"/>
    <w:rsid w:val="00AF5E55"/>
    <w:rsid w:val="00AF5FC4"/>
    <w:rsid w:val="00AF63D7"/>
    <w:rsid w:val="00AF650F"/>
    <w:rsid w:val="00AF6801"/>
    <w:rsid w:val="00AF688A"/>
    <w:rsid w:val="00AF6C10"/>
    <w:rsid w:val="00AF760D"/>
    <w:rsid w:val="00AF79EA"/>
    <w:rsid w:val="00B007B6"/>
    <w:rsid w:val="00B00B8A"/>
    <w:rsid w:val="00B00D2C"/>
    <w:rsid w:val="00B018D7"/>
    <w:rsid w:val="00B01AF5"/>
    <w:rsid w:val="00B01B9D"/>
    <w:rsid w:val="00B01C64"/>
    <w:rsid w:val="00B01C89"/>
    <w:rsid w:val="00B01DB8"/>
    <w:rsid w:val="00B01F19"/>
    <w:rsid w:val="00B01F32"/>
    <w:rsid w:val="00B02B2F"/>
    <w:rsid w:val="00B02B78"/>
    <w:rsid w:val="00B02C2A"/>
    <w:rsid w:val="00B036D8"/>
    <w:rsid w:val="00B03F3C"/>
    <w:rsid w:val="00B0436E"/>
    <w:rsid w:val="00B0471B"/>
    <w:rsid w:val="00B0488B"/>
    <w:rsid w:val="00B048A3"/>
    <w:rsid w:val="00B04E13"/>
    <w:rsid w:val="00B05211"/>
    <w:rsid w:val="00B05242"/>
    <w:rsid w:val="00B0549D"/>
    <w:rsid w:val="00B054AD"/>
    <w:rsid w:val="00B056DA"/>
    <w:rsid w:val="00B0582A"/>
    <w:rsid w:val="00B05990"/>
    <w:rsid w:val="00B05C1F"/>
    <w:rsid w:val="00B05C6E"/>
    <w:rsid w:val="00B06143"/>
    <w:rsid w:val="00B062D2"/>
    <w:rsid w:val="00B062DC"/>
    <w:rsid w:val="00B06586"/>
    <w:rsid w:val="00B06615"/>
    <w:rsid w:val="00B06811"/>
    <w:rsid w:val="00B0692D"/>
    <w:rsid w:val="00B07024"/>
    <w:rsid w:val="00B074D6"/>
    <w:rsid w:val="00B078F2"/>
    <w:rsid w:val="00B07A0A"/>
    <w:rsid w:val="00B07C70"/>
    <w:rsid w:val="00B100B8"/>
    <w:rsid w:val="00B10D6A"/>
    <w:rsid w:val="00B1174C"/>
    <w:rsid w:val="00B11D5A"/>
    <w:rsid w:val="00B11E7D"/>
    <w:rsid w:val="00B1229D"/>
    <w:rsid w:val="00B122F6"/>
    <w:rsid w:val="00B12436"/>
    <w:rsid w:val="00B1249C"/>
    <w:rsid w:val="00B12588"/>
    <w:rsid w:val="00B126FD"/>
    <w:rsid w:val="00B12EBE"/>
    <w:rsid w:val="00B12F6C"/>
    <w:rsid w:val="00B1361A"/>
    <w:rsid w:val="00B13C1C"/>
    <w:rsid w:val="00B13DB3"/>
    <w:rsid w:val="00B143B2"/>
    <w:rsid w:val="00B148D7"/>
    <w:rsid w:val="00B149F0"/>
    <w:rsid w:val="00B14C5C"/>
    <w:rsid w:val="00B14DDF"/>
    <w:rsid w:val="00B14F2B"/>
    <w:rsid w:val="00B1555B"/>
    <w:rsid w:val="00B156C6"/>
    <w:rsid w:val="00B157E1"/>
    <w:rsid w:val="00B15C12"/>
    <w:rsid w:val="00B15F23"/>
    <w:rsid w:val="00B16703"/>
    <w:rsid w:val="00B16AB8"/>
    <w:rsid w:val="00B16B1A"/>
    <w:rsid w:val="00B16C12"/>
    <w:rsid w:val="00B16E06"/>
    <w:rsid w:val="00B17205"/>
    <w:rsid w:val="00B1734C"/>
    <w:rsid w:val="00B17ADD"/>
    <w:rsid w:val="00B20412"/>
    <w:rsid w:val="00B20756"/>
    <w:rsid w:val="00B20C0B"/>
    <w:rsid w:val="00B20EAA"/>
    <w:rsid w:val="00B212B4"/>
    <w:rsid w:val="00B21A9E"/>
    <w:rsid w:val="00B22057"/>
    <w:rsid w:val="00B220C2"/>
    <w:rsid w:val="00B225F3"/>
    <w:rsid w:val="00B23687"/>
    <w:rsid w:val="00B238D0"/>
    <w:rsid w:val="00B23ECE"/>
    <w:rsid w:val="00B2412D"/>
    <w:rsid w:val="00B24764"/>
    <w:rsid w:val="00B24A60"/>
    <w:rsid w:val="00B24A85"/>
    <w:rsid w:val="00B24A97"/>
    <w:rsid w:val="00B24FC3"/>
    <w:rsid w:val="00B252FE"/>
    <w:rsid w:val="00B253D2"/>
    <w:rsid w:val="00B25489"/>
    <w:rsid w:val="00B25675"/>
    <w:rsid w:val="00B25EE1"/>
    <w:rsid w:val="00B2627F"/>
    <w:rsid w:val="00B264E2"/>
    <w:rsid w:val="00B26CE3"/>
    <w:rsid w:val="00B26F78"/>
    <w:rsid w:val="00B27047"/>
    <w:rsid w:val="00B27BEB"/>
    <w:rsid w:val="00B3006F"/>
    <w:rsid w:val="00B306E8"/>
    <w:rsid w:val="00B30782"/>
    <w:rsid w:val="00B30A0E"/>
    <w:rsid w:val="00B30A55"/>
    <w:rsid w:val="00B30E47"/>
    <w:rsid w:val="00B3118B"/>
    <w:rsid w:val="00B31508"/>
    <w:rsid w:val="00B320C8"/>
    <w:rsid w:val="00B32339"/>
    <w:rsid w:val="00B32357"/>
    <w:rsid w:val="00B32513"/>
    <w:rsid w:val="00B3274E"/>
    <w:rsid w:val="00B32BC9"/>
    <w:rsid w:val="00B32F33"/>
    <w:rsid w:val="00B331B1"/>
    <w:rsid w:val="00B33367"/>
    <w:rsid w:val="00B335A1"/>
    <w:rsid w:val="00B33D07"/>
    <w:rsid w:val="00B33E84"/>
    <w:rsid w:val="00B34009"/>
    <w:rsid w:val="00B34075"/>
    <w:rsid w:val="00B34C29"/>
    <w:rsid w:val="00B354ED"/>
    <w:rsid w:val="00B358FC"/>
    <w:rsid w:val="00B35A44"/>
    <w:rsid w:val="00B35A74"/>
    <w:rsid w:val="00B35C09"/>
    <w:rsid w:val="00B35EFE"/>
    <w:rsid w:val="00B364A5"/>
    <w:rsid w:val="00B365F3"/>
    <w:rsid w:val="00B368F5"/>
    <w:rsid w:val="00B36A1D"/>
    <w:rsid w:val="00B36CDC"/>
    <w:rsid w:val="00B3728C"/>
    <w:rsid w:val="00B40321"/>
    <w:rsid w:val="00B40745"/>
    <w:rsid w:val="00B40747"/>
    <w:rsid w:val="00B413C2"/>
    <w:rsid w:val="00B4223E"/>
    <w:rsid w:val="00B4254A"/>
    <w:rsid w:val="00B42B5E"/>
    <w:rsid w:val="00B42C39"/>
    <w:rsid w:val="00B43037"/>
    <w:rsid w:val="00B431C1"/>
    <w:rsid w:val="00B43332"/>
    <w:rsid w:val="00B433AD"/>
    <w:rsid w:val="00B4398A"/>
    <w:rsid w:val="00B43A29"/>
    <w:rsid w:val="00B43D72"/>
    <w:rsid w:val="00B44140"/>
    <w:rsid w:val="00B44367"/>
    <w:rsid w:val="00B44A64"/>
    <w:rsid w:val="00B44AE2"/>
    <w:rsid w:val="00B44E56"/>
    <w:rsid w:val="00B460B9"/>
    <w:rsid w:val="00B463F9"/>
    <w:rsid w:val="00B468C4"/>
    <w:rsid w:val="00B46DE2"/>
    <w:rsid w:val="00B46F3F"/>
    <w:rsid w:val="00B4709D"/>
    <w:rsid w:val="00B4766E"/>
    <w:rsid w:val="00B476DB"/>
    <w:rsid w:val="00B47825"/>
    <w:rsid w:val="00B47B28"/>
    <w:rsid w:val="00B50165"/>
    <w:rsid w:val="00B5073B"/>
    <w:rsid w:val="00B509AE"/>
    <w:rsid w:val="00B50A04"/>
    <w:rsid w:val="00B510AD"/>
    <w:rsid w:val="00B510D0"/>
    <w:rsid w:val="00B5137B"/>
    <w:rsid w:val="00B51432"/>
    <w:rsid w:val="00B514F2"/>
    <w:rsid w:val="00B51717"/>
    <w:rsid w:val="00B51798"/>
    <w:rsid w:val="00B51DA0"/>
    <w:rsid w:val="00B51E9D"/>
    <w:rsid w:val="00B51FB8"/>
    <w:rsid w:val="00B52190"/>
    <w:rsid w:val="00B52348"/>
    <w:rsid w:val="00B52695"/>
    <w:rsid w:val="00B526DD"/>
    <w:rsid w:val="00B52A36"/>
    <w:rsid w:val="00B52ABD"/>
    <w:rsid w:val="00B533A2"/>
    <w:rsid w:val="00B53508"/>
    <w:rsid w:val="00B53711"/>
    <w:rsid w:val="00B539D7"/>
    <w:rsid w:val="00B53EAD"/>
    <w:rsid w:val="00B54113"/>
    <w:rsid w:val="00B54193"/>
    <w:rsid w:val="00B54605"/>
    <w:rsid w:val="00B54C36"/>
    <w:rsid w:val="00B54D76"/>
    <w:rsid w:val="00B54F47"/>
    <w:rsid w:val="00B55144"/>
    <w:rsid w:val="00B553DF"/>
    <w:rsid w:val="00B556E0"/>
    <w:rsid w:val="00B56301"/>
    <w:rsid w:val="00B5642E"/>
    <w:rsid w:val="00B567F1"/>
    <w:rsid w:val="00B569C5"/>
    <w:rsid w:val="00B56C74"/>
    <w:rsid w:val="00B56D70"/>
    <w:rsid w:val="00B56E00"/>
    <w:rsid w:val="00B56F04"/>
    <w:rsid w:val="00B57451"/>
    <w:rsid w:val="00B57B58"/>
    <w:rsid w:val="00B57B6C"/>
    <w:rsid w:val="00B57EC2"/>
    <w:rsid w:val="00B6038F"/>
    <w:rsid w:val="00B60435"/>
    <w:rsid w:val="00B60BC3"/>
    <w:rsid w:val="00B60C99"/>
    <w:rsid w:val="00B612CE"/>
    <w:rsid w:val="00B614DE"/>
    <w:rsid w:val="00B617A5"/>
    <w:rsid w:val="00B619D6"/>
    <w:rsid w:val="00B61B53"/>
    <w:rsid w:val="00B6227E"/>
    <w:rsid w:val="00B631CB"/>
    <w:rsid w:val="00B6356B"/>
    <w:rsid w:val="00B6385A"/>
    <w:rsid w:val="00B63A12"/>
    <w:rsid w:val="00B642E6"/>
    <w:rsid w:val="00B64526"/>
    <w:rsid w:val="00B6480C"/>
    <w:rsid w:val="00B64811"/>
    <w:rsid w:val="00B64857"/>
    <w:rsid w:val="00B64B27"/>
    <w:rsid w:val="00B64BD1"/>
    <w:rsid w:val="00B65C6B"/>
    <w:rsid w:val="00B65E68"/>
    <w:rsid w:val="00B65F0E"/>
    <w:rsid w:val="00B660CA"/>
    <w:rsid w:val="00B66121"/>
    <w:rsid w:val="00B6665A"/>
    <w:rsid w:val="00B6695E"/>
    <w:rsid w:val="00B6697A"/>
    <w:rsid w:val="00B66BFB"/>
    <w:rsid w:val="00B67208"/>
    <w:rsid w:val="00B67292"/>
    <w:rsid w:val="00B67357"/>
    <w:rsid w:val="00B67FBB"/>
    <w:rsid w:val="00B7016F"/>
    <w:rsid w:val="00B7056A"/>
    <w:rsid w:val="00B7075D"/>
    <w:rsid w:val="00B70BFA"/>
    <w:rsid w:val="00B71046"/>
    <w:rsid w:val="00B7111E"/>
    <w:rsid w:val="00B712B1"/>
    <w:rsid w:val="00B71587"/>
    <w:rsid w:val="00B716A6"/>
    <w:rsid w:val="00B719D0"/>
    <w:rsid w:val="00B71E02"/>
    <w:rsid w:val="00B72024"/>
    <w:rsid w:val="00B727F7"/>
    <w:rsid w:val="00B72D37"/>
    <w:rsid w:val="00B73017"/>
    <w:rsid w:val="00B73AB7"/>
    <w:rsid w:val="00B73F15"/>
    <w:rsid w:val="00B73F4A"/>
    <w:rsid w:val="00B741EE"/>
    <w:rsid w:val="00B742E2"/>
    <w:rsid w:val="00B744C3"/>
    <w:rsid w:val="00B75070"/>
    <w:rsid w:val="00B75587"/>
    <w:rsid w:val="00B75C80"/>
    <w:rsid w:val="00B75E36"/>
    <w:rsid w:val="00B75F3B"/>
    <w:rsid w:val="00B75F4D"/>
    <w:rsid w:val="00B75FD3"/>
    <w:rsid w:val="00B76475"/>
    <w:rsid w:val="00B7747B"/>
    <w:rsid w:val="00B778D4"/>
    <w:rsid w:val="00B7799C"/>
    <w:rsid w:val="00B8030E"/>
    <w:rsid w:val="00B8055B"/>
    <w:rsid w:val="00B809C6"/>
    <w:rsid w:val="00B80CC1"/>
    <w:rsid w:val="00B81177"/>
    <w:rsid w:val="00B816AB"/>
    <w:rsid w:val="00B818F8"/>
    <w:rsid w:val="00B81CB7"/>
    <w:rsid w:val="00B825B0"/>
    <w:rsid w:val="00B828BD"/>
    <w:rsid w:val="00B828EE"/>
    <w:rsid w:val="00B82DF1"/>
    <w:rsid w:val="00B82E9A"/>
    <w:rsid w:val="00B83626"/>
    <w:rsid w:val="00B83759"/>
    <w:rsid w:val="00B8389D"/>
    <w:rsid w:val="00B84143"/>
    <w:rsid w:val="00B8491F"/>
    <w:rsid w:val="00B84E6B"/>
    <w:rsid w:val="00B84EBC"/>
    <w:rsid w:val="00B84FFE"/>
    <w:rsid w:val="00B856CF"/>
    <w:rsid w:val="00B858F3"/>
    <w:rsid w:val="00B85DD1"/>
    <w:rsid w:val="00B866FD"/>
    <w:rsid w:val="00B86951"/>
    <w:rsid w:val="00B86A8D"/>
    <w:rsid w:val="00B86B1A"/>
    <w:rsid w:val="00B86B4A"/>
    <w:rsid w:val="00B86BD0"/>
    <w:rsid w:val="00B871D3"/>
    <w:rsid w:val="00B87663"/>
    <w:rsid w:val="00B87A6D"/>
    <w:rsid w:val="00B87B09"/>
    <w:rsid w:val="00B87DAC"/>
    <w:rsid w:val="00B9013D"/>
    <w:rsid w:val="00B90535"/>
    <w:rsid w:val="00B90885"/>
    <w:rsid w:val="00B909A0"/>
    <w:rsid w:val="00B90C1B"/>
    <w:rsid w:val="00B90E64"/>
    <w:rsid w:val="00B90EB1"/>
    <w:rsid w:val="00B91433"/>
    <w:rsid w:val="00B91F25"/>
    <w:rsid w:val="00B9212B"/>
    <w:rsid w:val="00B92412"/>
    <w:rsid w:val="00B92740"/>
    <w:rsid w:val="00B92C53"/>
    <w:rsid w:val="00B92CD1"/>
    <w:rsid w:val="00B92D13"/>
    <w:rsid w:val="00B92D5E"/>
    <w:rsid w:val="00B93185"/>
    <w:rsid w:val="00B93375"/>
    <w:rsid w:val="00B93608"/>
    <w:rsid w:val="00B93626"/>
    <w:rsid w:val="00B93B3A"/>
    <w:rsid w:val="00B94185"/>
    <w:rsid w:val="00B9427C"/>
    <w:rsid w:val="00B94339"/>
    <w:rsid w:val="00B95221"/>
    <w:rsid w:val="00B95451"/>
    <w:rsid w:val="00B96457"/>
    <w:rsid w:val="00B9702C"/>
    <w:rsid w:val="00B971A8"/>
    <w:rsid w:val="00B97711"/>
    <w:rsid w:val="00B9798A"/>
    <w:rsid w:val="00B97E41"/>
    <w:rsid w:val="00B97ED5"/>
    <w:rsid w:val="00BA0526"/>
    <w:rsid w:val="00BA087A"/>
    <w:rsid w:val="00BA100A"/>
    <w:rsid w:val="00BA1D57"/>
    <w:rsid w:val="00BA2215"/>
    <w:rsid w:val="00BA232B"/>
    <w:rsid w:val="00BA26A6"/>
    <w:rsid w:val="00BA297B"/>
    <w:rsid w:val="00BA3347"/>
    <w:rsid w:val="00BA34D8"/>
    <w:rsid w:val="00BA3909"/>
    <w:rsid w:val="00BA391A"/>
    <w:rsid w:val="00BA3F18"/>
    <w:rsid w:val="00BA4299"/>
    <w:rsid w:val="00BA4BA9"/>
    <w:rsid w:val="00BA578D"/>
    <w:rsid w:val="00BA59BE"/>
    <w:rsid w:val="00BA5F05"/>
    <w:rsid w:val="00BA64D2"/>
    <w:rsid w:val="00BA6562"/>
    <w:rsid w:val="00BA66FD"/>
    <w:rsid w:val="00BA6860"/>
    <w:rsid w:val="00BA6889"/>
    <w:rsid w:val="00BA6DF6"/>
    <w:rsid w:val="00BA7183"/>
    <w:rsid w:val="00BA71F1"/>
    <w:rsid w:val="00BA7880"/>
    <w:rsid w:val="00BA794C"/>
    <w:rsid w:val="00BB06C7"/>
    <w:rsid w:val="00BB0978"/>
    <w:rsid w:val="00BB0EB7"/>
    <w:rsid w:val="00BB0F8C"/>
    <w:rsid w:val="00BB197B"/>
    <w:rsid w:val="00BB1CBE"/>
    <w:rsid w:val="00BB22DD"/>
    <w:rsid w:val="00BB2C1E"/>
    <w:rsid w:val="00BB2E56"/>
    <w:rsid w:val="00BB3402"/>
    <w:rsid w:val="00BB3B0E"/>
    <w:rsid w:val="00BB3B56"/>
    <w:rsid w:val="00BB3C65"/>
    <w:rsid w:val="00BB433A"/>
    <w:rsid w:val="00BB4356"/>
    <w:rsid w:val="00BB4EDC"/>
    <w:rsid w:val="00BB56E8"/>
    <w:rsid w:val="00BB576E"/>
    <w:rsid w:val="00BB59BB"/>
    <w:rsid w:val="00BB5E30"/>
    <w:rsid w:val="00BB62C8"/>
    <w:rsid w:val="00BB64AA"/>
    <w:rsid w:val="00BB6847"/>
    <w:rsid w:val="00BB697C"/>
    <w:rsid w:val="00BB6C7C"/>
    <w:rsid w:val="00BB730D"/>
    <w:rsid w:val="00BB76F2"/>
    <w:rsid w:val="00BB78BE"/>
    <w:rsid w:val="00BB7CF6"/>
    <w:rsid w:val="00BC0E1B"/>
    <w:rsid w:val="00BC183D"/>
    <w:rsid w:val="00BC1BAB"/>
    <w:rsid w:val="00BC25DF"/>
    <w:rsid w:val="00BC2859"/>
    <w:rsid w:val="00BC29C0"/>
    <w:rsid w:val="00BC315F"/>
    <w:rsid w:val="00BC3668"/>
    <w:rsid w:val="00BC39D0"/>
    <w:rsid w:val="00BC3F06"/>
    <w:rsid w:val="00BC3F3C"/>
    <w:rsid w:val="00BC4041"/>
    <w:rsid w:val="00BC4237"/>
    <w:rsid w:val="00BC4454"/>
    <w:rsid w:val="00BC4580"/>
    <w:rsid w:val="00BC4600"/>
    <w:rsid w:val="00BC4A85"/>
    <w:rsid w:val="00BC4C4B"/>
    <w:rsid w:val="00BC4E31"/>
    <w:rsid w:val="00BC512E"/>
    <w:rsid w:val="00BC518B"/>
    <w:rsid w:val="00BC57DD"/>
    <w:rsid w:val="00BC6180"/>
    <w:rsid w:val="00BC6346"/>
    <w:rsid w:val="00BC64F5"/>
    <w:rsid w:val="00BC6529"/>
    <w:rsid w:val="00BC67A1"/>
    <w:rsid w:val="00BC701A"/>
    <w:rsid w:val="00BC734E"/>
    <w:rsid w:val="00BC7619"/>
    <w:rsid w:val="00BC763E"/>
    <w:rsid w:val="00BC7B3B"/>
    <w:rsid w:val="00BC7B78"/>
    <w:rsid w:val="00BC7CD5"/>
    <w:rsid w:val="00BC7DDA"/>
    <w:rsid w:val="00BD01C6"/>
    <w:rsid w:val="00BD056F"/>
    <w:rsid w:val="00BD0FD6"/>
    <w:rsid w:val="00BD1076"/>
    <w:rsid w:val="00BD10C1"/>
    <w:rsid w:val="00BD144C"/>
    <w:rsid w:val="00BD1772"/>
    <w:rsid w:val="00BD2000"/>
    <w:rsid w:val="00BD2172"/>
    <w:rsid w:val="00BD27C3"/>
    <w:rsid w:val="00BD2B4C"/>
    <w:rsid w:val="00BD2E61"/>
    <w:rsid w:val="00BD3120"/>
    <w:rsid w:val="00BD332D"/>
    <w:rsid w:val="00BD35B9"/>
    <w:rsid w:val="00BD3F6F"/>
    <w:rsid w:val="00BD4754"/>
    <w:rsid w:val="00BD47A0"/>
    <w:rsid w:val="00BD4CFF"/>
    <w:rsid w:val="00BD4D84"/>
    <w:rsid w:val="00BD510E"/>
    <w:rsid w:val="00BD522A"/>
    <w:rsid w:val="00BD529C"/>
    <w:rsid w:val="00BD54AD"/>
    <w:rsid w:val="00BD55E7"/>
    <w:rsid w:val="00BD5C40"/>
    <w:rsid w:val="00BD5E8F"/>
    <w:rsid w:val="00BD5F3E"/>
    <w:rsid w:val="00BD6735"/>
    <w:rsid w:val="00BD6B9A"/>
    <w:rsid w:val="00BD72B6"/>
    <w:rsid w:val="00BE002B"/>
    <w:rsid w:val="00BE0A68"/>
    <w:rsid w:val="00BE0D39"/>
    <w:rsid w:val="00BE1321"/>
    <w:rsid w:val="00BE1450"/>
    <w:rsid w:val="00BE1585"/>
    <w:rsid w:val="00BE18C6"/>
    <w:rsid w:val="00BE18C9"/>
    <w:rsid w:val="00BE195C"/>
    <w:rsid w:val="00BE19C1"/>
    <w:rsid w:val="00BE1D10"/>
    <w:rsid w:val="00BE1E45"/>
    <w:rsid w:val="00BE2262"/>
    <w:rsid w:val="00BE2F64"/>
    <w:rsid w:val="00BE3035"/>
    <w:rsid w:val="00BE30B9"/>
    <w:rsid w:val="00BE3209"/>
    <w:rsid w:val="00BE3D8B"/>
    <w:rsid w:val="00BE3F51"/>
    <w:rsid w:val="00BE406C"/>
    <w:rsid w:val="00BE42DF"/>
    <w:rsid w:val="00BE4720"/>
    <w:rsid w:val="00BE4A55"/>
    <w:rsid w:val="00BE5725"/>
    <w:rsid w:val="00BE59C7"/>
    <w:rsid w:val="00BE5B77"/>
    <w:rsid w:val="00BE6216"/>
    <w:rsid w:val="00BE637B"/>
    <w:rsid w:val="00BE690D"/>
    <w:rsid w:val="00BE6FB1"/>
    <w:rsid w:val="00BE6FBD"/>
    <w:rsid w:val="00BE72E3"/>
    <w:rsid w:val="00BE7339"/>
    <w:rsid w:val="00BE7352"/>
    <w:rsid w:val="00BE78BE"/>
    <w:rsid w:val="00BE7EF1"/>
    <w:rsid w:val="00BF080F"/>
    <w:rsid w:val="00BF08D8"/>
    <w:rsid w:val="00BF12C3"/>
    <w:rsid w:val="00BF15D9"/>
    <w:rsid w:val="00BF178D"/>
    <w:rsid w:val="00BF181A"/>
    <w:rsid w:val="00BF1E06"/>
    <w:rsid w:val="00BF1F77"/>
    <w:rsid w:val="00BF1FD9"/>
    <w:rsid w:val="00BF2179"/>
    <w:rsid w:val="00BF2250"/>
    <w:rsid w:val="00BF2466"/>
    <w:rsid w:val="00BF2FED"/>
    <w:rsid w:val="00BF3A49"/>
    <w:rsid w:val="00BF3EC6"/>
    <w:rsid w:val="00BF48D2"/>
    <w:rsid w:val="00BF49A4"/>
    <w:rsid w:val="00BF49D4"/>
    <w:rsid w:val="00BF49F1"/>
    <w:rsid w:val="00BF4A52"/>
    <w:rsid w:val="00BF4A61"/>
    <w:rsid w:val="00BF5AB2"/>
    <w:rsid w:val="00BF5E49"/>
    <w:rsid w:val="00BF5EF0"/>
    <w:rsid w:val="00BF7003"/>
    <w:rsid w:val="00BF72D6"/>
    <w:rsid w:val="00BF7746"/>
    <w:rsid w:val="00BF7AF8"/>
    <w:rsid w:val="00BF7D01"/>
    <w:rsid w:val="00BF7FA0"/>
    <w:rsid w:val="00C00017"/>
    <w:rsid w:val="00C004D1"/>
    <w:rsid w:val="00C0089C"/>
    <w:rsid w:val="00C0095B"/>
    <w:rsid w:val="00C00D77"/>
    <w:rsid w:val="00C00FF4"/>
    <w:rsid w:val="00C01B11"/>
    <w:rsid w:val="00C01EEE"/>
    <w:rsid w:val="00C024EE"/>
    <w:rsid w:val="00C02FBE"/>
    <w:rsid w:val="00C03222"/>
    <w:rsid w:val="00C03935"/>
    <w:rsid w:val="00C04001"/>
    <w:rsid w:val="00C04357"/>
    <w:rsid w:val="00C04FD6"/>
    <w:rsid w:val="00C05250"/>
    <w:rsid w:val="00C05442"/>
    <w:rsid w:val="00C0555A"/>
    <w:rsid w:val="00C05708"/>
    <w:rsid w:val="00C05976"/>
    <w:rsid w:val="00C059AB"/>
    <w:rsid w:val="00C05A67"/>
    <w:rsid w:val="00C063E4"/>
    <w:rsid w:val="00C06E8E"/>
    <w:rsid w:val="00C071FA"/>
    <w:rsid w:val="00C07345"/>
    <w:rsid w:val="00C073D2"/>
    <w:rsid w:val="00C075D2"/>
    <w:rsid w:val="00C07677"/>
    <w:rsid w:val="00C078DE"/>
    <w:rsid w:val="00C07D2E"/>
    <w:rsid w:val="00C07F7A"/>
    <w:rsid w:val="00C10438"/>
    <w:rsid w:val="00C109A0"/>
    <w:rsid w:val="00C10F65"/>
    <w:rsid w:val="00C112C7"/>
    <w:rsid w:val="00C11412"/>
    <w:rsid w:val="00C11B9A"/>
    <w:rsid w:val="00C11F0E"/>
    <w:rsid w:val="00C11F52"/>
    <w:rsid w:val="00C12668"/>
    <w:rsid w:val="00C12737"/>
    <w:rsid w:val="00C12827"/>
    <w:rsid w:val="00C1283A"/>
    <w:rsid w:val="00C12858"/>
    <w:rsid w:val="00C12CFC"/>
    <w:rsid w:val="00C130A4"/>
    <w:rsid w:val="00C13367"/>
    <w:rsid w:val="00C1342F"/>
    <w:rsid w:val="00C13B4A"/>
    <w:rsid w:val="00C13B6E"/>
    <w:rsid w:val="00C14BB2"/>
    <w:rsid w:val="00C14C14"/>
    <w:rsid w:val="00C15749"/>
    <w:rsid w:val="00C15CB4"/>
    <w:rsid w:val="00C15DE4"/>
    <w:rsid w:val="00C15DFB"/>
    <w:rsid w:val="00C16554"/>
    <w:rsid w:val="00C16825"/>
    <w:rsid w:val="00C168A7"/>
    <w:rsid w:val="00C1690D"/>
    <w:rsid w:val="00C17022"/>
    <w:rsid w:val="00C171F3"/>
    <w:rsid w:val="00C17385"/>
    <w:rsid w:val="00C174DE"/>
    <w:rsid w:val="00C17710"/>
    <w:rsid w:val="00C178B3"/>
    <w:rsid w:val="00C17D8A"/>
    <w:rsid w:val="00C2006F"/>
    <w:rsid w:val="00C2052E"/>
    <w:rsid w:val="00C214B0"/>
    <w:rsid w:val="00C215DF"/>
    <w:rsid w:val="00C21D44"/>
    <w:rsid w:val="00C21D63"/>
    <w:rsid w:val="00C2215A"/>
    <w:rsid w:val="00C2263B"/>
    <w:rsid w:val="00C228D4"/>
    <w:rsid w:val="00C229E3"/>
    <w:rsid w:val="00C22A56"/>
    <w:rsid w:val="00C230A9"/>
    <w:rsid w:val="00C23121"/>
    <w:rsid w:val="00C2389D"/>
    <w:rsid w:val="00C23C7D"/>
    <w:rsid w:val="00C24C69"/>
    <w:rsid w:val="00C24E58"/>
    <w:rsid w:val="00C24FCA"/>
    <w:rsid w:val="00C2532E"/>
    <w:rsid w:val="00C25348"/>
    <w:rsid w:val="00C25378"/>
    <w:rsid w:val="00C2550F"/>
    <w:rsid w:val="00C258EB"/>
    <w:rsid w:val="00C25C85"/>
    <w:rsid w:val="00C25EF8"/>
    <w:rsid w:val="00C26604"/>
    <w:rsid w:val="00C26795"/>
    <w:rsid w:val="00C268AD"/>
    <w:rsid w:val="00C26BE6"/>
    <w:rsid w:val="00C26F84"/>
    <w:rsid w:val="00C274A6"/>
    <w:rsid w:val="00C27852"/>
    <w:rsid w:val="00C27D7E"/>
    <w:rsid w:val="00C27F7D"/>
    <w:rsid w:val="00C300B5"/>
    <w:rsid w:val="00C311CE"/>
    <w:rsid w:val="00C31361"/>
    <w:rsid w:val="00C31443"/>
    <w:rsid w:val="00C3170E"/>
    <w:rsid w:val="00C31B60"/>
    <w:rsid w:val="00C32939"/>
    <w:rsid w:val="00C3294A"/>
    <w:rsid w:val="00C32992"/>
    <w:rsid w:val="00C32C29"/>
    <w:rsid w:val="00C32CF6"/>
    <w:rsid w:val="00C32F7F"/>
    <w:rsid w:val="00C33023"/>
    <w:rsid w:val="00C33D82"/>
    <w:rsid w:val="00C33DC1"/>
    <w:rsid w:val="00C34139"/>
    <w:rsid w:val="00C3416D"/>
    <w:rsid w:val="00C342F6"/>
    <w:rsid w:val="00C34634"/>
    <w:rsid w:val="00C34AAC"/>
    <w:rsid w:val="00C35158"/>
    <w:rsid w:val="00C35562"/>
    <w:rsid w:val="00C35642"/>
    <w:rsid w:val="00C357C8"/>
    <w:rsid w:val="00C3581B"/>
    <w:rsid w:val="00C35A05"/>
    <w:rsid w:val="00C35C26"/>
    <w:rsid w:val="00C36075"/>
    <w:rsid w:val="00C368DE"/>
    <w:rsid w:val="00C36A96"/>
    <w:rsid w:val="00C36C90"/>
    <w:rsid w:val="00C37FB3"/>
    <w:rsid w:val="00C400EC"/>
    <w:rsid w:val="00C404C6"/>
    <w:rsid w:val="00C410E6"/>
    <w:rsid w:val="00C41411"/>
    <w:rsid w:val="00C42786"/>
    <w:rsid w:val="00C42B9D"/>
    <w:rsid w:val="00C4365F"/>
    <w:rsid w:val="00C43E7F"/>
    <w:rsid w:val="00C43F1B"/>
    <w:rsid w:val="00C445C6"/>
    <w:rsid w:val="00C446F3"/>
    <w:rsid w:val="00C448CB"/>
    <w:rsid w:val="00C44F13"/>
    <w:rsid w:val="00C4506D"/>
    <w:rsid w:val="00C452CF"/>
    <w:rsid w:val="00C45337"/>
    <w:rsid w:val="00C453BD"/>
    <w:rsid w:val="00C45677"/>
    <w:rsid w:val="00C45705"/>
    <w:rsid w:val="00C457FA"/>
    <w:rsid w:val="00C45882"/>
    <w:rsid w:val="00C459C6"/>
    <w:rsid w:val="00C45D15"/>
    <w:rsid w:val="00C45DC8"/>
    <w:rsid w:val="00C46505"/>
    <w:rsid w:val="00C465D9"/>
    <w:rsid w:val="00C4699F"/>
    <w:rsid w:val="00C46B9A"/>
    <w:rsid w:val="00C46E5F"/>
    <w:rsid w:val="00C4791B"/>
    <w:rsid w:val="00C47923"/>
    <w:rsid w:val="00C47D73"/>
    <w:rsid w:val="00C47F4E"/>
    <w:rsid w:val="00C50121"/>
    <w:rsid w:val="00C50197"/>
    <w:rsid w:val="00C50314"/>
    <w:rsid w:val="00C506F0"/>
    <w:rsid w:val="00C50AB1"/>
    <w:rsid w:val="00C50F3F"/>
    <w:rsid w:val="00C51D51"/>
    <w:rsid w:val="00C51DB3"/>
    <w:rsid w:val="00C524E6"/>
    <w:rsid w:val="00C52610"/>
    <w:rsid w:val="00C5269B"/>
    <w:rsid w:val="00C52A46"/>
    <w:rsid w:val="00C52C7B"/>
    <w:rsid w:val="00C530CE"/>
    <w:rsid w:val="00C53915"/>
    <w:rsid w:val="00C54455"/>
    <w:rsid w:val="00C54903"/>
    <w:rsid w:val="00C552E2"/>
    <w:rsid w:val="00C555AB"/>
    <w:rsid w:val="00C55697"/>
    <w:rsid w:val="00C559F4"/>
    <w:rsid w:val="00C55F54"/>
    <w:rsid w:val="00C56367"/>
    <w:rsid w:val="00C5678B"/>
    <w:rsid w:val="00C56BF1"/>
    <w:rsid w:val="00C56E58"/>
    <w:rsid w:val="00C5777C"/>
    <w:rsid w:val="00C57864"/>
    <w:rsid w:val="00C57D33"/>
    <w:rsid w:val="00C601A0"/>
    <w:rsid w:val="00C60242"/>
    <w:rsid w:val="00C6029A"/>
    <w:rsid w:val="00C612CF"/>
    <w:rsid w:val="00C613E3"/>
    <w:rsid w:val="00C6182D"/>
    <w:rsid w:val="00C61874"/>
    <w:rsid w:val="00C6193F"/>
    <w:rsid w:val="00C619BC"/>
    <w:rsid w:val="00C61B50"/>
    <w:rsid w:val="00C62182"/>
    <w:rsid w:val="00C62435"/>
    <w:rsid w:val="00C62641"/>
    <w:rsid w:val="00C62F57"/>
    <w:rsid w:val="00C63953"/>
    <w:rsid w:val="00C64274"/>
    <w:rsid w:val="00C650A7"/>
    <w:rsid w:val="00C65451"/>
    <w:rsid w:val="00C65679"/>
    <w:rsid w:val="00C659E1"/>
    <w:rsid w:val="00C65D6A"/>
    <w:rsid w:val="00C65EF8"/>
    <w:rsid w:val="00C6631E"/>
    <w:rsid w:val="00C66350"/>
    <w:rsid w:val="00C66476"/>
    <w:rsid w:val="00C66BEC"/>
    <w:rsid w:val="00C66F2D"/>
    <w:rsid w:val="00C6779E"/>
    <w:rsid w:val="00C67998"/>
    <w:rsid w:val="00C67B34"/>
    <w:rsid w:val="00C67C42"/>
    <w:rsid w:val="00C67D32"/>
    <w:rsid w:val="00C7075F"/>
    <w:rsid w:val="00C70873"/>
    <w:rsid w:val="00C70898"/>
    <w:rsid w:val="00C70B91"/>
    <w:rsid w:val="00C70D5F"/>
    <w:rsid w:val="00C713B9"/>
    <w:rsid w:val="00C729BC"/>
    <w:rsid w:val="00C72C3E"/>
    <w:rsid w:val="00C730CF"/>
    <w:rsid w:val="00C7372C"/>
    <w:rsid w:val="00C737B0"/>
    <w:rsid w:val="00C738B3"/>
    <w:rsid w:val="00C739C0"/>
    <w:rsid w:val="00C73B25"/>
    <w:rsid w:val="00C73DA2"/>
    <w:rsid w:val="00C747A5"/>
    <w:rsid w:val="00C74801"/>
    <w:rsid w:val="00C75225"/>
    <w:rsid w:val="00C75ACA"/>
    <w:rsid w:val="00C7602E"/>
    <w:rsid w:val="00C76079"/>
    <w:rsid w:val="00C761C8"/>
    <w:rsid w:val="00C7683B"/>
    <w:rsid w:val="00C768CD"/>
    <w:rsid w:val="00C772F0"/>
    <w:rsid w:val="00C77414"/>
    <w:rsid w:val="00C77674"/>
    <w:rsid w:val="00C80992"/>
    <w:rsid w:val="00C80EF1"/>
    <w:rsid w:val="00C80FBB"/>
    <w:rsid w:val="00C812A8"/>
    <w:rsid w:val="00C8174C"/>
    <w:rsid w:val="00C81930"/>
    <w:rsid w:val="00C81C5D"/>
    <w:rsid w:val="00C81D2C"/>
    <w:rsid w:val="00C81DA8"/>
    <w:rsid w:val="00C81FD1"/>
    <w:rsid w:val="00C8223C"/>
    <w:rsid w:val="00C82D22"/>
    <w:rsid w:val="00C82D27"/>
    <w:rsid w:val="00C82F4C"/>
    <w:rsid w:val="00C831F3"/>
    <w:rsid w:val="00C832AB"/>
    <w:rsid w:val="00C8393A"/>
    <w:rsid w:val="00C83952"/>
    <w:rsid w:val="00C83CE3"/>
    <w:rsid w:val="00C83EFF"/>
    <w:rsid w:val="00C84088"/>
    <w:rsid w:val="00C84660"/>
    <w:rsid w:val="00C84E91"/>
    <w:rsid w:val="00C85232"/>
    <w:rsid w:val="00C857BC"/>
    <w:rsid w:val="00C859D5"/>
    <w:rsid w:val="00C85CB7"/>
    <w:rsid w:val="00C862F3"/>
    <w:rsid w:val="00C86397"/>
    <w:rsid w:val="00C8678A"/>
    <w:rsid w:val="00C86982"/>
    <w:rsid w:val="00C86A43"/>
    <w:rsid w:val="00C870F6"/>
    <w:rsid w:val="00C87342"/>
    <w:rsid w:val="00C8748F"/>
    <w:rsid w:val="00C8785D"/>
    <w:rsid w:val="00C87B29"/>
    <w:rsid w:val="00C87B2E"/>
    <w:rsid w:val="00C903D8"/>
    <w:rsid w:val="00C9043F"/>
    <w:rsid w:val="00C9074E"/>
    <w:rsid w:val="00C908C3"/>
    <w:rsid w:val="00C90B39"/>
    <w:rsid w:val="00C90FEB"/>
    <w:rsid w:val="00C90FF6"/>
    <w:rsid w:val="00C91161"/>
    <w:rsid w:val="00C9120C"/>
    <w:rsid w:val="00C912FE"/>
    <w:rsid w:val="00C91886"/>
    <w:rsid w:val="00C91A38"/>
    <w:rsid w:val="00C922B5"/>
    <w:rsid w:val="00C92376"/>
    <w:rsid w:val="00C92578"/>
    <w:rsid w:val="00C927B2"/>
    <w:rsid w:val="00C927FF"/>
    <w:rsid w:val="00C929C4"/>
    <w:rsid w:val="00C929F3"/>
    <w:rsid w:val="00C92CC1"/>
    <w:rsid w:val="00C92D41"/>
    <w:rsid w:val="00C92DD6"/>
    <w:rsid w:val="00C935BB"/>
    <w:rsid w:val="00C93AA6"/>
    <w:rsid w:val="00C942B9"/>
    <w:rsid w:val="00C94880"/>
    <w:rsid w:val="00C94A62"/>
    <w:rsid w:val="00C94B2B"/>
    <w:rsid w:val="00C9539C"/>
    <w:rsid w:val="00C956F9"/>
    <w:rsid w:val="00C957EB"/>
    <w:rsid w:val="00C95A95"/>
    <w:rsid w:val="00C95B30"/>
    <w:rsid w:val="00C95DB7"/>
    <w:rsid w:val="00C95E58"/>
    <w:rsid w:val="00C9642C"/>
    <w:rsid w:val="00C9670F"/>
    <w:rsid w:val="00C96C4E"/>
    <w:rsid w:val="00C9743D"/>
    <w:rsid w:val="00C97574"/>
    <w:rsid w:val="00C97583"/>
    <w:rsid w:val="00C975E0"/>
    <w:rsid w:val="00C9776C"/>
    <w:rsid w:val="00C97F78"/>
    <w:rsid w:val="00CA00E5"/>
    <w:rsid w:val="00CA038F"/>
    <w:rsid w:val="00CA0497"/>
    <w:rsid w:val="00CA06D1"/>
    <w:rsid w:val="00CA0C31"/>
    <w:rsid w:val="00CA0C66"/>
    <w:rsid w:val="00CA12F4"/>
    <w:rsid w:val="00CA191E"/>
    <w:rsid w:val="00CA19E6"/>
    <w:rsid w:val="00CA1BA0"/>
    <w:rsid w:val="00CA1F5F"/>
    <w:rsid w:val="00CA23AF"/>
    <w:rsid w:val="00CA23BE"/>
    <w:rsid w:val="00CA25DE"/>
    <w:rsid w:val="00CA37DE"/>
    <w:rsid w:val="00CA38FB"/>
    <w:rsid w:val="00CA3B30"/>
    <w:rsid w:val="00CA3FBD"/>
    <w:rsid w:val="00CA40B5"/>
    <w:rsid w:val="00CA43A3"/>
    <w:rsid w:val="00CA52B8"/>
    <w:rsid w:val="00CA52C1"/>
    <w:rsid w:val="00CA6314"/>
    <w:rsid w:val="00CA64C8"/>
    <w:rsid w:val="00CA66F3"/>
    <w:rsid w:val="00CA6D31"/>
    <w:rsid w:val="00CA736F"/>
    <w:rsid w:val="00CA74B5"/>
    <w:rsid w:val="00CA7865"/>
    <w:rsid w:val="00CA7D77"/>
    <w:rsid w:val="00CB05B2"/>
    <w:rsid w:val="00CB05D5"/>
    <w:rsid w:val="00CB08C2"/>
    <w:rsid w:val="00CB0E85"/>
    <w:rsid w:val="00CB175B"/>
    <w:rsid w:val="00CB197A"/>
    <w:rsid w:val="00CB19A6"/>
    <w:rsid w:val="00CB1A91"/>
    <w:rsid w:val="00CB1D81"/>
    <w:rsid w:val="00CB20B7"/>
    <w:rsid w:val="00CB24DB"/>
    <w:rsid w:val="00CB261F"/>
    <w:rsid w:val="00CB2689"/>
    <w:rsid w:val="00CB2770"/>
    <w:rsid w:val="00CB2B05"/>
    <w:rsid w:val="00CB2DF5"/>
    <w:rsid w:val="00CB2F6E"/>
    <w:rsid w:val="00CB3002"/>
    <w:rsid w:val="00CB31EB"/>
    <w:rsid w:val="00CB3241"/>
    <w:rsid w:val="00CB3304"/>
    <w:rsid w:val="00CB3E7E"/>
    <w:rsid w:val="00CB41F6"/>
    <w:rsid w:val="00CB49DC"/>
    <w:rsid w:val="00CB4E2B"/>
    <w:rsid w:val="00CB4FC2"/>
    <w:rsid w:val="00CB51EF"/>
    <w:rsid w:val="00CB553E"/>
    <w:rsid w:val="00CB61CB"/>
    <w:rsid w:val="00CB65A7"/>
    <w:rsid w:val="00CB753B"/>
    <w:rsid w:val="00CB78BF"/>
    <w:rsid w:val="00CB7AB0"/>
    <w:rsid w:val="00CB7B61"/>
    <w:rsid w:val="00CB7C11"/>
    <w:rsid w:val="00CB7D6D"/>
    <w:rsid w:val="00CB7E82"/>
    <w:rsid w:val="00CC05AF"/>
    <w:rsid w:val="00CC0A80"/>
    <w:rsid w:val="00CC1176"/>
    <w:rsid w:val="00CC11E2"/>
    <w:rsid w:val="00CC1C6B"/>
    <w:rsid w:val="00CC2061"/>
    <w:rsid w:val="00CC2550"/>
    <w:rsid w:val="00CC2626"/>
    <w:rsid w:val="00CC2B49"/>
    <w:rsid w:val="00CC2D91"/>
    <w:rsid w:val="00CC3501"/>
    <w:rsid w:val="00CC360F"/>
    <w:rsid w:val="00CC3A6F"/>
    <w:rsid w:val="00CC3EFA"/>
    <w:rsid w:val="00CC461B"/>
    <w:rsid w:val="00CC465A"/>
    <w:rsid w:val="00CC49E6"/>
    <w:rsid w:val="00CC4B2D"/>
    <w:rsid w:val="00CC53D0"/>
    <w:rsid w:val="00CC546B"/>
    <w:rsid w:val="00CC5477"/>
    <w:rsid w:val="00CC5C47"/>
    <w:rsid w:val="00CC5C91"/>
    <w:rsid w:val="00CC5E6B"/>
    <w:rsid w:val="00CC619E"/>
    <w:rsid w:val="00CC64DE"/>
    <w:rsid w:val="00CC6955"/>
    <w:rsid w:val="00CC6A8D"/>
    <w:rsid w:val="00CC6DFA"/>
    <w:rsid w:val="00CC74AF"/>
    <w:rsid w:val="00CD05DF"/>
    <w:rsid w:val="00CD0FFD"/>
    <w:rsid w:val="00CD1608"/>
    <w:rsid w:val="00CD1678"/>
    <w:rsid w:val="00CD1FFE"/>
    <w:rsid w:val="00CD2664"/>
    <w:rsid w:val="00CD37E3"/>
    <w:rsid w:val="00CD39A9"/>
    <w:rsid w:val="00CD3ADB"/>
    <w:rsid w:val="00CD3C6A"/>
    <w:rsid w:val="00CD4248"/>
    <w:rsid w:val="00CD44A1"/>
    <w:rsid w:val="00CD47C6"/>
    <w:rsid w:val="00CD4803"/>
    <w:rsid w:val="00CD5B63"/>
    <w:rsid w:val="00CD5BCD"/>
    <w:rsid w:val="00CD5D77"/>
    <w:rsid w:val="00CD5EFE"/>
    <w:rsid w:val="00CD6080"/>
    <w:rsid w:val="00CD6085"/>
    <w:rsid w:val="00CD64A8"/>
    <w:rsid w:val="00CD7006"/>
    <w:rsid w:val="00CD7038"/>
    <w:rsid w:val="00CD7B72"/>
    <w:rsid w:val="00CD7CAD"/>
    <w:rsid w:val="00CD7DF8"/>
    <w:rsid w:val="00CD7E1C"/>
    <w:rsid w:val="00CE0184"/>
    <w:rsid w:val="00CE0441"/>
    <w:rsid w:val="00CE0524"/>
    <w:rsid w:val="00CE05DE"/>
    <w:rsid w:val="00CE06E9"/>
    <w:rsid w:val="00CE08C9"/>
    <w:rsid w:val="00CE146A"/>
    <w:rsid w:val="00CE1543"/>
    <w:rsid w:val="00CE17A6"/>
    <w:rsid w:val="00CE22C6"/>
    <w:rsid w:val="00CE2708"/>
    <w:rsid w:val="00CE2B2F"/>
    <w:rsid w:val="00CE2C5A"/>
    <w:rsid w:val="00CE2F4F"/>
    <w:rsid w:val="00CE2FC5"/>
    <w:rsid w:val="00CE3981"/>
    <w:rsid w:val="00CE3A65"/>
    <w:rsid w:val="00CE3D21"/>
    <w:rsid w:val="00CE4477"/>
    <w:rsid w:val="00CE44BF"/>
    <w:rsid w:val="00CE498E"/>
    <w:rsid w:val="00CE4B98"/>
    <w:rsid w:val="00CE4ED2"/>
    <w:rsid w:val="00CE50FD"/>
    <w:rsid w:val="00CE514A"/>
    <w:rsid w:val="00CE533B"/>
    <w:rsid w:val="00CE55DF"/>
    <w:rsid w:val="00CE56E8"/>
    <w:rsid w:val="00CE62CD"/>
    <w:rsid w:val="00CE642F"/>
    <w:rsid w:val="00CE64D9"/>
    <w:rsid w:val="00CE6925"/>
    <w:rsid w:val="00CE710C"/>
    <w:rsid w:val="00CE79F5"/>
    <w:rsid w:val="00CF0226"/>
    <w:rsid w:val="00CF03CA"/>
    <w:rsid w:val="00CF0665"/>
    <w:rsid w:val="00CF145B"/>
    <w:rsid w:val="00CF1AF9"/>
    <w:rsid w:val="00CF1BCC"/>
    <w:rsid w:val="00CF1CDA"/>
    <w:rsid w:val="00CF2B7D"/>
    <w:rsid w:val="00CF2DD4"/>
    <w:rsid w:val="00CF34B8"/>
    <w:rsid w:val="00CF3590"/>
    <w:rsid w:val="00CF3F64"/>
    <w:rsid w:val="00CF3FEB"/>
    <w:rsid w:val="00CF4836"/>
    <w:rsid w:val="00CF4A2E"/>
    <w:rsid w:val="00CF4A31"/>
    <w:rsid w:val="00CF4F3A"/>
    <w:rsid w:val="00CF51E0"/>
    <w:rsid w:val="00CF53ED"/>
    <w:rsid w:val="00CF5936"/>
    <w:rsid w:val="00CF5E31"/>
    <w:rsid w:val="00CF5FCC"/>
    <w:rsid w:val="00CF61F1"/>
    <w:rsid w:val="00CF63E1"/>
    <w:rsid w:val="00CF63EC"/>
    <w:rsid w:val="00CF67E0"/>
    <w:rsid w:val="00CF6ABE"/>
    <w:rsid w:val="00CF7180"/>
    <w:rsid w:val="00CF74BB"/>
    <w:rsid w:val="00CF7545"/>
    <w:rsid w:val="00CF78FD"/>
    <w:rsid w:val="00CF7BF8"/>
    <w:rsid w:val="00D00025"/>
    <w:rsid w:val="00D00CDE"/>
    <w:rsid w:val="00D00FB7"/>
    <w:rsid w:val="00D01714"/>
    <w:rsid w:val="00D01985"/>
    <w:rsid w:val="00D01DB3"/>
    <w:rsid w:val="00D0253D"/>
    <w:rsid w:val="00D02A39"/>
    <w:rsid w:val="00D03266"/>
    <w:rsid w:val="00D03463"/>
    <w:rsid w:val="00D03F60"/>
    <w:rsid w:val="00D044FA"/>
    <w:rsid w:val="00D04585"/>
    <w:rsid w:val="00D04C42"/>
    <w:rsid w:val="00D04C94"/>
    <w:rsid w:val="00D050B4"/>
    <w:rsid w:val="00D051B3"/>
    <w:rsid w:val="00D062F0"/>
    <w:rsid w:val="00D0650C"/>
    <w:rsid w:val="00D065D1"/>
    <w:rsid w:val="00D06755"/>
    <w:rsid w:val="00D068F5"/>
    <w:rsid w:val="00D06B0C"/>
    <w:rsid w:val="00D06B7B"/>
    <w:rsid w:val="00D06FC1"/>
    <w:rsid w:val="00D07585"/>
    <w:rsid w:val="00D07CD6"/>
    <w:rsid w:val="00D07EEB"/>
    <w:rsid w:val="00D07F35"/>
    <w:rsid w:val="00D10226"/>
    <w:rsid w:val="00D10A19"/>
    <w:rsid w:val="00D10EEE"/>
    <w:rsid w:val="00D117B5"/>
    <w:rsid w:val="00D11B27"/>
    <w:rsid w:val="00D11B97"/>
    <w:rsid w:val="00D11BC1"/>
    <w:rsid w:val="00D12065"/>
    <w:rsid w:val="00D120E6"/>
    <w:rsid w:val="00D124F3"/>
    <w:rsid w:val="00D128A0"/>
    <w:rsid w:val="00D12B5A"/>
    <w:rsid w:val="00D12BC8"/>
    <w:rsid w:val="00D12F65"/>
    <w:rsid w:val="00D134DB"/>
    <w:rsid w:val="00D1350E"/>
    <w:rsid w:val="00D1362A"/>
    <w:rsid w:val="00D13751"/>
    <w:rsid w:val="00D14E79"/>
    <w:rsid w:val="00D15C24"/>
    <w:rsid w:val="00D15F88"/>
    <w:rsid w:val="00D16480"/>
    <w:rsid w:val="00D1689D"/>
    <w:rsid w:val="00D1713C"/>
    <w:rsid w:val="00D175A6"/>
    <w:rsid w:val="00D17E91"/>
    <w:rsid w:val="00D17F13"/>
    <w:rsid w:val="00D17F22"/>
    <w:rsid w:val="00D2051C"/>
    <w:rsid w:val="00D209B1"/>
    <w:rsid w:val="00D20D96"/>
    <w:rsid w:val="00D20DB7"/>
    <w:rsid w:val="00D20DEA"/>
    <w:rsid w:val="00D20E56"/>
    <w:rsid w:val="00D210C2"/>
    <w:rsid w:val="00D212AB"/>
    <w:rsid w:val="00D213BF"/>
    <w:rsid w:val="00D21507"/>
    <w:rsid w:val="00D21896"/>
    <w:rsid w:val="00D21AA1"/>
    <w:rsid w:val="00D21C72"/>
    <w:rsid w:val="00D21D36"/>
    <w:rsid w:val="00D22236"/>
    <w:rsid w:val="00D22539"/>
    <w:rsid w:val="00D22D15"/>
    <w:rsid w:val="00D23A85"/>
    <w:rsid w:val="00D23B0F"/>
    <w:rsid w:val="00D25327"/>
    <w:rsid w:val="00D2532E"/>
    <w:rsid w:val="00D25399"/>
    <w:rsid w:val="00D25712"/>
    <w:rsid w:val="00D258F1"/>
    <w:rsid w:val="00D25A23"/>
    <w:rsid w:val="00D25FC0"/>
    <w:rsid w:val="00D25FD7"/>
    <w:rsid w:val="00D260CB"/>
    <w:rsid w:val="00D2623E"/>
    <w:rsid w:val="00D26739"/>
    <w:rsid w:val="00D26ABA"/>
    <w:rsid w:val="00D26B3A"/>
    <w:rsid w:val="00D2717C"/>
    <w:rsid w:val="00D2746B"/>
    <w:rsid w:val="00D27494"/>
    <w:rsid w:val="00D27530"/>
    <w:rsid w:val="00D27DEE"/>
    <w:rsid w:val="00D27F3D"/>
    <w:rsid w:val="00D303B1"/>
    <w:rsid w:val="00D3063F"/>
    <w:rsid w:val="00D308B8"/>
    <w:rsid w:val="00D30AC3"/>
    <w:rsid w:val="00D30EC9"/>
    <w:rsid w:val="00D31068"/>
    <w:rsid w:val="00D31B6C"/>
    <w:rsid w:val="00D31DA8"/>
    <w:rsid w:val="00D3229B"/>
    <w:rsid w:val="00D32542"/>
    <w:rsid w:val="00D3274A"/>
    <w:rsid w:val="00D330E1"/>
    <w:rsid w:val="00D33109"/>
    <w:rsid w:val="00D33327"/>
    <w:rsid w:val="00D3348C"/>
    <w:rsid w:val="00D335E1"/>
    <w:rsid w:val="00D3368B"/>
    <w:rsid w:val="00D3388F"/>
    <w:rsid w:val="00D33BD3"/>
    <w:rsid w:val="00D33D3F"/>
    <w:rsid w:val="00D33FA5"/>
    <w:rsid w:val="00D34061"/>
    <w:rsid w:val="00D342B1"/>
    <w:rsid w:val="00D34528"/>
    <w:rsid w:val="00D34943"/>
    <w:rsid w:val="00D34CC1"/>
    <w:rsid w:val="00D352F3"/>
    <w:rsid w:val="00D35517"/>
    <w:rsid w:val="00D35544"/>
    <w:rsid w:val="00D35A7D"/>
    <w:rsid w:val="00D3640B"/>
    <w:rsid w:val="00D36850"/>
    <w:rsid w:val="00D36AA8"/>
    <w:rsid w:val="00D36B92"/>
    <w:rsid w:val="00D3714E"/>
    <w:rsid w:val="00D37279"/>
    <w:rsid w:val="00D4031B"/>
    <w:rsid w:val="00D409A1"/>
    <w:rsid w:val="00D40F05"/>
    <w:rsid w:val="00D4119A"/>
    <w:rsid w:val="00D411B2"/>
    <w:rsid w:val="00D411B6"/>
    <w:rsid w:val="00D41244"/>
    <w:rsid w:val="00D412F4"/>
    <w:rsid w:val="00D414C9"/>
    <w:rsid w:val="00D419E7"/>
    <w:rsid w:val="00D41CE4"/>
    <w:rsid w:val="00D421EB"/>
    <w:rsid w:val="00D42200"/>
    <w:rsid w:val="00D42217"/>
    <w:rsid w:val="00D42229"/>
    <w:rsid w:val="00D425BD"/>
    <w:rsid w:val="00D4273C"/>
    <w:rsid w:val="00D42A31"/>
    <w:rsid w:val="00D42D8F"/>
    <w:rsid w:val="00D42F5B"/>
    <w:rsid w:val="00D431E3"/>
    <w:rsid w:val="00D432B6"/>
    <w:rsid w:val="00D433F7"/>
    <w:rsid w:val="00D43754"/>
    <w:rsid w:val="00D43788"/>
    <w:rsid w:val="00D437D2"/>
    <w:rsid w:val="00D43993"/>
    <w:rsid w:val="00D43C2A"/>
    <w:rsid w:val="00D43E31"/>
    <w:rsid w:val="00D44120"/>
    <w:rsid w:val="00D4417E"/>
    <w:rsid w:val="00D44475"/>
    <w:rsid w:val="00D44C0C"/>
    <w:rsid w:val="00D45084"/>
    <w:rsid w:val="00D45A3C"/>
    <w:rsid w:val="00D45FA2"/>
    <w:rsid w:val="00D461D1"/>
    <w:rsid w:val="00D46693"/>
    <w:rsid w:val="00D4691F"/>
    <w:rsid w:val="00D46E99"/>
    <w:rsid w:val="00D46F9B"/>
    <w:rsid w:val="00D46FCF"/>
    <w:rsid w:val="00D47065"/>
    <w:rsid w:val="00D4720F"/>
    <w:rsid w:val="00D4775D"/>
    <w:rsid w:val="00D47914"/>
    <w:rsid w:val="00D47CA6"/>
    <w:rsid w:val="00D50273"/>
    <w:rsid w:val="00D5079E"/>
    <w:rsid w:val="00D50811"/>
    <w:rsid w:val="00D5093A"/>
    <w:rsid w:val="00D50CA3"/>
    <w:rsid w:val="00D50EE9"/>
    <w:rsid w:val="00D5157C"/>
    <w:rsid w:val="00D51B1B"/>
    <w:rsid w:val="00D51C81"/>
    <w:rsid w:val="00D522EE"/>
    <w:rsid w:val="00D523C2"/>
    <w:rsid w:val="00D52BD0"/>
    <w:rsid w:val="00D531DE"/>
    <w:rsid w:val="00D53256"/>
    <w:rsid w:val="00D5497D"/>
    <w:rsid w:val="00D54E74"/>
    <w:rsid w:val="00D553C4"/>
    <w:rsid w:val="00D553E0"/>
    <w:rsid w:val="00D55BAF"/>
    <w:rsid w:val="00D55BF8"/>
    <w:rsid w:val="00D55CAF"/>
    <w:rsid w:val="00D55E9D"/>
    <w:rsid w:val="00D55EA3"/>
    <w:rsid w:val="00D567E3"/>
    <w:rsid w:val="00D56855"/>
    <w:rsid w:val="00D5686C"/>
    <w:rsid w:val="00D5691C"/>
    <w:rsid w:val="00D5693F"/>
    <w:rsid w:val="00D571C2"/>
    <w:rsid w:val="00D57242"/>
    <w:rsid w:val="00D57507"/>
    <w:rsid w:val="00D57DDC"/>
    <w:rsid w:val="00D57F05"/>
    <w:rsid w:val="00D600BA"/>
    <w:rsid w:val="00D6019F"/>
    <w:rsid w:val="00D6022C"/>
    <w:rsid w:val="00D60779"/>
    <w:rsid w:val="00D60914"/>
    <w:rsid w:val="00D60993"/>
    <w:rsid w:val="00D60FAB"/>
    <w:rsid w:val="00D6156D"/>
    <w:rsid w:val="00D61EA9"/>
    <w:rsid w:val="00D61EEE"/>
    <w:rsid w:val="00D62964"/>
    <w:rsid w:val="00D62C17"/>
    <w:rsid w:val="00D63418"/>
    <w:rsid w:val="00D63458"/>
    <w:rsid w:val="00D6364E"/>
    <w:rsid w:val="00D642AB"/>
    <w:rsid w:val="00D64553"/>
    <w:rsid w:val="00D64844"/>
    <w:rsid w:val="00D64874"/>
    <w:rsid w:val="00D658B3"/>
    <w:rsid w:val="00D65A9E"/>
    <w:rsid w:val="00D65D56"/>
    <w:rsid w:val="00D65E75"/>
    <w:rsid w:val="00D664C5"/>
    <w:rsid w:val="00D66611"/>
    <w:rsid w:val="00D66BD7"/>
    <w:rsid w:val="00D66C14"/>
    <w:rsid w:val="00D66F50"/>
    <w:rsid w:val="00D672FC"/>
    <w:rsid w:val="00D676FE"/>
    <w:rsid w:val="00D7037C"/>
    <w:rsid w:val="00D70924"/>
    <w:rsid w:val="00D70EA6"/>
    <w:rsid w:val="00D7112C"/>
    <w:rsid w:val="00D71407"/>
    <w:rsid w:val="00D717FC"/>
    <w:rsid w:val="00D726FC"/>
    <w:rsid w:val="00D728BF"/>
    <w:rsid w:val="00D72E6E"/>
    <w:rsid w:val="00D72FEF"/>
    <w:rsid w:val="00D73051"/>
    <w:rsid w:val="00D7371C"/>
    <w:rsid w:val="00D73DC8"/>
    <w:rsid w:val="00D73E81"/>
    <w:rsid w:val="00D73F79"/>
    <w:rsid w:val="00D74E26"/>
    <w:rsid w:val="00D74F85"/>
    <w:rsid w:val="00D75123"/>
    <w:rsid w:val="00D751EF"/>
    <w:rsid w:val="00D75481"/>
    <w:rsid w:val="00D75581"/>
    <w:rsid w:val="00D75B73"/>
    <w:rsid w:val="00D75F12"/>
    <w:rsid w:val="00D76CB5"/>
    <w:rsid w:val="00D76D4B"/>
    <w:rsid w:val="00D77157"/>
    <w:rsid w:val="00D77549"/>
    <w:rsid w:val="00D777FD"/>
    <w:rsid w:val="00D77ABF"/>
    <w:rsid w:val="00D77DB2"/>
    <w:rsid w:val="00D804FA"/>
    <w:rsid w:val="00D809B1"/>
    <w:rsid w:val="00D80B99"/>
    <w:rsid w:val="00D811EF"/>
    <w:rsid w:val="00D81351"/>
    <w:rsid w:val="00D8193E"/>
    <w:rsid w:val="00D820A8"/>
    <w:rsid w:val="00D82714"/>
    <w:rsid w:val="00D82CD8"/>
    <w:rsid w:val="00D82F47"/>
    <w:rsid w:val="00D8384A"/>
    <w:rsid w:val="00D8384E"/>
    <w:rsid w:val="00D846A7"/>
    <w:rsid w:val="00D849C5"/>
    <w:rsid w:val="00D85480"/>
    <w:rsid w:val="00D8612E"/>
    <w:rsid w:val="00D866DF"/>
    <w:rsid w:val="00D866FD"/>
    <w:rsid w:val="00D869AB"/>
    <w:rsid w:val="00D86BB3"/>
    <w:rsid w:val="00D86CAA"/>
    <w:rsid w:val="00D86E31"/>
    <w:rsid w:val="00D8772E"/>
    <w:rsid w:val="00D878EE"/>
    <w:rsid w:val="00D87B6F"/>
    <w:rsid w:val="00D90279"/>
    <w:rsid w:val="00D9080B"/>
    <w:rsid w:val="00D90827"/>
    <w:rsid w:val="00D90BB8"/>
    <w:rsid w:val="00D9163A"/>
    <w:rsid w:val="00D91C91"/>
    <w:rsid w:val="00D91C98"/>
    <w:rsid w:val="00D91F34"/>
    <w:rsid w:val="00D920FC"/>
    <w:rsid w:val="00D92B6E"/>
    <w:rsid w:val="00D931EA"/>
    <w:rsid w:val="00D9337D"/>
    <w:rsid w:val="00D93663"/>
    <w:rsid w:val="00D9369D"/>
    <w:rsid w:val="00D93A90"/>
    <w:rsid w:val="00D93B93"/>
    <w:rsid w:val="00D93C70"/>
    <w:rsid w:val="00D943FE"/>
    <w:rsid w:val="00D94A2B"/>
    <w:rsid w:val="00D94F5F"/>
    <w:rsid w:val="00D94FC0"/>
    <w:rsid w:val="00D95552"/>
    <w:rsid w:val="00D955B7"/>
    <w:rsid w:val="00D95743"/>
    <w:rsid w:val="00D958D2"/>
    <w:rsid w:val="00D95BB5"/>
    <w:rsid w:val="00D9691A"/>
    <w:rsid w:val="00D969C4"/>
    <w:rsid w:val="00D96DCE"/>
    <w:rsid w:val="00D96EF9"/>
    <w:rsid w:val="00D96F4A"/>
    <w:rsid w:val="00D97604"/>
    <w:rsid w:val="00D976D2"/>
    <w:rsid w:val="00D97D4F"/>
    <w:rsid w:val="00D97F77"/>
    <w:rsid w:val="00DA02DF"/>
    <w:rsid w:val="00DA04F1"/>
    <w:rsid w:val="00DA06C4"/>
    <w:rsid w:val="00DA0D2B"/>
    <w:rsid w:val="00DA0F39"/>
    <w:rsid w:val="00DA10F0"/>
    <w:rsid w:val="00DA14CD"/>
    <w:rsid w:val="00DA19F7"/>
    <w:rsid w:val="00DA1A95"/>
    <w:rsid w:val="00DA203B"/>
    <w:rsid w:val="00DA2511"/>
    <w:rsid w:val="00DA28B9"/>
    <w:rsid w:val="00DA2E64"/>
    <w:rsid w:val="00DA3571"/>
    <w:rsid w:val="00DA3619"/>
    <w:rsid w:val="00DA3B16"/>
    <w:rsid w:val="00DA3BD2"/>
    <w:rsid w:val="00DA44FE"/>
    <w:rsid w:val="00DA50B9"/>
    <w:rsid w:val="00DA540C"/>
    <w:rsid w:val="00DA5687"/>
    <w:rsid w:val="00DA5BE2"/>
    <w:rsid w:val="00DA623E"/>
    <w:rsid w:val="00DA633C"/>
    <w:rsid w:val="00DA6584"/>
    <w:rsid w:val="00DA691B"/>
    <w:rsid w:val="00DA6993"/>
    <w:rsid w:val="00DA6A6E"/>
    <w:rsid w:val="00DA6E27"/>
    <w:rsid w:val="00DA6F3B"/>
    <w:rsid w:val="00DA6F58"/>
    <w:rsid w:val="00DA7500"/>
    <w:rsid w:val="00DA7545"/>
    <w:rsid w:val="00DA75C7"/>
    <w:rsid w:val="00DA7705"/>
    <w:rsid w:val="00DB00E2"/>
    <w:rsid w:val="00DB03E8"/>
    <w:rsid w:val="00DB0780"/>
    <w:rsid w:val="00DB0CB7"/>
    <w:rsid w:val="00DB0D09"/>
    <w:rsid w:val="00DB0F7C"/>
    <w:rsid w:val="00DB1C02"/>
    <w:rsid w:val="00DB1EB6"/>
    <w:rsid w:val="00DB2100"/>
    <w:rsid w:val="00DB2745"/>
    <w:rsid w:val="00DB2949"/>
    <w:rsid w:val="00DB2CB6"/>
    <w:rsid w:val="00DB2CE5"/>
    <w:rsid w:val="00DB2D94"/>
    <w:rsid w:val="00DB3289"/>
    <w:rsid w:val="00DB3363"/>
    <w:rsid w:val="00DB3398"/>
    <w:rsid w:val="00DB368A"/>
    <w:rsid w:val="00DB36DE"/>
    <w:rsid w:val="00DB3830"/>
    <w:rsid w:val="00DB3AEC"/>
    <w:rsid w:val="00DB424B"/>
    <w:rsid w:val="00DB45C5"/>
    <w:rsid w:val="00DB49EF"/>
    <w:rsid w:val="00DB5023"/>
    <w:rsid w:val="00DB51F6"/>
    <w:rsid w:val="00DB5700"/>
    <w:rsid w:val="00DB580A"/>
    <w:rsid w:val="00DB5938"/>
    <w:rsid w:val="00DB5B40"/>
    <w:rsid w:val="00DB6AD6"/>
    <w:rsid w:val="00DB70BD"/>
    <w:rsid w:val="00DB7AA2"/>
    <w:rsid w:val="00DB7B82"/>
    <w:rsid w:val="00DB7D9A"/>
    <w:rsid w:val="00DB7E52"/>
    <w:rsid w:val="00DC025B"/>
    <w:rsid w:val="00DC037B"/>
    <w:rsid w:val="00DC0AF3"/>
    <w:rsid w:val="00DC0BED"/>
    <w:rsid w:val="00DC0CE3"/>
    <w:rsid w:val="00DC0D0F"/>
    <w:rsid w:val="00DC1CD7"/>
    <w:rsid w:val="00DC1DA0"/>
    <w:rsid w:val="00DC22D0"/>
    <w:rsid w:val="00DC2511"/>
    <w:rsid w:val="00DC25D1"/>
    <w:rsid w:val="00DC276F"/>
    <w:rsid w:val="00DC27AF"/>
    <w:rsid w:val="00DC325D"/>
    <w:rsid w:val="00DC36DC"/>
    <w:rsid w:val="00DC4117"/>
    <w:rsid w:val="00DC42AD"/>
    <w:rsid w:val="00DC4351"/>
    <w:rsid w:val="00DC4542"/>
    <w:rsid w:val="00DC47B8"/>
    <w:rsid w:val="00DC5017"/>
    <w:rsid w:val="00DC54DB"/>
    <w:rsid w:val="00DC57BA"/>
    <w:rsid w:val="00DC5A0D"/>
    <w:rsid w:val="00DC5A16"/>
    <w:rsid w:val="00DC5EDB"/>
    <w:rsid w:val="00DC6729"/>
    <w:rsid w:val="00DC6786"/>
    <w:rsid w:val="00DC68BC"/>
    <w:rsid w:val="00DC6C3B"/>
    <w:rsid w:val="00DC6DAF"/>
    <w:rsid w:val="00DC6EB6"/>
    <w:rsid w:val="00DC6F31"/>
    <w:rsid w:val="00DC72A2"/>
    <w:rsid w:val="00DC7ADB"/>
    <w:rsid w:val="00DC7B77"/>
    <w:rsid w:val="00DD0009"/>
    <w:rsid w:val="00DD046A"/>
    <w:rsid w:val="00DD0B7A"/>
    <w:rsid w:val="00DD0BB8"/>
    <w:rsid w:val="00DD11BF"/>
    <w:rsid w:val="00DD1F28"/>
    <w:rsid w:val="00DD2353"/>
    <w:rsid w:val="00DD265F"/>
    <w:rsid w:val="00DD2D60"/>
    <w:rsid w:val="00DD2F48"/>
    <w:rsid w:val="00DD2F91"/>
    <w:rsid w:val="00DD367B"/>
    <w:rsid w:val="00DD370F"/>
    <w:rsid w:val="00DD3C13"/>
    <w:rsid w:val="00DD3E9A"/>
    <w:rsid w:val="00DD40B3"/>
    <w:rsid w:val="00DD4948"/>
    <w:rsid w:val="00DD4ACC"/>
    <w:rsid w:val="00DD4C61"/>
    <w:rsid w:val="00DD5533"/>
    <w:rsid w:val="00DD5B65"/>
    <w:rsid w:val="00DD5B72"/>
    <w:rsid w:val="00DD5CBE"/>
    <w:rsid w:val="00DD625A"/>
    <w:rsid w:val="00DD680E"/>
    <w:rsid w:val="00DD6924"/>
    <w:rsid w:val="00DD6B75"/>
    <w:rsid w:val="00DD7848"/>
    <w:rsid w:val="00DD7B10"/>
    <w:rsid w:val="00DE0185"/>
    <w:rsid w:val="00DE0324"/>
    <w:rsid w:val="00DE088E"/>
    <w:rsid w:val="00DE08C7"/>
    <w:rsid w:val="00DE09C9"/>
    <w:rsid w:val="00DE0C56"/>
    <w:rsid w:val="00DE1091"/>
    <w:rsid w:val="00DE17AC"/>
    <w:rsid w:val="00DE22F0"/>
    <w:rsid w:val="00DE2C23"/>
    <w:rsid w:val="00DE2CB8"/>
    <w:rsid w:val="00DE2F84"/>
    <w:rsid w:val="00DE3011"/>
    <w:rsid w:val="00DE30D6"/>
    <w:rsid w:val="00DE30E8"/>
    <w:rsid w:val="00DE3C61"/>
    <w:rsid w:val="00DE3FEB"/>
    <w:rsid w:val="00DE402A"/>
    <w:rsid w:val="00DE4687"/>
    <w:rsid w:val="00DE485F"/>
    <w:rsid w:val="00DE4D6B"/>
    <w:rsid w:val="00DE4EA4"/>
    <w:rsid w:val="00DE5991"/>
    <w:rsid w:val="00DE5C9B"/>
    <w:rsid w:val="00DE5EE1"/>
    <w:rsid w:val="00DE60CF"/>
    <w:rsid w:val="00DE6511"/>
    <w:rsid w:val="00DE6CCC"/>
    <w:rsid w:val="00DE78EA"/>
    <w:rsid w:val="00DE7A50"/>
    <w:rsid w:val="00DE7D02"/>
    <w:rsid w:val="00DF010A"/>
    <w:rsid w:val="00DF01B7"/>
    <w:rsid w:val="00DF0729"/>
    <w:rsid w:val="00DF086A"/>
    <w:rsid w:val="00DF08F3"/>
    <w:rsid w:val="00DF09BB"/>
    <w:rsid w:val="00DF09DC"/>
    <w:rsid w:val="00DF0BE4"/>
    <w:rsid w:val="00DF0EA5"/>
    <w:rsid w:val="00DF0EA8"/>
    <w:rsid w:val="00DF0EC1"/>
    <w:rsid w:val="00DF11AE"/>
    <w:rsid w:val="00DF12AC"/>
    <w:rsid w:val="00DF154D"/>
    <w:rsid w:val="00DF15BD"/>
    <w:rsid w:val="00DF184E"/>
    <w:rsid w:val="00DF1B34"/>
    <w:rsid w:val="00DF1CAA"/>
    <w:rsid w:val="00DF1F6C"/>
    <w:rsid w:val="00DF1FF6"/>
    <w:rsid w:val="00DF27A1"/>
    <w:rsid w:val="00DF29AF"/>
    <w:rsid w:val="00DF2A0F"/>
    <w:rsid w:val="00DF2C57"/>
    <w:rsid w:val="00DF3134"/>
    <w:rsid w:val="00DF330E"/>
    <w:rsid w:val="00DF36D2"/>
    <w:rsid w:val="00DF378B"/>
    <w:rsid w:val="00DF3E3C"/>
    <w:rsid w:val="00DF3E4E"/>
    <w:rsid w:val="00DF3F42"/>
    <w:rsid w:val="00DF43A0"/>
    <w:rsid w:val="00DF450A"/>
    <w:rsid w:val="00DF4540"/>
    <w:rsid w:val="00DF475D"/>
    <w:rsid w:val="00DF4EFF"/>
    <w:rsid w:val="00DF5447"/>
    <w:rsid w:val="00DF5F49"/>
    <w:rsid w:val="00DF5F7C"/>
    <w:rsid w:val="00DF6063"/>
    <w:rsid w:val="00DF6495"/>
    <w:rsid w:val="00DF6A93"/>
    <w:rsid w:val="00DF6BDD"/>
    <w:rsid w:val="00DF6D7C"/>
    <w:rsid w:val="00DF7206"/>
    <w:rsid w:val="00DF729F"/>
    <w:rsid w:val="00DF7649"/>
    <w:rsid w:val="00DF771C"/>
    <w:rsid w:val="00DF7822"/>
    <w:rsid w:val="00DF7E0E"/>
    <w:rsid w:val="00E0017F"/>
    <w:rsid w:val="00E00C1C"/>
    <w:rsid w:val="00E01499"/>
    <w:rsid w:val="00E01883"/>
    <w:rsid w:val="00E018B3"/>
    <w:rsid w:val="00E02282"/>
    <w:rsid w:val="00E022AC"/>
    <w:rsid w:val="00E02516"/>
    <w:rsid w:val="00E02D03"/>
    <w:rsid w:val="00E02ED5"/>
    <w:rsid w:val="00E039FD"/>
    <w:rsid w:val="00E03A23"/>
    <w:rsid w:val="00E03A6B"/>
    <w:rsid w:val="00E03F34"/>
    <w:rsid w:val="00E041EB"/>
    <w:rsid w:val="00E04B53"/>
    <w:rsid w:val="00E04CF0"/>
    <w:rsid w:val="00E052D7"/>
    <w:rsid w:val="00E05319"/>
    <w:rsid w:val="00E0562A"/>
    <w:rsid w:val="00E05EC5"/>
    <w:rsid w:val="00E05F4C"/>
    <w:rsid w:val="00E05FB1"/>
    <w:rsid w:val="00E06206"/>
    <w:rsid w:val="00E06370"/>
    <w:rsid w:val="00E078C7"/>
    <w:rsid w:val="00E07C48"/>
    <w:rsid w:val="00E07CA6"/>
    <w:rsid w:val="00E07FCC"/>
    <w:rsid w:val="00E103B5"/>
    <w:rsid w:val="00E1063A"/>
    <w:rsid w:val="00E10ADB"/>
    <w:rsid w:val="00E10D21"/>
    <w:rsid w:val="00E10E90"/>
    <w:rsid w:val="00E11073"/>
    <w:rsid w:val="00E11153"/>
    <w:rsid w:val="00E11C02"/>
    <w:rsid w:val="00E12099"/>
    <w:rsid w:val="00E121A5"/>
    <w:rsid w:val="00E121AE"/>
    <w:rsid w:val="00E1237E"/>
    <w:rsid w:val="00E12739"/>
    <w:rsid w:val="00E12D5D"/>
    <w:rsid w:val="00E12E0F"/>
    <w:rsid w:val="00E12EC6"/>
    <w:rsid w:val="00E130E8"/>
    <w:rsid w:val="00E13A89"/>
    <w:rsid w:val="00E13B92"/>
    <w:rsid w:val="00E14364"/>
    <w:rsid w:val="00E14536"/>
    <w:rsid w:val="00E14546"/>
    <w:rsid w:val="00E14B47"/>
    <w:rsid w:val="00E152F8"/>
    <w:rsid w:val="00E15950"/>
    <w:rsid w:val="00E15E6F"/>
    <w:rsid w:val="00E16471"/>
    <w:rsid w:val="00E17068"/>
    <w:rsid w:val="00E1718B"/>
    <w:rsid w:val="00E173C6"/>
    <w:rsid w:val="00E17718"/>
    <w:rsid w:val="00E1797C"/>
    <w:rsid w:val="00E17C81"/>
    <w:rsid w:val="00E20076"/>
    <w:rsid w:val="00E20597"/>
    <w:rsid w:val="00E2087B"/>
    <w:rsid w:val="00E2098B"/>
    <w:rsid w:val="00E210A0"/>
    <w:rsid w:val="00E212B2"/>
    <w:rsid w:val="00E213EF"/>
    <w:rsid w:val="00E218D9"/>
    <w:rsid w:val="00E21A35"/>
    <w:rsid w:val="00E221F6"/>
    <w:rsid w:val="00E22787"/>
    <w:rsid w:val="00E228FF"/>
    <w:rsid w:val="00E22CCF"/>
    <w:rsid w:val="00E22E7F"/>
    <w:rsid w:val="00E230C7"/>
    <w:rsid w:val="00E23178"/>
    <w:rsid w:val="00E23445"/>
    <w:rsid w:val="00E23ACB"/>
    <w:rsid w:val="00E23DAD"/>
    <w:rsid w:val="00E24299"/>
    <w:rsid w:val="00E244EF"/>
    <w:rsid w:val="00E24634"/>
    <w:rsid w:val="00E24C5B"/>
    <w:rsid w:val="00E2585E"/>
    <w:rsid w:val="00E25BC9"/>
    <w:rsid w:val="00E2624C"/>
    <w:rsid w:val="00E26601"/>
    <w:rsid w:val="00E26BBA"/>
    <w:rsid w:val="00E26FC5"/>
    <w:rsid w:val="00E278EA"/>
    <w:rsid w:val="00E27D43"/>
    <w:rsid w:val="00E27E32"/>
    <w:rsid w:val="00E27F6E"/>
    <w:rsid w:val="00E30413"/>
    <w:rsid w:val="00E305D8"/>
    <w:rsid w:val="00E306FE"/>
    <w:rsid w:val="00E3091E"/>
    <w:rsid w:val="00E30FFD"/>
    <w:rsid w:val="00E318FE"/>
    <w:rsid w:val="00E31B16"/>
    <w:rsid w:val="00E31C06"/>
    <w:rsid w:val="00E31EB4"/>
    <w:rsid w:val="00E31ED2"/>
    <w:rsid w:val="00E32477"/>
    <w:rsid w:val="00E32568"/>
    <w:rsid w:val="00E330F6"/>
    <w:rsid w:val="00E331B0"/>
    <w:rsid w:val="00E333A4"/>
    <w:rsid w:val="00E33E49"/>
    <w:rsid w:val="00E343ED"/>
    <w:rsid w:val="00E34404"/>
    <w:rsid w:val="00E346EE"/>
    <w:rsid w:val="00E3496C"/>
    <w:rsid w:val="00E34E31"/>
    <w:rsid w:val="00E3529E"/>
    <w:rsid w:val="00E3562F"/>
    <w:rsid w:val="00E35653"/>
    <w:rsid w:val="00E35F44"/>
    <w:rsid w:val="00E365A2"/>
    <w:rsid w:val="00E36D03"/>
    <w:rsid w:val="00E37782"/>
    <w:rsid w:val="00E37803"/>
    <w:rsid w:val="00E379BD"/>
    <w:rsid w:val="00E37E56"/>
    <w:rsid w:val="00E37F03"/>
    <w:rsid w:val="00E400D7"/>
    <w:rsid w:val="00E403E8"/>
    <w:rsid w:val="00E4080A"/>
    <w:rsid w:val="00E40838"/>
    <w:rsid w:val="00E40C6F"/>
    <w:rsid w:val="00E42033"/>
    <w:rsid w:val="00E4252D"/>
    <w:rsid w:val="00E42664"/>
    <w:rsid w:val="00E42EEF"/>
    <w:rsid w:val="00E430C4"/>
    <w:rsid w:val="00E43B3F"/>
    <w:rsid w:val="00E43D9B"/>
    <w:rsid w:val="00E43FFB"/>
    <w:rsid w:val="00E442E4"/>
    <w:rsid w:val="00E447DF"/>
    <w:rsid w:val="00E44BF2"/>
    <w:rsid w:val="00E450DF"/>
    <w:rsid w:val="00E4549D"/>
    <w:rsid w:val="00E46274"/>
    <w:rsid w:val="00E462F2"/>
    <w:rsid w:val="00E46A65"/>
    <w:rsid w:val="00E46C2A"/>
    <w:rsid w:val="00E47B20"/>
    <w:rsid w:val="00E47F0B"/>
    <w:rsid w:val="00E47F4A"/>
    <w:rsid w:val="00E50162"/>
    <w:rsid w:val="00E50393"/>
    <w:rsid w:val="00E50A8E"/>
    <w:rsid w:val="00E50BF7"/>
    <w:rsid w:val="00E512D0"/>
    <w:rsid w:val="00E5134A"/>
    <w:rsid w:val="00E51439"/>
    <w:rsid w:val="00E5190E"/>
    <w:rsid w:val="00E51982"/>
    <w:rsid w:val="00E5246A"/>
    <w:rsid w:val="00E525EB"/>
    <w:rsid w:val="00E5298C"/>
    <w:rsid w:val="00E52D0B"/>
    <w:rsid w:val="00E52D87"/>
    <w:rsid w:val="00E53262"/>
    <w:rsid w:val="00E535F7"/>
    <w:rsid w:val="00E54315"/>
    <w:rsid w:val="00E54346"/>
    <w:rsid w:val="00E544AF"/>
    <w:rsid w:val="00E54723"/>
    <w:rsid w:val="00E54B12"/>
    <w:rsid w:val="00E54B21"/>
    <w:rsid w:val="00E55137"/>
    <w:rsid w:val="00E552D7"/>
    <w:rsid w:val="00E55E06"/>
    <w:rsid w:val="00E568F3"/>
    <w:rsid w:val="00E56D4E"/>
    <w:rsid w:val="00E56E3A"/>
    <w:rsid w:val="00E56E96"/>
    <w:rsid w:val="00E576CD"/>
    <w:rsid w:val="00E576E2"/>
    <w:rsid w:val="00E57914"/>
    <w:rsid w:val="00E57C80"/>
    <w:rsid w:val="00E57EEB"/>
    <w:rsid w:val="00E60375"/>
    <w:rsid w:val="00E603FA"/>
    <w:rsid w:val="00E60508"/>
    <w:rsid w:val="00E6055B"/>
    <w:rsid w:val="00E60962"/>
    <w:rsid w:val="00E60DFB"/>
    <w:rsid w:val="00E6101B"/>
    <w:rsid w:val="00E6103D"/>
    <w:rsid w:val="00E613F8"/>
    <w:rsid w:val="00E618F4"/>
    <w:rsid w:val="00E619C8"/>
    <w:rsid w:val="00E61ABE"/>
    <w:rsid w:val="00E6271A"/>
    <w:rsid w:val="00E62CA2"/>
    <w:rsid w:val="00E637C8"/>
    <w:rsid w:val="00E639F6"/>
    <w:rsid w:val="00E64A9C"/>
    <w:rsid w:val="00E64C91"/>
    <w:rsid w:val="00E64D88"/>
    <w:rsid w:val="00E6505D"/>
    <w:rsid w:val="00E653BD"/>
    <w:rsid w:val="00E65EC0"/>
    <w:rsid w:val="00E6642F"/>
    <w:rsid w:val="00E67309"/>
    <w:rsid w:val="00E6766F"/>
    <w:rsid w:val="00E67759"/>
    <w:rsid w:val="00E67F0F"/>
    <w:rsid w:val="00E70336"/>
    <w:rsid w:val="00E70875"/>
    <w:rsid w:val="00E71098"/>
    <w:rsid w:val="00E7137D"/>
    <w:rsid w:val="00E71591"/>
    <w:rsid w:val="00E71D28"/>
    <w:rsid w:val="00E72EDB"/>
    <w:rsid w:val="00E731E9"/>
    <w:rsid w:val="00E7379E"/>
    <w:rsid w:val="00E73975"/>
    <w:rsid w:val="00E73AC7"/>
    <w:rsid w:val="00E73C89"/>
    <w:rsid w:val="00E73D6D"/>
    <w:rsid w:val="00E73F9C"/>
    <w:rsid w:val="00E743E4"/>
    <w:rsid w:val="00E7480D"/>
    <w:rsid w:val="00E74D12"/>
    <w:rsid w:val="00E7527C"/>
    <w:rsid w:val="00E75682"/>
    <w:rsid w:val="00E75777"/>
    <w:rsid w:val="00E75B70"/>
    <w:rsid w:val="00E75D18"/>
    <w:rsid w:val="00E75E1B"/>
    <w:rsid w:val="00E763B6"/>
    <w:rsid w:val="00E76A92"/>
    <w:rsid w:val="00E771DA"/>
    <w:rsid w:val="00E7731A"/>
    <w:rsid w:val="00E7737C"/>
    <w:rsid w:val="00E7751A"/>
    <w:rsid w:val="00E7780C"/>
    <w:rsid w:val="00E77CCF"/>
    <w:rsid w:val="00E80014"/>
    <w:rsid w:val="00E803BE"/>
    <w:rsid w:val="00E806C5"/>
    <w:rsid w:val="00E80F23"/>
    <w:rsid w:val="00E81317"/>
    <w:rsid w:val="00E8186D"/>
    <w:rsid w:val="00E81E31"/>
    <w:rsid w:val="00E82061"/>
    <w:rsid w:val="00E82150"/>
    <w:rsid w:val="00E828DB"/>
    <w:rsid w:val="00E82E95"/>
    <w:rsid w:val="00E83092"/>
    <w:rsid w:val="00E8348F"/>
    <w:rsid w:val="00E8361E"/>
    <w:rsid w:val="00E836FC"/>
    <w:rsid w:val="00E839BB"/>
    <w:rsid w:val="00E83B11"/>
    <w:rsid w:val="00E83E5C"/>
    <w:rsid w:val="00E842C5"/>
    <w:rsid w:val="00E8474B"/>
    <w:rsid w:val="00E848F3"/>
    <w:rsid w:val="00E851D8"/>
    <w:rsid w:val="00E858D4"/>
    <w:rsid w:val="00E865F5"/>
    <w:rsid w:val="00E86CDF"/>
    <w:rsid w:val="00E870AA"/>
    <w:rsid w:val="00E8719F"/>
    <w:rsid w:val="00E87375"/>
    <w:rsid w:val="00E87A93"/>
    <w:rsid w:val="00E90050"/>
    <w:rsid w:val="00E901F6"/>
    <w:rsid w:val="00E902F6"/>
    <w:rsid w:val="00E90460"/>
    <w:rsid w:val="00E9065B"/>
    <w:rsid w:val="00E90817"/>
    <w:rsid w:val="00E90ABB"/>
    <w:rsid w:val="00E90B37"/>
    <w:rsid w:val="00E91274"/>
    <w:rsid w:val="00E914A0"/>
    <w:rsid w:val="00E91C40"/>
    <w:rsid w:val="00E91DFA"/>
    <w:rsid w:val="00E922A7"/>
    <w:rsid w:val="00E925B6"/>
    <w:rsid w:val="00E927BC"/>
    <w:rsid w:val="00E93150"/>
    <w:rsid w:val="00E93295"/>
    <w:rsid w:val="00E933C1"/>
    <w:rsid w:val="00E93C9D"/>
    <w:rsid w:val="00E941F7"/>
    <w:rsid w:val="00E942DD"/>
    <w:rsid w:val="00E94835"/>
    <w:rsid w:val="00E94EB8"/>
    <w:rsid w:val="00E94FB3"/>
    <w:rsid w:val="00E9508C"/>
    <w:rsid w:val="00E952D4"/>
    <w:rsid w:val="00E95679"/>
    <w:rsid w:val="00E9588C"/>
    <w:rsid w:val="00E95A93"/>
    <w:rsid w:val="00E96BE8"/>
    <w:rsid w:val="00E96FEA"/>
    <w:rsid w:val="00E97C22"/>
    <w:rsid w:val="00EA00A1"/>
    <w:rsid w:val="00EA020F"/>
    <w:rsid w:val="00EA0264"/>
    <w:rsid w:val="00EA0722"/>
    <w:rsid w:val="00EA1068"/>
    <w:rsid w:val="00EA1231"/>
    <w:rsid w:val="00EA14BD"/>
    <w:rsid w:val="00EA15FF"/>
    <w:rsid w:val="00EA17B9"/>
    <w:rsid w:val="00EA1E8E"/>
    <w:rsid w:val="00EA26DE"/>
    <w:rsid w:val="00EA28B6"/>
    <w:rsid w:val="00EA34B0"/>
    <w:rsid w:val="00EA3614"/>
    <w:rsid w:val="00EA3DB9"/>
    <w:rsid w:val="00EA41DD"/>
    <w:rsid w:val="00EA4AA7"/>
    <w:rsid w:val="00EA50CD"/>
    <w:rsid w:val="00EA5203"/>
    <w:rsid w:val="00EA5661"/>
    <w:rsid w:val="00EA6626"/>
    <w:rsid w:val="00EA6A48"/>
    <w:rsid w:val="00EA6C1B"/>
    <w:rsid w:val="00EA6E0C"/>
    <w:rsid w:val="00EA7161"/>
    <w:rsid w:val="00EA7389"/>
    <w:rsid w:val="00EA7410"/>
    <w:rsid w:val="00EA7654"/>
    <w:rsid w:val="00EA7A54"/>
    <w:rsid w:val="00EA7D47"/>
    <w:rsid w:val="00EB0694"/>
    <w:rsid w:val="00EB09B2"/>
    <w:rsid w:val="00EB0D1F"/>
    <w:rsid w:val="00EB0D97"/>
    <w:rsid w:val="00EB1786"/>
    <w:rsid w:val="00EB18AA"/>
    <w:rsid w:val="00EB193B"/>
    <w:rsid w:val="00EB1D78"/>
    <w:rsid w:val="00EB22C7"/>
    <w:rsid w:val="00EB28A8"/>
    <w:rsid w:val="00EB2AAA"/>
    <w:rsid w:val="00EB2E76"/>
    <w:rsid w:val="00EB3765"/>
    <w:rsid w:val="00EB37A1"/>
    <w:rsid w:val="00EB37A9"/>
    <w:rsid w:val="00EB3924"/>
    <w:rsid w:val="00EB39E3"/>
    <w:rsid w:val="00EB3AB9"/>
    <w:rsid w:val="00EB3BA0"/>
    <w:rsid w:val="00EB3C25"/>
    <w:rsid w:val="00EB4142"/>
    <w:rsid w:val="00EB46A4"/>
    <w:rsid w:val="00EB4965"/>
    <w:rsid w:val="00EB4F0A"/>
    <w:rsid w:val="00EB57E6"/>
    <w:rsid w:val="00EB5985"/>
    <w:rsid w:val="00EB6497"/>
    <w:rsid w:val="00EB64AC"/>
    <w:rsid w:val="00EB6855"/>
    <w:rsid w:val="00EB6934"/>
    <w:rsid w:val="00EB6C5E"/>
    <w:rsid w:val="00EB731B"/>
    <w:rsid w:val="00EB79E3"/>
    <w:rsid w:val="00EB7F82"/>
    <w:rsid w:val="00EC03FF"/>
    <w:rsid w:val="00EC04C9"/>
    <w:rsid w:val="00EC0619"/>
    <w:rsid w:val="00EC0C44"/>
    <w:rsid w:val="00EC14D3"/>
    <w:rsid w:val="00EC16A3"/>
    <w:rsid w:val="00EC2286"/>
    <w:rsid w:val="00EC2464"/>
    <w:rsid w:val="00EC27B9"/>
    <w:rsid w:val="00EC2A19"/>
    <w:rsid w:val="00EC2AB7"/>
    <w:rsid w:val="00EC2D1A"/>
    <w:rsid w:val="00EC36CB"/>
    <w:rsid w:val="00EC3789"/>
    <w:rsid w:val="00EC3D64"/>
    <w:rsid w:val="00EC40A8"/>
    <w:rsid w:val="00EC46BC"/>
    <w:rsid w:val="00EC4A2A"/>
    <w:rsid w:val="00EC4F87"/>
    <w:rsid w:val="00EC5516"/>
    <w:rsid w:val="00EC551A"/>
    <w:rsid w:val="00EC5F03"/>
    <w:rsid w:val="00EC5F4D"/>
    <w:rsid w:val="00EC671C"/>
    <w:rsid w:val="00EC69BC"/>
    <w:rsid w:val="00EC7006"/>
    <w:rsid w:val="00EC7B43"/>
    <w:rsid w:val="00EC7D4F"/>
    <w:rsid w:val="00EC7EC4"/>
    <w:rsid w:val="00ED0071"/>
    <w:rsid w:val="00ED07D3"/>
    <w:rsid w:val="00ED0E91"/>
    <w:rsid w:val="00ED14ED"/>
    <w:rsid w:val="00ED1966"/>
    <w:rsid w:val="00ED2187"/>
    <w:rsid w:val="00ED2370"/>
    <w:rsid w:val="00ED25CE"/>
    <w:rsid w:val="00ED2739"/>
    <w:rsid w:val="00ED2C65"/>
    <w:rsid w:val="00ED3119"/>
    <w:rsid w:val="00ED3430"/>
    <w:rsid w:val="00ED3D7D"/>
    <w:rsid w:val="00ED4D76"/>
    <w:rsid w:val="00ED517F"/>
    <w:rsid w:val="00ED52B3"/>
    <w:rsid w:val="00ED52CC"/>
    <w:rsid w:val="00ED590A"/>
    <w:rsid w:val="00ED5E86"/>
    <w:rsid w:val="00ED68B8"/>
    <w:rsid w:val="00ED7B7A"/>
    <w:rsid w:val="00ED7FD9"/>
    <w:rsid w:val="00EE07EC"/>
    <w:rsid w:val="00EE0E39"/>
    <w:rsid w:val="00EE10AF"/>
    <w:rsid w:val="00EE1102"/>
    <w:rsid w:val="00EE1151"/>
    <w:rsid w:val="00EE1855"/>
    <w:rsid w:val="00EE1C71"/>
    <w:rsid w:val="00EE1E6A"/>
    <w:rsid w:val="00EE2062"/>
    <w:rsid w:val="00EE28F6"/>
    <w:rsid w:val="00EE2D78"/>
    <w:rsid w:val="00EE2F7F"/>
    <w:rsid w:val="00EE33BA"/>
    <w:rsid w:val="00EE3433"/>
    <w:rsid w:val="00EE376F"/>
    <w:rsid w:val="00EE3ADE"/>
    <w:rsid w:val="00EE3E6F"/>
    <w:rsid w:val="00EE4367"/>
    <w:rsid w:val="00EE4457"/>
    <w:rsid w:val="00EE44E3"/>
    <w:rsid w:val="00EE4AB9"/>
    <w:rsid w:val="00EE4C8C"/>
    <w:rsid w:val="00EE4D74"/>
    <w:rsid w:val="00EE509F"/>
    <w:rsid w:val="00EE5102"/>
    <w:rsid w:val="00EE537C"/>
    <w:rsid w:val="00EE5553"/>
    <w:rsid w:val="00EE55A4"/>
    <w:rsid w:val="00EE5EFE"/>
    <w:rsid w:val="00EE61A9"/>
    <w:rsid w:val="00EE61F5"/>
    <w:rsid w:val="00EE643D"/>
    <w:rsid w:val="00EE6750"/>
    <w:rsid w:val="00EE6760"/>
    <w:rsid w:val="00EE6FCA"/>
    <w:rsid w:val="00EE6FD9"/>
    <w:rsid w:val="00EE7073"/>
    <w:rsid w:val="00EE794A"/>
    <w:rsid w:val="00EE7AA1"/>
    <w:rsid w:val="00EE7DC6"/>
    <w:rsid w:val="00EF0445"/>
    <w:rsid w:val="00EF0D52"/>
    <w:rsid w:val="00EF0D64"/>
    <w:rsid w:val="00EF1B53"/>
    <w:rsid w:val="00EF1EC1"/>
    <w:rsid w:val="00EF212D"/>
    <w:rsid w:val="00EF27AB"/>
    <w:rsid w:val="00EF286A"/>
    <w:rsid w:val="00EF2F19"/>
    <w:rsid w:val="00EF3496"/>
    <w:rsid w:val="00EF391C"/>
    <w:rsid w:val="00EF39D7"/>
    <w:rsid w:val="00EF3AF4"/>
    <w:rsid w:val="00EF3C0D"/>
    <w:rsid w:val="00EF42F7"/>
    <w:rsid w:val="00EF43C6"/>
    <w:rsid w:val="00EF4729"/>
    <w:rsid w:val="00EF4926"/>
    <w:rsid w:val="00EF4B5F"/>
    <w:rsid w:val="00EF5107"/>
    <w:rsid w:val="00EF58AF"/>
    <w:rsid w:val="00EF58EF"/>
    <w:rsid w:val="00EF5BA1"/>
    <w:rsid w:val="00EF5FCA"/>
    <w:rsid w:val="00EF62C6"/>
    <w:rsid w:val="00EF68CF"/>
    <w:rsid w:val="00EF6F19"/>
    <w:rsid w:val="00EF6F7F"/>
    <w:rsid w:val="00EF746A"/>
    <w:rsid w:val="00EF76CC"/>
    <w:rsid w:val="00EF7797"/>
    <w:rsid w:val="00EF7D5A"/>
    <w:rsid w:val="00F006A8"/>
    <w:rsid w:val="00F00710"/>
    <w:rsid w:val="00F01A2D"/>
    <w:rsid w:val="00F01A5F"/>
    <w:rsid w:val="00F02088"/>
    <w:rsid w:val="00F02317"/>
    <w:rsid w:val="00F0258C"/>
    <w:rsid w:val="00F026EA"/>
    <w:rsid w:val="00F02CFF"/>
    <w:rsid w:val="00F0329F"/>
    <w:rsid w:val="00F03C33"/>
    <w:rsid w:val="00F03D6A"/>
    <w:rsid w:val="00F03EC0"/>
    <w:rsid w:val="00F03FD9"/>
    <w:rsid w:val="00F047CD"/>
    <w:rsid w:val="00F04A20"/>
    <w:rsid w:val="00F04B17"/>
    <w:rsid w:val="00F04F89"/>
    <w:rsid w:val="00F05170"/>
    <w:rsid w:val="00F05293"/>
    <w:rsid w:val="00F0580E"/>
    <w:rsid w:val="00F05961"/>
    <w:rsid w:val="00F05E29"/>
    <w:rsid w:val="00F061B6"/>
    <w:rsid w:val="00F06599"/>
    <w:rsid w:val="00F06BB8"/>
    <w:rsid w:val="00F06EA7"/>
    <w:rsid w:val="00F070FE"/>
    <w:rsid w:val="00F0734D"/>
    <w:rsid w:val="00F07586"/>
    <w:rsid w:val="00F0764D"/>
    <w:rsid w:val="00F076AF"/>
    <w:rsid w:val="00F0792A"/>
    <w:rsid w:val="00F07B11"/>
    <w:rsid w:val="00F07DF0"/>
    <w:rsid w:val="00F1013C"/>
    <w:rsid w:val="00F106CF"/>
    <w:rsid w:val="00F10A0C"/>
    <w:rsid w:val="00F10A76"/>
    <w:rsid w:val="00F10FCA"/>
    <w:rsid w:val="00F11183"/>
    <w:rsid w:val="00F1219C"/>
    <w:rsid w:val="00F122DD"/>
    <w:rsid w:val="00F1260C"/>
    <w:rsid w:val="00F127ED"/>
    <w:rsid w:val="00F137F3"/>
    <w:rsid w:val="00F13C92"/>
    <w:rsid w:val="00F14370"/>
    <w:rsid w:val="00F14B85"/>
    <w:rsid w:val="00F14EEE"/>
    <w:rsid w:val="00F1501A"/>
    <w:rsid w:val="00F152C1"/>
    <w:rsid w:val="00F15545"/>
    <w:rsid w:val="00F158A5"/>
    <w:rsid w:val="00F15D9F"/>
    <w:rsid w:val="00F16689"/>
    <w:rsid w:val="00F168A5"/>
    <w:rsid w:val="00F1733F"/>
    <w:rsid w:val="00F176DF"/>
    <w:rsid w:val="00F1779E"/>
    <w:rsid w:val="00F179C3"/>
    <w:rsid w:val="00F17A90"/>
    <w:rsid w:val="00F17CF9"/>
    <w:rsid w:val="00F17E77"/>
    <w:rsid w:val="00F17FBF"/>
    <w:rsid w:val="00F20127"/>
    <w:rsid w:val="00F20363"/>
    <w:rsid w:val="00F20535"/>
    <w:rsid w:val="00F20AA1"/>
    <w:rsid w:val="00F20DD1"/>
    <w:rsid w:val="00F20F7A"/>
    <w:rsid w:val="00F2133C"/>
    <w:rsid w:val="00F21504"/>
    <w:rsid w:val="00F217A5"/>
    <w:rsid w:val="00F21B7F"/>
    <w:rsid w:val="00F21C7B"/>
    <w:rsid w:val="00F22516"/>
    <w:rsid w:val="00F22B21"/>
    <w:rsid w:val="00F22C40"/>
    <w:rsid w:val="00F23013"/>
    <w:rsid w:val="00F233FF"/>
    <w:rsid w:val="00F23504"/>
    <w:rsid w:val="00F23844"/>
    <w:rsid w:val="00F23DC2"/>
    <w:rsid w:val="00F23E37"/>
    <w:rsid w:val="00F23FD6"/>
    <w:rsid w:val="00F240C6"/>
    <w:rsid w:val="00F24182"/>
    <w:rsid w:val="00F24C6B"/>
    <w:rsid w:val="00F24DE7"/>
    <w:rsid w:val="00F251A1"/>
    <w:rsid w:val="00F254E7"/>
    <w:rsid w:val="00F256D9"/>
    <w:rsid w:val="00F25AE1"/>
    <w:rsid w:val="00F26390"/>
    <w:rsid w:val="00F266D7"/>
    <w:rsid w:val="00F26F8B"/>
    <w:rsid w:val="00F2708F"/>
    <w:rsid w:val="00F27148"/>
    <w:rsid w:val="00F273CE"/>
    <w:rsid w:val="00F276D5"/>
    <w:rsid w:val="00F30166"/>
    <w:rsid w:val="00F30C47"/>
    <w:rsid w:val="00F30D6B"/>
    <w:rsid w:val="00F3109B"/>
    <w:rsid w:val="00F31437"/>
    <w:rsid w:val="00F31E8D"/>
    <w:rsid w:val="00F31F84"/>
    <w:rsid w:val="00F3235D"/>
    <w:rsid w:val="00F329F8"/>
    <w:rsid w:val="00F32ACE"/>
    <w:rsid w:val="00F32E09"/>
    <w:rsid w:val="00F32ECD"/>
    <w:rsid w:val="00F331D1"/>
    <w:rsid w:val="00F3352A"/>
    <w:rsid w:val="00F33A85"/>
    <w:rsid w:val="00F33D29"/>
    <w:rsid w:val="00F344B7"/>
    <w:rsid w:val="00F34518"/>
    <w:rsid w:val="00F34CBE"/>
    <w:rsid w:val="00F354D1"/>
    <w:rsid w:val="00F35A00"/>
    <w:rsid w:val="00F361D3"/>
    <w:rsid w:val="00F3629B"/>
    <w:rsid w:val="00F3671E"/>
    <w:rsid w:val="00F36CDD"/>
    <w:rsid w:val="00F36D1C"/>
    <w:rsid w:val="00F36F6E"/>
    <w:rsid w:val="00F371DC"/>
    <w:rsid w:val="00F37817"/>
    <w:rsid w:val="00F378BD"/>
    <w:rsid w:val="00F37E98"/>
    <w:rsid w:val="00F40842"/>
    <w:rsid w:val="00F40978"/>
    <w:rsid w:val="00F40CF2"/>
    <w:rsid w:val="00F41283"/>
    <w:rsid w:val="00F41728"/>
    <w:rsid w:val="00F419B1"/>
    <w:rsid w:val="00F4238C"/>
    <w:rsid w:val="00F4242E"/>
    <w:rsid w:val="00F426D6"/>
    <w:rsid w:val="00F42ED5"/>
    <w:rsid w:val="00F42F6C"/>
    <w:rsid w:val="00F43003"/>
    <w:rsid w:val="00F430DF"/>
    <w:rsid w:val="00F432FA"/>
    <w:rsid w:val="00F4389D"/>
    <w:rsid w:val="00F43B8F"/>
    <w:rsid w:val="00F43DE2"/>
    <w:rsid w:val="00F43FDB"/>
    <w:rsid w:val="00F440B3"/>
    <w:rsid w:val="00F44926"/>
    <w:rsid w:val="00F44E38"/>
    <w:rsid w:val="00F44F5B"/>
    <w:rsid w:val="00F4529F"/>
    <w:rsid w:val="00F455DD"/>
    <w:rsid w:val="00F45977"/>
    <w:rsid w:val="00F45D81"/>
    <w:rsid w:val="00F45E28"/>
    <w:rsid w:val="00F46BEA"/>
    <w:rsid w:val="00F477D0"/>
    <w:rsid w:val="00F47B35"/>
    <w:rsid w:val="00F5050A"/>
    <w:rsid w:val="00F50748"/>
    <w:rsid w:val="00F50799"/>
    <w:rsid w:val="00F50CBF"/>
    <w:rsid w:val="00F50FBD"/>
    <w:rsid w:val="00F51590"/>
    <w:rsid w:val="00F51CBF"/>
    <w:rsid w:val="00F51D3B"/>
    <w:rsid w:val="00F51FDE"/>
    <w:rsid w:val="00F5230D"/>
    <w:rsid w:val="00F5237F"/>
    <w:rsid w:val="00F5272B"/>
    <w:rsid w:val="00F5290A"/>
    <w:rsid w:val="00F52BF9"/>
    <w:rsid w:val="00F535BF"/>
    <w:rsid w:val="00F53953"/>
    <w:rsid w:val="00F53CEE"/>
    <w:rsid w:val="00F547C7"/>
    <w:rsid w:val="00F54E2D"/>
    <w:rsid w:val="00F55473"/>
    <w:rsid w:val="00F564B2"/>
    <w:rsid w:val="00F567CD"/>
    <w:rsid w:val="00F5705F"/>
    <w:rsid w:val="00F570E1"/>
    <w:rsid w:val="00F57107"/>
    <w:rsid w:val="00F57611"/>
    <w:rsid w:val="00F57B50"/>
    <w:rsid w:val="00F57C95"/>
    <w:rsid w:val="00F57F87"/>
    <w:rsid w:val="00F602C9"/>
    <w:rsid w:val="00F6065C"/>
    <w:rsid w:val="00F608CF"/>
    <w:rsid w:val="00F61055"/>
    <w:rsid w:val="00F6107B"/>
    <w:rsid w:val="00F61E5C"/>
    <w:rsid w:val="00F61F41"/>
    <w:rsid w:val="00F6200F"/>
    <w:rsid w:val="00F62060"/>
    <w:rsid w:val="00F62660"/>
    <w:rsid w:val="00F62CAE"/>
    <w:rsid w:val="00F6321C"/>
    <w:rsid w:val="00F6325C"/>
    <w:rsid w:val="00F6387E"/>
    <w:rsid w:val="00F6393B"/>
    <w:rsid w:val="00F63B70"/>
    <w:rsid w:val="00F643B6"/>
    <w:rsid w:val="00F6468B"/>
    <w:rsid w:val="00F647BC"/>
    <w:rsid w:val="00F647E8"/>
    <w:rsid w:val="00F648D8"/>
    <w:rsid w:val="00F651A1"/>
    <w:rsid w:val="00F652D7"/>
    <w:rsid w:val="00F65548"/>
    <w:rsid w:val="00F655BA"/>
    <w:rsid w:val="00F657BE"/>
    <w:rsid w:val="00F65F15"/>
    <w:rsid w:val="00F66090"/>
    <w:rsid w:val="00F66218"/>
    <w:rsid w:val="00F6732A"/>
    <w:rsid w:val="00F67782"/>
    <w:rsid w:val="00F67971"/>
    <w:rsid w:val="00F67AD8"/>
    <w:rsid w:val="00F67C35"/>
    <w:rsid w:val="00F67E31"/>
    <w:rsid w:val="00F67EBF"/>
    <w:rsid w:val="00F7012C"/>
    <w:rsid w:val="00F704E7"/>
    <w:rsid w:val="00F706A8"/>
    <w:rsid w:val="00F70B66"/>
    <w:rsid w:val="00F70F72"/>
    <w:rsid w:val="00F7134E"/>
    <w:rsid w:val="00F7174A"/>
    <w:rsid w:val="00F71997"/>
    <w:rsid w:val="00F7207E"/>
    <w:rsid w:val="00F727BB"/>
    <w:rsid w:val="00F728E5"/>
    <w:rsid w:val="00F72D9F"/>
    <w:rsid w:val="00F72E98"/>
    <w:rsid w:val="00F733B9"/>
    <w:rsid w:val="00F736C9"/>
    <w:rsid w:val="00F73CCF"/>
    <w:rsid w:val="00F740B7"/>
    <w:rsid w:val="00F7429F"/>
    <w:rsid w:val="00F74442"/>
    <w:rsid w:val="00F74DA1"/>
    <w:rsid w:val="00F751BA"/>
    <w:rsid w:val="00F75C74"/>
    <w:rsid w:val="00F76292"/>
    <w:rsid w:val="00F764FD"/>
    <w:rsid w:val="00F76688"/>
    <w:rsid w:val="00F76741"/>
    <w:rsid w:val="00F76842"/>
    <w:rsid w:val="00F76B64"/>
    <w:rsid w:val="00F76C25"/>
    <w:rsid w:val="00F76D91"/>
    <w:rsid w:val="00F76EDC"/>
    <w:rsid w:val="00F778A3"/>
    <w:rsid w:val="00F77936"/>
    <w:rsid w:val="00F77968"/>
    <w:rsid w:val="00F805DF"/>
    <w:rsid w:val="00F806B7"/>
    <w:rsid w:val="00F80716"/>
    <w:rsid w:val="00F80932"/>
    <w:rsid w:val="00F80FCD"/>
    <w:rsid w:val="00F8159E"/>
    <w:rsid w:val="00F81B20"/>
    <w:rsid w:val="00F8249E"/>
    <w:rsid w:val="00F8288D"/>
    <w:rsid w:val="00F829F1"/>
    <w:rsid w:val="00F82AE2"/>
    <w:rsid w:val="00F83154"/>
    <w:rsid w:val="00F83257"/>
    <w:rsid w:val="00F83561"/>
    <w:rsid w:val="00F839B4"/>
    <w:rsid w:val="00F83AB3"/>
    <w:rsid w:val="00F83D5F"/>
    <w:rsid w:val="00F83DC3"/>
    <w:rsid w:val="00F83E83"/>
    <w:rsid w:val="00F83FED"/>
    <w:rsid w:val="00F84271"/>
    <w:rsid w:val="00F842B5"/>
    <w:rsid w:val="00F84DD0"/>
    <w:rsid w:val="00F8501B"/>
    <w:rsid w:val="00F855BC"/>
    <w:rsid w:val="00F85BE6"/>
    <w:rsid w:val="00F86239"/>
    <w:rsid w:val="00F8647D"/>
    <w:rsid w:val="00F864DB"/>
    <w:rsid w:val="00F865B3"/>
    <w:rsid w:val="00F86BCC"/>
    <w:rsid w:val="00F870DC"/>
    <w:rsid w:val="00F87161"/>
    <w:rsid w:val="00F8719B"/>
    <w:rsid w:val="00F87428"/>
    <w:rsid w:val="00F874A3"/>
    <w:rsid w:val="00F87670"/>
    <w:rsid w:val="00F876B3"/>
    <w:rsid w:val="00F87AA3"/>
    <w:rsid w:val="00F87D31"/>
    <w:rsid w:val="00F87D66"/>
    <w:rsid w:val="00F87F79"/>
    <w:rsid w:val="00F9000C"/>
    <w:rsid w:val="00F90387"/>
    <w:rsid w:val="00F903E5"/>
    <w:rsid w:val="00F9078C"/>
    <w:rsid w:val="00F90820"/>
    <w:rsid w:val="00F90EA6"/>
    <w:rsid w:val="00F9101B"/>
    <w:rsid w:val="00F91154"/>
    <w:rsid w:val="00F9179E"/>
    <w:rsid w:val="00F92560"/>
    <w:rsid w:val="00F92681"/>
    <w:rsid w:val="00F92D5B"/>
    <w:rsid w:val="00F937C4"/>
    <w:rsid w:val="00F93A81"/>
    <w:rsid w:val="00F93AC0"/>
    <w:rsid w:val="00F93F17"/>
    <w:rsid w:val="00F9403F"/>
    <w:rsid w:val="00F9427B"/>
    <w:rsid w:val="00F943AE"/>
    <w:rsid w:val="00F94A1D"/>
    <w:rsid w:val="00F94B74"/>
    <w:rsid w:val="00F94BB4"/>
    <w:rsid w:val="00F94F3E"/>
    <w:rsid w:val="00F95262"/>
    <w:rsid w:val="00F95267"/>
    <w:rsid w:val="00F95838"/>
    <w:rsid w:val="00F95B7A"/>
    <w:rsid w:val="00F960A7"/>
    <w:rsid w:val="00F9614A"/>
    <w:rsid w:val="00F963BF"/>
    <w:rsid w:val="00F969E7"/>
    <w:rsid w:val="00F96F9C"/>
    <w:rsid w:val="00F972A1"/>
    <w:rsid w:val="00F97363"/>
    <w:rsid w:val="00F97804"/>
    <w:rsid w:val="00F979A1"/>
    <w:rsid w:val="00F97E6B"/>
    <w:rsid w:val="00FA0508"/>
    <w:rsid w:val="00FA0649"/>
    <w:rsid w:val="00FA0B05"/>
    <w:rsid w:val="00FA0D11"/>
    <w:rsid w:val="00FA112F"/>
    <w:rsid w:val="00FA117C"/>
    <w:rsid w:val="00FA1327"/>
    <w:rsid w:val="00FA13FF"/>
    <w:rsid w:val="00FA30B5"/>
    <w:rsid w:val="00FA31E2"/>
    <w:rsid w:val="00FA3508"/>
    <w:rsid w:val="00FA4C4B"/>
    <w:rsid w:val="00FA4CD0"/>
    <w:rsid w:val="00FA4D04"/>
    <w:rsid w:val="00FA5314"/>
    <w:rsid w:val="00FA531B"/>
    <w:rsid w:val="00FA549A"/>
    <w:rsid w:val="00FA55BD"/>
    <w:rsid w:val="00FA567E"/>
    <w:rsid w:val="00FA5824"/>
    <w:rsid w:val="00FA604C"/>
    <w:rsid w:val="00FA668A"/>
    <w:rsid w:val="00FA67FB"/>
    <w:rsid w:val="00FA69D1"/>
    <w:rsid w:val="00FA6AE6"/>
    <w:rsid w:val="00FA6BA8"/>
    <w:rsid w:val="00FA6FB6"/>
    <w:rsid w:val="00FA739A"/>
    <w:rsid w:val="00FA7D25"/>
    <w:rsid w:val="00FB06A5"/>
    <w:rsid w:val="00FB0777"/>
    <w:rsid w:val="00FB078B"/>
    <w:rsid w:val="00FB0EA0"/>
    <w:rsid w:val="00FB0FB2"/>
    <w:rsid w:val="00FB1451"/>
    <w:rsid w:val="00FB18F7"/>
    <w:rsid w:val="00FB28BE"/>
    <w:rsid w:val="00FB2C15"/>
    <w:rsid w:val="00FB3375"/>
    <w:rsid w:val="00FB358D"/>
    <w:rsid w:val="00FB36D1"/>
    <w:rsid w:val="00FB37B9"/>
    <w:rsid w:val="00FB387A"/>
    <w:rsid w:val="00FB3A27"/>
    <w:rsid w:val="00FB3C62"/>
    <w:rsid w:val="00FB47F2"/>
    <w:rsid w:val="00FB4842"/>
    <w:rsid w:val="00FB4DE6"/>
    <w:rsid w:val="00FB4EF2"/>
    <w:rsid w:val="00FB5231"/>
    <w:rsid w:val="00FB56F8"/>
    <w:rsid w:val="00FB5A93"/>
    <w:rsid w:val="00FB5AA7"/>
    <w:rsid w:val="00FB6170"/>
    <w:rsid w:val="00FB6487"/>
    <w:rsid w:val="00FB665F"/>
    <w:rsid w:val="00FB6A2A"/>
    <w:rsid w:val="00FB6F82"/>
    <w:rsid w:val="00FB752E"/>
    <w:rsid w:val="00FB7669"/>
    <w:rsid w:val="00FB78CF"/>
    <w:rsid w:val="00FB79CC"/>
    <w:rsid w:val="00FB7A40"/>
    <w:rsid w:val="00FC0793"/>
    <w:rsid w:val="00FC07E5"/>
    <w:rsid w:val="00FC0903"/>
    <w:rsid w:val="00FC0D57"/>
    <w:rsid w:val="00FC17D3"/>
    <w:rsid w:val="00FC1C5C"/>
    <w:rsid w:val="00FC1FBA"/>
    <w:rsid w:val="00FC2035"/>
    <w:rsid w:val="00FC2147"/>
    <w:rsid w:val="00FC30BC"/>
    <w:rsid w:val="00FC3277"/>
    <w:rsid w:val="00FC32E4"/>
    <w:rsid w:val="00FC3372"/>
    <w:rsid w:val="00FC3FC1"/>
    <w:rsid w:val="00FC4193"/>
    <w:rsid w:val="00FC51D7"/>
    <w:rsid w:val="00FC5286"/>
    <w:rsid w:val="00FC5981"/>
    <w:rsid w:val="00FC67F3"/>
    <w:rsid w:val="00FC6BC2"/>
    <w:rsid w:val="00FC6D26"/>
    <w:rsid w:val="00FC6D73"/>
    <w:rsid w:val="00FC6DC9"/>
    <w:rsid w:val="00FC6F1C"/>
    <w:rsid w:val="00FC6F30"/>
    <w:rsid w:val="00FC6F33"/>
    <w:rsid w:val="00FC7112"/>
    <w:rsid w:val="00FC7252"/>
    <w:rsid w:val="00FC7AA2"/>
    <w:rsid w:val="00FC7B8B"/>
    <w:rsid w:val="00FC7C06"/>
    <w:rsid w:val="00FD002E"/>
    <w:rsid w:val="00FD0094"/>
    <w:rsid w:val="00FD1652"/>
    <w:rsid w:val="00FD18F9"/>
    <w:rsid w:val="00FD2108"/>
    <w:rsid w:val="00FD21C4"/>
    <w:rsid w:val="00FD22A1"/>
    <w:rsid w:val="00FD2402"/>
    <w:rsid w:val="00FD2637"/>
    <w:rsid w:val="00FD2AE3"/>
    <w:rsid w:val="00FD2AF6"/>
    <w:rsid w:val="00FD3249"/>
    <w:rsid w:val="00FD33D6"/>
    <w:rsid w:val="00FD35F2"/>
    <w:rsid w:val="00FD3C3E"/>
    <w:rsid w:val="00FD3D23"/>
    <w:rsid w:val="00FD3E33"/>
    <w:rsid w:val="00FD3F29"/>
    <w:rsid w:val="00FD4086"/>
    <w:rsid w:val="00FD45E7"/>
    <w:rsid w:val="00FD4667"/>
    <w:rsid w:val="00FD49DC"/>
    <w:rsid w:val="00FD4CA1"/>
    <w:rsid w:val="00FD4DA8"/>
    <w:rsid w:val="00FD4DE5"/>
    <w:rsid w:val="00FD4E2E"/>
    <w:rsid w:val="00FD5378"/>
    <w:rsid w:val="00FD574C"/>
    <w:rsid w:val="00FD585A"/>
    <w:rsid w:val="00FD5C45"/>
    <w:rsid w:val="00FD5DF5"/>
    <w:rsid w:val="00FD60F9"/>
    <w:rsid w:val="00FD6425"/>
    <w:rsid w:val="00FD658E"/>
    <w:rsid w:val="00FD68C5"/>
    <w:rsid w:val="00FD698C"/>
    <w:rsid w:val="00FD6B16"/>
    <w:rsid w:val="00FD6FFA"/>
    <w:rsid w:val="00FD7234"/>
    <w:rsid w:val="00FD7554"/>
    <w:rsid w:val="00FD777B"/>
    <w:rsid w:val="00FD78BA"/>
    <w:rsid w:val="00FD78CA"/>
    <w:rsid w:val="00FD79A6"/>
    <w:rsid w:val="00FE0493"/>
    <w:rsid w:val="00FE1566"/>
    <w:rsid w:val="00FE17CD"/>
    <w:rsid w:val="00FE20FA"/>
    <w:rsid w:val="00FE269F"/>
    <w:rsid w:val="00FE2A07"/>
    <w:rsid w:val="00FE2F6F"/>
    <w:rsid w:val="00FE3704"/>
    <w:rsid w:val="00FE39A4"/>
    <w:rsid w:val="00FE3A36"/>
    <w:rsid w:val="00FE3C9E"/>
    <w:rsid w:val="00FE3DB5"/>
    <w:rsid w:val="00FE3E52"/>
    <w:rsid w:val="00FE40A7"/>
    <w:rsid w:val="00FE46A8"/>
    <w:rsid w:val="00FE47BA"/>
    <w:rsid w:val="00FE4CC8"/>
    <w:rsid w:val="00FE4E5A"/>
    <w:rsid w:val="00FE5CAE"/>
    <w:rsid w:val="00FE5D68"/>
    <w:rsid w:val="00FE5F35"/>
    <w:rsid w:val="00FE6F6A"/>
    <w:rsid w:val="00FE7565"/>
    <w:rsid w:val="00FE75D1"/>
    <w:rsid w:val="00FE7AA5"/>
    <w:rsid w:val="00FE7B86"/>
    <w:rsid w:val="00FF0234"/>
    <w:rsid w:val="00FF027F"/>
    <w:rsid w:val="00FF1175"/>
    <w:rsid w:val="00FF183D"/>
    <w:rsid w:val="00FF1B79"/>
    <w:rsid w:val="00FF1E04"/>
    <w:rsid w:val="00FF291D"/>
    <w:rsid w:val="00FF32AB"/>
    <w:rsid w:val="00FF3A10"/>
    <w:rsid w:val="00FF40A4"/>
    <w:rsid w:val="00FF46B4"/>
    <w:rsid w:val="00FF474D"/>
    <w:rsid w:val="00FF4C4F"/>
    <w:rsid w:val="00FF4DA1"/>
    <w:rsid w:val="00FF52F0"/>
    <w:rsid w:val="00FF58DD"/>
    <w:rsid w:val="00FF655B"/>
    <w:rsid w:val="00FF65BD"/>
    <w:rsid w:val="00FF6819"/>
    <w:rsid w:val="00FF7391"/>
    <w:rsid w:val="00FF7825"/>
    <w:rsid w:val="00FF7CDA"/>
    <w:rsid w:val="00FF7E92"/>
    <w:rsid w:val="071A41C0"/>
    <w:rsid w:val="0EC266A4"/>
    <w:rsid w:val="14BE4BE0"/>
    <w:rsid w:val="15915022"/>
    <w:rsid w:val="1FA37CF0"/>
    <w:rsid w:val="20E7223F"/>
    <w:rsid w:val="254C5698"/>
    <w:rsid w:val="26B665B8"/>
    <w:rsid w:val="28B44D3A"/>
    <w:rsid w:val="28D60ECF"/>
    <w:rsid w:val="2C2B299D"/>
    <w:rsid w:val="2C9805ED"/>
    <w:rsid w:val="2E0021CD"/>
    <w:rsid w:val="30921C5B"/>
    <w:rsid w:val="32E53E60"/>
    <w:rsid w:val="331B4E33"/>
    <w:rsid w:val="33DC7CFD"/>
    <w:rsid w:val="343F0C6B"/>
    <w:rsid w:val="36FF4324"/>
    <w:rsid w:val="3A0D294E"/>
    <w:rsid w:val="3A4D7DBF"/>
    <w:rsid w:val="3FC75019"/>
    <w:rsid w:val="3FEF631E"/>
    <w:rsid w:val="43B5055E"/>
    <w:rsid w:val="4CA378E2"/>
    <w:rsid w:val="526E049B"/>
    <w:rsid w:val="54D27105"/>
    <w:rsid w:val="5A585223"/>
    <w:rsid w:val="5C010A00"/>
    <w:rsid w:val="5D3A70EE"/>
    <w:rsid w:val="5D6B1282"/>
    <w:rsid w:val="5EB62110"/>
    <w:rsid w:val="5FF32209"/>
    <w:rsid w:val="608560D1"/>
    <w:rsid w:val="60F12F0B"/>
    <w:rsid w:val="63003A19"/>
    <w:rsid w:val="637D6F96"/>
    <w:rsid w:val="662F0E2C"/>
    <w:rsid w:val="69C40C04"/>
    <w:rsid w:val="748F47AF"/>
    <w:rsid w:val="754D5C67"/>
    <w:rsid w:val="768431A5"/>
    <w:rsid w:val="7A0A6CF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9" w:semiHidden="0" w:name="heading 6"/>
    <w:lsdException w:qFormat="1" w:unhideWhenUsed="0" w:uiPriority="99" w:semiHidden="0" w:name="heading 7"/>
    <w:lsdException w:qFormat="1" w:unhideWhenUsed="0" w:uiPriority="99" w:semiHidden="0" w:name="heading 8"/>
    <w:lsdException w:qFormat="1" w:uiPriority="9" w:semiHidden="0" w:name="heading 9"/>
    <w:lsdException w:qFormat="1" w:uiPriority="0" w:name="index 1"/>
    <w:lsdException w:qFormat="1" w:uiPriority="0" w:name="index 2"/>
    <w:lsdException w:qFormat="1" w:uiPriority="0" w:name="index 3"/>
    <w:lsdException w:qFormat="1" w:uiPriority="0" w:name="index 4"/>
    <w:lsdException w:qFormat="1" w:uiPriority="0" w:name="index 5"/>
    <w:lsdException w:qFormat="1" w:uiPriority="0" w:name="index 6"/>
    <w:lsdException w:qFormat="1" w:uiPriority="0" w:name="index 7"/>
    <w:lsdException w:qFormat="1" w:uiPriority="0" w:name="index 8"/>
    <w:lsdException w:qFormat="1" w:uiPriority="0" w:name="index 9"/>
    <w:lsdException w:qFormat="1"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name="Normal Indent"/>
    <w:lsdException w:qFormat="1" w:uiPriority="0" w:semiHidden="0" w:name="footnote text"/>
    <w:lsdException w:qFormat="1" w:uiPriority="0" w:name="annotation text"/>
    <w:lsdException w:qFormat="1" w:uiPriority="0" w:semiHidden="0" w:name="header"/>
    <w:lsdException w:qFormat="1" w:uiPriority="99" w:semiHidden="0" w:name="footer"/>
    <w:lsdException w:qFormat="1" w:uiPriority="0" w:name="index heading"/>
    <w:lsdException w:qFormat="1" w:uiPriority="0" w:name="caption"/>
    <w:lsdException w:qFormat="1" w:uiPriority="0" w:name="table of figures"/>
    <w:lsdException w:uiPriority="99" w:name="envelope address"/>
    <w:lsdException w:uiPriority="99" w:name="envelope return"/>
    <w:lsdException w:qFormat="1" w:uiPriority="0" w:semiHidden="0" w:name="footnote reference"/>
    <w:lsdException w:qFormat="1" w:uiPriority="0" w:name="annotation reference"/>
    <w:lsdException w:unhideWhenUsed="0" w:uiPriority="99" w:semiHidden="0" w:name="line number"/>
    <w:lsdException w:qFormat="1" w:uiPriority="0" w:name="page number"/>
    <w:lsdException w:qFormat="1" w:uiPriority="0"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qFormat="1" w:unhideWhenUsed="0" w:uiPriority="0" w:semiHidden="0"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qFormat="1" w:uiPriority="1"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iPriority="0" w:name="Body Text 2"/>
    <w:lsdException w:qFormat="1" w:uiPriority="0" w:name="Body Text 3"/>
    <w:lsdException w:qFormat="1" w:uiPriority="0" w:name="Body Text Indent 2"/>
    <w:lsdException w:qFormat="1" w:uiPriority="0" w:name="Body Text Indent 3"/>
    <w:lsdException w:qFormat="1" w:uiPriority="0"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qFormat="1" w:uiPriority="99" w:semiHidden="0"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nhideWhenUsed="0"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200" w:firstLineChars="200"/>
      <w:jc w:val="both"/>
    </w:pPr>
    <w:rPr>
      <w:rFonts w:ascii="Times New Roman" w:hAnsi="Times New Roman" w:eastAsia="宋体" w:cstheme="minorBidi"/>
      <w:sz w:val="21"/>
      <w:lang w:val="en-US" w:eastAsia="zh-CN" w:bidi="ar-SA"/>
    </w:rPr>
  </w:style>
  <w:style w:type="paragraph" w:styleId="2">
    <w:name w:val="heading 1"/>
    <w:basedOn w:val="1"/>
    <w:next w:val="1"/>
    <w:link w:val="2272"/>
    <w:autoRedefine/>
    <w:qFormat/>
    <w:uiPriority w:val="0"/>
    <w:pPr>
      <w:keepNext/>
      <w:keepLines/>
      <w:tabs>
        <w:tab w:val="left" w:pos="0"/>
        <w:tab w:val="left" w:pos="993"/>
      </w:tabs>
      <w:autoSpaceDE w:val="0"/>
      <w:autoSpaceDN w:val="0"/>
      <w:spacing w:before="144" w:beforeLines="60" w:after="144" w:afterLines="60"/>
      <w:ind w:firstLine="0" w:firstLineChars="0"/>
      <w:jc w:val="center"/>
      <w:outlineLvl w:val="0"/>
    </w:pPr>
    <w:rPr>
      <w:rFonts w:eastAsia="华文中宋"/>
      <w:bCs/>
      <w:color w:val="000000" w:themeColor="text1"/>
      <w:kern w:val="44"/>
      <w:sz w:val="32"/>
      <w:szCs w:val="44"/>
      <w14:textFill>
        <w14:solidFill>
          <w14:schemeClr w14:val="tx1"/>
        </w14:solidFill>
      </w14:textFill>
    </w:rPr>
  </w:style>
  <w:style w:type="paragraph" w:styleId="3">
    <w:name w:val="heading 2"/>
    <w:basedOn w:val="1"/>
    <w:next w:val="1"/>
    <w:link w:val="2077"/>
    <w:autoRedefine/>
    <w:qFormat/>
    <w:uiPriority w:val="0"/>
    <w:pPr>
      <w:keepNext/>
      <w:tabs>
        <w:tab w:val="left" w:pos="6338"/>
      </w:tabs>
      <w:autoSpaceDE w:val="0"/>
      <w:autoSpaceDN w:val="0"/>
      <w:spacing w:before="120" w:after="120"/>
      <w:ind w:firstLine="0" w:firstLineChars="0"/>
      <w:jc w:val="left"/>
      <w:outlineLvl w:val="1"/>
    </w:pPr>
    <w:rPr>
      <w:rFonts w:eastAsia="华文细黑"/>
      <w:b/>
      <w:color w:val="000000" w:themeColor="text1"/>
      <w:sz w:val="28"/>
      <w:szCs w:val="30"/>
      <w14:textFill>
        <w14:solidFill>
          <w14:schemeClr w14:val="tx1"/>
        </w14:solidFill>
      </w14:textFill>
    </w:rPr>
  </w:style>
  <w:style w:type="paragraph" w:styleId="4">
    <w:name w:val="heading 3"/>
    <w:basedOn w:val="1"/>
    <w:next w:val="1"/>
    <w:link w:val="790"/>
    <w:autoRedefine/>
    <w:qFormat/>
    <w:uiPriority w:val="9"/>
    <w:pPr>
      <w:keepNext/>
      <w:keepLines/>
      <w:tabs>
        <w:tab w:val="left" w:pos="6338"/>
      </w:tabs>
      <w:autoSpaceDE w:val="0"/>
      <w:autoSpaceDN w:val="0"/>
      <w:spacing w:before="72" w:beforeLines="30" w:after="72" w:afterLines="30"/>
      <w:ind w:firstLine="0" w:firstLineChars="0"/>
      <w:jc w:val="left"/>
      <w:outlineLvl w:val="2"/>
    </w:pPr>
    <w:rPr>
      <w:rFonts w:eastAsia="华文细黑"/>
      <w:color w:val="000000" w:themeColor="text1"/>
      <w:sz w:val="24"/>
      <w:szCs w:val="32"/>
      <w:lang w:val="es-ES"/>
      <w14:textFill>
        <w14:solidFill>
          <w14:schemeClr w14:val="tx1"/>
        </w14:solidFill>
      </w14:textFill>
    </w:rPr>
  </w:style>
  <w:style w:type="paragraph" w:styleId="5">
    <w:name w:val="heading 4"/>
    <w:basedOn w:val="1"/>
    <w:next w:val="1"/>
    <w:link w:val="3554"/>
    <w:qFormat/>
    <w:uiPriority w:val="9"/>
    <w:pPr>
      <w:keepNext/>
      <w:tabs>
        <w:tab w:val="left" w:pos="6338"/>
      </w:tabs>
      <w:autoSpaceDE w:val="0"/>
      <w:autoSpaceDN w:val="0"/>
      <w:spacing w:before="30" w:beforeLines="30" w:after="30" w:afterLines="30"/>
      <w:ind w:firstLine="420" w:firstLineChars="0"/>
      <w:outlineLvl w:val="3"/>
    </w:pPr>
    <w:rPr>
      <w:rFonts w:eastAsia="黑体"/>
      <w:color w:val="000000" w:themeColor="text1"/>
      <w:szCs w:val="21"/>
      <w:shd w:val="clear" w:color="auto" w:fill="FFFFFF"/>
      <w14:textFill>
        <w14:solidFill>
          <w14:schemeClr w14:val="tx1"/>
        </w14:solidFill>
      </w14:textFill>
    </w:rPr>
  </w:style>
  <w:style w:type="paragraph" w:styleId="6">
    <w:name w:val="heading 5"/>
    <w:basedOn w:val="1"/>
    <w:next w:val="1"/>
    <w:link w:val="3743"/>
    <w:qFormat/>
    <w:uiPriority w:val="0"/>
    <w:pPr>
      <w:keepNext/>
      <w:keepLines/>
      <w:tabs>
        <w:tab w:val="left" w:pos="6338"/>
      </w:tabs>
      <w:autoSpaceDE w:val="0"/>
      <w:autoSpaceDN w:val="0"/>
      <w:spacing w:before="93" w:beforeLines="30" w:after="93" w:afterLines="30" w:line="320" w:lineRule="exact"/>
      <w:ind w:firstLine="420"/>
      <w:outlineLvl w:val="4"/>
    </w:pPr>
    <w:rPr>
      <w:color w:val="000000" w:themeColor="text1"/>
      <w14:textFill>
        <w14:solidFill>
          <w14:schemeClr w14:val="tx1"/>
        </w14:solidFill>
      </w14:textFill>
    </w:rPr>
  </w:style>
  <w:style w:type="paragraph" w:styleId="7">
    <w:name w:val="heading 6"/>
    <w:basedOn w:val="1"/>
    <w:next w:val="1"/>
    <w:link w:val="3602"/>
    <w:autoRedefine/>
    <w:qFormat/>
    <w:uiPriority w:val="9"/>
    <w:pPr>
      <w:tabs>
        <w:tab w:val="left" w:pos="6338"/>
      </w:tabs>
      <w:autoSpaceDE w:val="0"/>
      <w:autoSpaceDN w:val="0"/>
      <w:ind w:firstLine="0" w:firstLineChars="0"/>
      <w:jc w:val="center"/>
      <w:outlineLvl w:val="5"/>
    </w:pPr>
    <w:rPr>
      <w:rFonts w:eastAsia="黑体"/>
      <w:sz w:val="18"/>
    </w:rPr>
  </w:style>
  <w:style w:type="paragraph" w:styleId="8">
    <w:name w:val="heading 7"/>
    <w:basedOn w:val="1"/>
    <w:next w:val="1"/>
    <w:link w:val="1073"/>
    <w:autoRedefine/>
    <w:qFormat/>
    <w:uiPriority w:val="99"/>
    <w:pPr>
      <w:keepNext/>
      <w:keepLines/>
      <w:tabs>
        <w:tab w:val="center" w:pos="6338"/>
      </w:tabs>
      <w:autoSpaceDE w:val="0"/>
      <w:autoSpaceDN w:val="0"/>
      <w:spacing w:before="72" w:beforeLines="30" w:after="72" w:afterLines="30"/>
      <w:ind w:firstLine="0" w:firstLineChars="0"/>
      <w:jc w:val="center"/>
      <w:textAlignment w:val="center"/>
      <w:outlineLvl w:val="6"/>
    </w:pPr>
    <w:rPr>
      <w:rFonts w:eastAsia="黑体" w:cs="Times New Roman"/>
      <w:bCs/>
      <w:color w:val="000000" w:themeColor="text1"/>
      <w:kern w:val="2"/>
      <w:sz w:val="18"/>
      <w:szCs w:val="21"/>
      <w:lang w:val="zh-CN"/>
      <w14:textFill>
        <w14:solidFill>
          <w14:schemeClr w14:val="tx1"/>
        </w14:solidFill>
      </w14:textFill>
    </w:rPr>
  </w:style>
  <w:style w:type="paragraph" w:styleId="9">
    <w:name w:val="heading 8"/>
    <w:basedOn w:val="1"/>
    <w:next w:val="1"/>
    <w:link w:val="3422"/>
    <w:qFormat/>
    <w:uiPriority w:val="99"/>
    <w:pPr>
      <w:keepNext/>
      <w:ind w:firstLine="0" w:firstLineChars="0"/>
      <w:outlineLvl w:val="7"/>
    </w:pPr>
    <w:rPr>
      <w:rFonts w:eastAsia="华文中宋"/>
      <w:b/>
      <w:bCs/>
    </w:rPr>
  </w:style>
  <w:style w:type="paragraph" w:styleId="10">
    <w:name w:val="heading 9"/>
    <w:basedOn w:val="1"/>
    <w:next w:val="1"/>
    <w:link w:val="3887"/>
    <w:autoRedefine/>
    <w:unhideWhenUsed/>
    <w:qFormat/>
    <w:uiPriority w:val="9"/>
    <w:pPr>
      <w:keepNext/>
      <w:keepLines/>
      <w:spacing w:before="120"/>
      <w:jc w:val="left"/>
      <w:outlineLvl w:val="8"/>
    </w:pPr>
    <w:rPr>
      <w:rFonts w:eastAsia="黑体" w:asciiTheme="majorHAnsi" w:hAnsiTheme="majorHAnsi" w:cstheme="majorBidi"/>
      <w:szCs w:val="21"/>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ind w:left="2520" w:leftChars="1200" w:firstLine="0" w:firstLineChars="0"/>
    </w:pPr>
    <w:rPr>
      <w:kern w:val="2"/>
      <w:szCs w:val="22"/>
    </w:rPr>
  </w:style>
  <w:style w:type="paragraph" w:styleId="12">
    <w:name w:val="Document Map"/>
    <w:basedOn w:val="1"/>
    <w:link w:val="2603"/>
    <w:unhideWhenUsed/>
    <w:qFormat/>
    <w:uiPriority w:val="99"/>
    <w:pPr>
      <w:adjustRightInd/>
    </w:pPr>
    <w:rPr>
      <w:rFonts w:ascii="Tahoma" w:hAnsi="Tahoma" w:cs="Tahoma"/>
      <w:kern w:val="2"/>
      <w:sz w:val="16"/>
      <w:szCs w:val="16"/>
    </w:rPr>
  </w:style>
  <w:style w:type="paragraph" w:styleId="13">
    <w:name w:val="toc 5"/>
    <w:basedOn w:val="1"/>
    <w:next w:val="1"/>
    <w:unhideWhenUsed/>
    <w:qFormat/>
    <w:uiPriority w:val="39"/>
    <w:pPr>
      <w:adjustRightInd/>
      <w:ind w:left="1680" w:leftChars="800" w:firstLine="0" w:firstLineChars="0"/>
    </w:pPr>
    <w:rPr>
      <w:szCs w:val="22"/>
    </w:rPr>
  </w:style>
  <w:style w:type="paragraph" w:styleId="14">
    <w:name w:val="toc 3"/>
    <w:basedOn w:val="1"/>
    <w:next w:val="1"/>
    <w:qFormat/>
    <w:uiPriority w:val="39"/>
    <w:pPr>
      <w:ind w:firstLine="600" w:firstLineChars="600"/>
    </w:pPr>
  </w:style>
  <w:style w:type="paragraph" w:styleId="15">
    <w:name w:val="toc 8"/>
    <w:basedOn w:val="1"/>
    <w:next w:val="1"/>
    <w:autoRedefine/>
    <w:unhideWhenUsed/>
    <w:qFormat/>
    <w:uiPriority w:val="39"/>
    <w:pPr>
      <w:adjustRightInd/>
      <w:ind w:left="2940" w:leftChars="1400" w:firstLine="0" w:firstLineChars="0"/>
    </w:pPr>
    <w:rPr>
      <w:kern w:val="2"/>
      <w:szCs w:val="22"/>
    </w:rPr>
  </w:style>
  <w:style w:type="paragraph" w:styleId="16">
    <w:name w:val="footer"/>
    <w:basedOn w:val="1"/>
    <w:link w:val="1072"/>
    <w:unhideWhenUsed/>
    <w:qFormat/>
    <w:uiPriority w:val="99"/>
    <w:pPr>
      <w:tabs>
        <w:tab w:val="center" w:pos="4153"/>
        <w:tab w:val="right" w:pos="8306"/>
      </w:tabs>
      <w:snapToGrid w:val="0"/>
      <w:jc w:val="left"/>
    </w:pPr>
    <w:rPr>
      <w:sz w:val="18"/>
      <w:szCs w:val="18"/>
    </w:rPr>
  </w:style>
  <w:style w:type="paragraph" w:styleId="17">
    <w:name w:val="header"/>
    <w:basedOn w:val="1"/>
    <w:link w:val="1801"/>
    <w:unhideWhenUsed/>
    <w:qFormat/>
    <w:uiPriority w:val="0"/>
    <w:pPr>
      <w:tabs>
        <w:tab w:val="center" w:pos="4153"/>
        <w:tab w:val="right" w:pos="8306"/>
      </w:tabs>
      <w:snapToGrid w:val="0"/>
      <w:jc w:val="center"/>
    </w:pPr>
    <w:rPr>
      <w:sz w:val="18"/>
      <w:szCs w:val="18"/>
    </w:rPr>
  </w:style>
  <w:style w:type="paragraph" w:styleId="18">
    <w:name w:val="toc 1"/>
    <w:basedOn w:val="1"/>
    <w:next w:val="1"/>
    <w:unhideWhenUsed/>
    <w:qFormat/>
    <w:uiPriority w:val="39"/>
    <w:pPr>
      <w:spacing w:before="30" w:beforeLines="30" w:after="30" w:afterLines="30"/>
    </w:pPr>
    <w:rPr>
      <w:rFonts w:eastAsia="黑体"/>
    </w:rPr>
  </w:style>
  <w:style w:type="paragraph" w:styleId="19">
    <w:name w:val="toc 4"/>
    <w:basedOn w:val="1"/>
    <w:next w:val="1"/>
    <w:unhideWhenUsed/>
    <w:qFormat/>
    <w:uiPriority w:val="39"/>
    <w:pPr>
      <w:adjustRightInd/>
      <w:ind w:left="1260" w:leftChars="600" w:firstLine="0" w:firstLineChars="0"/>
    </w:pPr>
    <w:rPr>
      <w:szCs w:val="22"/>
    </w:rPr>
  </w:style>
  <w:style w:type="paragraph" w:styleId="20">
    <w:name w:val="footnote text"/>
    <w:basedOn w:val="1"/>
    <w:link w:val="85"/>
    <w:unhideWhenUsed/>
    <w:qFormat/>
    <w:uiPriority w:val="0"/>
    <w:pPr>
      <w:snapToGrid w:val="0"/>
      <w:jc w:val="left"/>
    </w:pPr>
    <w:rPr>
      <w:sz w:val="18"/>
      <w:szCs w:val="18"/>
    </w:rPr>
  </w:style>
  <w:style w:type="paragraph" w:styleId="21">
    <w:name w:val="toc 6"/>
    <w:basedOn w:val="1"/>
    <w:next w:val="1"/>
    <w:unhideWhenUsed/>
    <w:qFormat/>
    <w:uiPriority w:val="39"/>
    <w:pPr>
      <w:adjustRightInd/>
      <w:ind w:left="2100" w:leftChars="1000" w:firstLine="0" w:firstLineChars="0"/>
    </w:pPr>
    <w:rPr>
      <w:szCs w:val="22"/>
    </w:rPr>
  </w:style>
  <w:style w:type="paragraph" w:styleId="22">
    <w:name w:val="List 5"/>
    <w:basedOn w:val="1"/>
    <w:qFormat/>
    <w:uiPriority w:val="0"/>
    <w:pPr>
      <w:adjustRightInd/>
      <w:ind w:firstLine="420"/>
    </w:pPr>
    <w:rPr>
      <w:rFonts w:ascii="Arial" w:hAnsi="Arial" w:eastAsia="黑体" w:cstheme="majorBidi"/>
      <w:bCs/>
      <w:color w:val="000000" w:themeColor="text1"/>
      <w:kern w:val="2"/>
      <w:sz w:val="28"/>
      <w:szCs w:val="32"/>
      <w:shd w:val="clear" w:color="auto" w:fill="FFFFFF"/>
      <w14:textFill>
        <w14:solidFill>
          <w14:schemeClr w14:val="tx1"/>
        </w14:solidFill>
      </w14:textFill>
    </w:rPr>
  </w:style>
  <w:style w:type="paragraph" w:styleId="23">
    <w:name w:val="toc 2"/>
    <w:basedOn w:val="1"/>
    <w:next w:val="1"/>
    <w:qFormat/>
    <w:uiPriority w:val="39"/>
    <w:pPr>
      <w:ind w:firstLine="400" w:firstLineChars="400"/>
    </w:pPr>
  </w:style>
  <w:style w:type="paragraph" w:styleId="24">
    <w:name w:val="toc 9"/>
    <w:basedOn w:val="1"/>
    <w:next w:val="1"/>
    <w:autoRedefine/>
    <w:unhideWhenUsed/>
    <w:qFormat/>
    <w:uiPriority w:val="39"/>
    <w:pPr>
      <w:adjustRightInd/>
      <w:ind w:left="3360" w:leftChars="1600" w:firstLine="0" w:firstLineChars="0"/>
    </w:pPr>
    <w:rPr>
      <w:kern w:val="2"/>
      <w:szCs w:val="22"/>
    </w:rPr>
  </w:style>
  <w:style w:type="paragraph" w:styleId="25">
    <w:name w:val="Normal (Web)"/>
    <w:basedOn w:val="1"/>
    <w:unhideWhenUsed/>
    <w:qFormat/>
    <w:uiPriority w:val="99"/>
    <w:pPr>
      <w:widowControl/>
      <w:adjustRightInd/>
      <w:spacing w:before="100" w:beforeAutospacing="1" w:after="100" w:afterAutospacing="1"/>
      <w:ind w:firstLine="0" w:firstLineChars="0"/>
      <w:jc w:val="left"/>
    </w:pPr>
    <w:rPr>
      <w:rFonts w:ascii="宋体" w:hAnsi="宋体" w:cs="宋体"/>
      <w:sz w:val="24"/>
      <w:szCs w:val="24"/>
    </w:rPr>
  </w:style>
  <w:style w:type="table" w:styleId="27">
    <w:name w:val="Table Grid"/>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Light Shading Accent 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character" w:styleId="30">
    <w:name w:val="Hyperlink"/>
    <w:basedOn w:val="29"/>
    <w:unhideWhenUsed/>
    <w:qFormat/>
    <w:uiPriority w:val="99"/>
    <w:rPr>
      <w:color w:val="0000FF" w:themeColor="hyperlink"/>
      <w:u w:val="single"/>
      <w14:textFill>
        <w14:solidFill>
          <w14:schemeClr w14:val="hlink"/>
        </w14:solidFill>
      </w14:textFill>
    </w:rPr>
  </w:style>
  <w:style w:type="character" w:styleId="31">
    <w:name w:val="footnote reference"/>
    <w:basedOn w:val="29"/>
    <w:unhideWhenUsed/>
    <w:qFormat/>
    <w:uiPriority w:val="0"/>
    <w:rPr>
      <w:vertAlign w:val="superscript"/>
    </w:rPr>
  </w:style>
  <w:style w:type="table" w:customStyle="1" w:styleId="32">
    <w:name w:val="网格型1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12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10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浅色底纹 - 强调文字颜色 1116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6">
    <w:name w:val="网格型11113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无格式表格 323"/>
    <w:basedOn w:val="26"/>
    <w:qFormat/>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8">
    <w:name w:val="网格型4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16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0">
    <w:name w:val="浅色底纹1217"/>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1">
    <w:name w:val="Table Normal114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42">
    <w:name w:val="浅色底纹 - 强调文字颜色 1121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3">
    <w:name w:val="网格型7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
    <w:name w:val="网格型23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网格型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Normal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47">
    <w:name w:val="网格型2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网格型20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20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网格型16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网格型185"/>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文档规范-表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4">
    <w:name w:val="浅色底纹 - 强调文字颜色 11110"/>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55">
    <w:name w:val="网格型9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Grid2"/>
    <w:qFormat/>
    <w:uiPriority w:val="0"/>
    <w:rPr>
      <w:kern w:val="2"/>
      <w:sz w:val="21"/>
      <w:szCs w:val="22"/>
    </w:rPr>
    <w:tblPr>
      <w:tblCellMar>
        <w:top w:w="0" w:type="dxa"/>
        <w:left w:w="0" w:type="dxa"/>
        <w:bottom w:w="0" w:type="dxa"/>
        <w:right w:w="0" w:type="dxa"/>
      </w:tblCellMar>
    </w:tblPr>
  </w:style>
  <w:style w:type="table" w:customStyle="1" w:styleId="57">
    <w:name w:val="浅色底纹 - 强调文字颜色 11122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58">
    <w:name w:val="代码表36"/>
    <w:basedOn w:val="26"/>
    <w:qFormat/>
    <w:uiPriority w:val="99"/>
    <w:rPr>
      <w:kern w:val="2"/>
      <w:sz w:val="21"/>
      <w:szCs w:val="21"/>
    </w:rPr>
    <w:tcPr>
      <w:shd w:val="pct10" w:color="auto" w:fill="auto"/>
    </w:tcPr>
  </w:style>
  <w:style w:type="table" w:customStyle="1" w:styleId="59">
    <w:name w:val="浅色底纹 - 着色 216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60">
    <w:name w:val="网格型4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网格型9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文档规范-表1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3">
    <w:name w:val="浅色底纹1111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4">
    <w:name w:val="Table Normal27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65">
    <w:name w:val="代码表101"/>
    <w:basedOn w:val="26"/>
    <w:qFormat/>
    <w:uiPriority w:val="99"/>
    <w:tcPr>
      <w:shd w:val="pct10" w:color="auto" w:fill="auto"/>
    </w:tcPr>
  </w:style>
  <w:style w:type="table" w:customStyle="1" w:styleId="66">
    <w:name w:val="网格型18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
    <w:name w:val="浅色底纹 - 着色 21113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68">
    <w:name w:val="浅色底纹122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9">
    <w:name w:val="网格型8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网格表 5 深色 - 着色 122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71">
    <w:name w:val="网格型17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浅色底纹 - 强调文字颜色 1136"/>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3">
    <w:name w:val="网格型1114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4">
    <w:name w:val="浅色底纹1212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75">
    <w:name w:val="浅色底纹 - 着色 21111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76">
    <w:name w:val="网格型11111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7">
    <w:name w:val="网格型192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8">
    <w:name w:val="浅色底纹 - 着色 216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9">
    <w:name w:val="Grid Table 1 Light Accent 11"/>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80">
    <w:name w:val="文档规范-表2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1">
    <w:name w:val="网格型24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网格型10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
    <w:name w:val="文档规范-表1114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4">
    <w:name w:val="浅色底纹 - 着色 21114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character" w:customStyle="1" w:styleId="85">
    <w:name w:val="脚注文本 字符"/>
    <w:basedOn w:val="29"/>
    <w:link w:val="20"/>
    <w:qFormat/>
    <w:uiPriority w:val="0"/>
    <w:rPr>
      <w:sz w:val="18"/>
      <w:szCs w:val="18"/>
    </w:rPr>
  </w:style>
  <w:style w:type="table" w:customStyle="1" w:styleId="86">
    <w:name w:val="网格型1111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7">
    <w:name w:val="浅色底纹 - 着色 2124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88">
    <w:name w:val="代码表11"/>
    <w:basedOn w:val="26"/>
    <w:qFormat/>
    <w:uiPriority w:val="99"/>
    <w:tcPr>
      <w:shd w:val="pct10" w:color="auto" w:fill="auto"/>
    </w:tcPr>
  </w:style>
  <w:style w:type="table" w:customStyle="1" w:styleId="89">
    <w:name w:val="浅色底纹 - 着色 27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90">
    <w:name w:val="网格型31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1">
    <w:name w:val="网格型4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
    <w:name w:val="网格表 1 浅色 - 着色 11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93">
    <w:name w:val="网格表 5 深色 - 着色 54"/>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94">
    <w:name w:val="浅色底纹1125"/>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5">
    <w:name w:val="网格型4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
    <w:name w:val="网格表 5 深色 - 着色 5311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97">
    <w:name w:val="网格型2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
    <w:name w:val="浅色底纹 - 强调文字颜色 1123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9">
    <w:name w:val="文档规范-表1114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0">
    <w:name w:val="网格型3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浅色底纹1121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02">
    <w:name w:val="代码表2151"/>
    <w:basedOn w:val="26"/>
    <w:qFormat/>
    <w:uiPriority w:val="99"/>
    <w:rPr>
      <w:kern w:val="2"/>
      <w:sz w:val="21"/>
      <w:szCs w:val="21"/>
    </w:rPr>
    <w:tcPr>
      <w:shd w:val="pct10" w:color="auto" w:fill="auto"/>
    </w:tcPr>
  </w:style>
  <w:style w:type="table" w:customStyle="1" w:styleId="103">
    <w:name w:val="网格型13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
    <w:name w:val="网格型4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
    <w:name w:val="网格型8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
    <w:name w:val="浅色底纹 - 强调文字颜色 11117"/>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7">
    <w:name w:val="浅色底纹 - 着色 21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08">
    <w:name w:val="浅色底纹 - 着色 224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09">
    <w:name w:val="网格型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
    <w:name w:val="网格表 5 深色 - 着色 52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11">
    <w:name w:val="代码表11611"/>
    <w:basedOn w:val="26"/>
    <w:qFormat/>
    <w:uiPriority w:val="99"/>
    <w:tcPr>
      <w:shd w:val="pct10" w:color="auto" w:fill="auto"/>
    </w:tcPr>
  </w:style>
  <w:style w:type="table" w:customStyle="1" w:styleId="112">
    <w:name w:val="网格型2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
    <w:name w:val="代码表253"/>
    <w:basedOn w:val="26"/>
    <w:qFormat/>
    <w:uiPriority w:val="99"/>
    <w:tcPr>
      <w:shd w:val="pct10" w:color="auto" w:fill="auto"/>
    </w:tcPr>
  </w:style>
  <w:style w:type="table" w:customStyle="1" w:styleId="114">
    <w:name w:val="网格型27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5">
    <w:name w:val="TB居中"/>
    <w:basedOn w:val="1"/>
    <w:autoRedefine/>
    <w:qFormat/>
    <w:uiPriority w:val="0"/>
    <w:pPr>
      <w:framePr w:hSpace="180" w:wrap="around" w:vAnchor="text" w:hAnchor="margin" w:y="9"/>
      <w:tabs>
        <w:tab w:val="left" w:pos="6184"/>
      </w:tabs>
      <w:autoSpaceDE w:val="0"/>
      <w:autoSpaceDN w:val="0"/>
      <w:ind w:firstLine="0" w:firstLineChars="0"/>
      <w:jc w:val="center"/>
    </w:pPr>
    <w:rPr>
      <w:sz w:val="18"/>
    </w:rPr>
  </w:style>
  <w:style w:type="table" w:customStyle="1" w:styleId="116">
    <w:name w:val="网格型2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
    <w:name w:val="网格型185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
    <w:name w:val="代码表612"/>
    <w:basedOn w:val="26"/>
    <w:qFormat/>
    <w:uiPriority w:val="99"/>
    <w:tcPr>
      <w:shd w:val="pct10" w:color="auto" w:fill="auto"/>
    </w:tcPr>
  </w:style>
  <w:style w:type="table" w:customStyle="1" w:styleId="119">
    <w:name w:val="代码表111411"/>
    <w:basedOn w:val="26"/>
    <w:qFormat/>
    <w:uiPriority w:val="99"/>
    <w:rPr>
      <w:kern w:val="2"/>
      <w:sz w:val="21"/>
      <w:szCs w:val="21"/>
    </w:rPr>
    <w:tcPr>
      <w:shd w:val="pct10" w:color="auto" w:fill="auto"/>
    </w:tcPr>
  </w:style>
  <w:style w:type="table" w:customStyle="1" w:styleId="120">
    <w:name w:val="网格型7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
    <w:name w:val="浅色底纹1213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2">
    <w:name w:val="网格型4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
    <w:name w:val="浅色底纹 - 强调文字颜色 11119"/>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24">
    <w:name w:val="浅色底纹1212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5">
    <w:name w:val="代码表11122"/>
    <w:basedOn w:val="26"/>
    <w:qFormat/>
    <w:uiPriority w:val="99"/>
    <w:rPr>
      <w:kern w:val="2"/>
      <w:sz w:val="21"/>
      <w:szCs w:val="21"/>
    </w:rPr>
    <w:tcPr>
      <w:shd w:val="pct10" w:color="auto" w:fill="auto"/>
    </w:tcPr>
  </w:style>
  <w:style w:type="table" w:customStyle="1" w:styleId="126">
    <w:name w:val="浅色底纹11113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7">
    <w:name w:val="网格型5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
    <w:name w:val="文档规范-表24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9">
    <w:name w:val="文档规范-表215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0">
    <w:name w:val="网格型3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
    <w:name w:val="网格型9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
    <w:name w:val="网格表 5 深色 - 着色 13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33">
    <w:name w:val="浅色底纹 - 强调文字颜色 11218"/>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34">
    <w:name w:val="浅色底纹11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5">
    <w:name w:val="浅色底纹1122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6">
    <w:name w:val="浅色底纹 - 着色 234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37">
    <w:name w:val="网格型8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
    <w:name w:val="网格型9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
    <w:name w:val="文档规范-表122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0">
    <w:name w:val="网格型14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
    <w:name w:val="网格型31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
    <w:name w:val="网格型5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
    <w:name w:val="浅色底纹126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44">
    <w:name w:val="网格型6212"/>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
    <w:name w:val="无格式表格 324"/>
    <w:basedOn w:val="26"/>
    <w:qFormat/>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46">
    <w:name w:val="网格型38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
    <w:name w:val="代码表1222"/>
    <w:basedOn w:val="26"/>
    <w:qFormat/>
    <w:uiPriority w:val="99"/>
    <w:rPr>
      <w:kern w:val="2"/>
      <w:sz w:val="21"/>
      <w:szCs w:val="21"/>
    </w:rPr>
    <w:tcPr>
      <w:shd w:val="pct10" w:color="auto" w:fill="auto"/>
    </w:tcPr>
  </w:style>
  <w:style w:type="table" w:customStyle="1" w:styleId="148">
    <w:name w:val="网格型118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49">
    <w:name w:val="Table Normal34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0">
    <w:name w:val="网格型17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
    <w:name w:val="网格型20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
    <w:name w:val="网格型12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
    <w:name w:val="网格型23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
    <w:name w:val="网格型19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
    <w:name w:val="Table Normal1117"/>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6">
    <w:name w:val="网格型49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
    <w:name w:val="浅色底纹1116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58">
    <w:name w:val="网格型3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
    <w:name w:val="网格型32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
    <w:name w:val="网格型1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
    <w:name w:val="网格型18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
    <w:name w:val="网格型1162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3">
    <w:name w:val="网格型153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4">
    <w:name w:val="代码表3111"/>
    <w:basedOn w:val="26"/>
    <w:qFormat/>
    <w:uiPriority w:val="99"/>
    <w:rPr>
      <w:kern w:val="2"/>
      <w:sz w:val="21"/>
      <w:szCs w:val="21"/>
    </w:rPr>
    <w:tcPr>
      <w:shd w:val="pct10" w:color="auto" w:fill="auto"/>
    </w:tcPr>
  </w:style>
  <w:style w:type="table" w:customStyle="1" w:styleId="165">
    <w:name w:val="网格型24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
    <w:name w:val="浅色底纹 - 着色 211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7">
    <w:name w:val="代码表28"/>
    <w:basedOn w:val="26"/>
    <w:qFormat/>
    <w:uiPriority w:val="99"/>
    <w:tcPr>
      <w:shd w:val="pct10" w:color="auto" w:fill="auto"/>
    </w:tcPr>
  </w:style>
  <w:style w:type="table" w:customStyle="1" w:styleId="168">
    <w:name w:val="浅色底纹122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69">
    <w:name w:val="Table Normal8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70">
    <w:name w:val="Table Normal8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71">
    <w:name w:val="Table Normal1113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72">
    <w:name w:val="网格型1121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3">
    <w:name w:val="浅色底纹 - 着色 224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74">
    <w:name w:val="网格型154"/>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5">
    <w:name w:val="网格型12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
    <w:name w:val="网格型18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
    <w:name w:val="网格型153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8">
    <w:name w:val="文档规范-表214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9">
    <w:name w:val="TableGrid41"/>
    <w:qFormat/>
    <w:uiPriority w:val="0"/>
    <w:rPr>
      <w:rFonts w:ascii="Calibri" w:hAnsi="Calibri" w:eastAsia="宋体" w:cs="Times New Roman"/>
    </w:rPr>
    <w:tblPr>
      <w:tblCellMar>
        <w:top w:w="0" w:type="dxa"/>
        <w:left w:w="0" w:type="dxa"/>
        <w:bottom w:w="0" w:type="dxa"/>
        <w:right w:w="0" w:type="dxa"/>
      </w:tblCellMar>
    </w:tblPr>
  </w:style>
  <w:style w:type="table" w:customStyle="1" w:styleId="180">
    <w:name w:val="网格型21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
    <w:name w:val="代码表1311"/>
    <w:basedOn w:val="26"/>
    <w:qFormat/>
    <w:uiPriority w:val="99"/>
    <w:tcPr>
      <w:shd w:val="pct10" w:color="auto" w:fill="auto"/>
    </w:tcPr>
  </w:style>
  <w:style w:type="table" w:customStyle="1" w:styleId="182">
    <w:name w:val="浅色底纹 - 着色 22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83">
    <w:name w:val="网格型195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84">
    <w:name w:val="浅色底纹 - 着色 24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85">
    <w:name w:val="网格表 1 浅色141"/>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86">
    <w:name w:val="Table Normal213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87">
    <w:name w:val="代码表3212"/>
    <w:basedOn w:val="26"/>
    <w:qFormat/>
    <w:uiPriority w:val="99"/>
    <w:rPr>
      <w:kern w:val="2"/>
      <w:sz w:val="21"/>
      <w:szCs w:val="21"/>
    </w:rPr>
    <w:tcPr>
      <w:shd w:val="pct10" w:color="auto" w:fill="auto"/>
    </w:tcPr>
  </w:style>
  <w:style w:type="table" w:customStyle="1" w:styleId="188">
    <w:name w:val="浅色底纹 - 强调文字颜色 11124"/>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89">
    <w:name w:val="网格型196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0">
    <w:name w:val="网格型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
    <w:name w:val="网格型1124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2">
    <w:name w:val="浅色底纹114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3">
    <w:name w:val="浅色底纹 - 着色 29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94">
    <w:name w:val="代码表33"/>
    <w:basedOn w:val="26"/>
    <w:qFormat/>
    <w:uiPriority w:val="99"/>
    <w:rPr>
      <w:kern w:val="2"/>
      <w:sz w:val="21"/>
      <w:szCs w:val="21"/>
    </w:rPr>
    <w:tcPr>
      <w:shd w:val="pct10" w:color="auto" w:fill="auto"/>
    </w:tcPr>
  </w:style>
  <w:style w:type="table" w:customStyle="1" w:styleId="195">
    <w:name w:val="Table Normal116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6">
    <w:name w:val="浅色底纹 - 强调文字颜色 1122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97">
    <w:name w:val="网格型18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8">
    <w:name w:val="浅色底纹119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9">
    <w:name w:val="网格型1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
    <w:name w:val="网格型8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
    <w:name w:val="网格型21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
    <w:name w:val="Table Normal12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03">
    <w:name w:val="浅色底纹 - 强调文字颜色 114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04">
    <w:name w:val="网格型194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5">
    <w:name w:val="网格型120"/>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6">
    <w:name w:val="代码表92"/>
    <w:basedOn w:val="26"/>
    <w:qFormat/>
    <w:uiPriority w:val="99"/>
    <w:tcPr>
      <w:shd w:val="pct10" w:color="auto" w:fill="auto"/>
    </w:tcPr>
  </w:style>
  <w:style w:type="table" w:customStyle="1" w:styleId="207">
    <w:name w:val="网格型27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
    <w:name w:val="浅色底纹125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9">
    <w:name w:val="网格型6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网格型21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
    <w:name w:val="浅色底纹19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2">
    <w:name w:val="网格型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
    <w:name w:val="网格表 1 浅色 - 着色 1412"/>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4">
    <w:name w:val="Table Normal16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15">
    <w:name w:val="浅色底纹117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6">
    <w:name w:val="网格型5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
    <w:name w:val="无格式表格 31"/>
    <w:basedOn w:val="26"/>
    <w:qFormat/>
    <w:uiPriority w:val="43"/>
    <w:rPr>
      <w:rFonts w:ascii="Times New Roman" w:hAnsi="Times New Roman" w:eastAsia="宋体" w:cs="Times New Roman"/>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18">
    <w:name w:val="网格表 5 深色 - 着色 524"/>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19">
    <w:name w:val="网格型18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
    <w:name w:val="网格型5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
    <w:name w:val="网格型26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
    <w:name w:val="浅色底纹1112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23">
    <w:name w:val="Table Normal215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24">
    <w:name w:val="网格型1118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25">
    <w:name w:val="无格式表格 322"/>
    <w:basedOn w:val="26"/>
    <w:qFormat/>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26">
    <w:name w:val="代码表252"/>
    <w:basedOn w:val="26"/>
    <w:qFormat/>
    <w:uiPriority w:val="99"/>
    <w:tcPr>
      <w:shd w:val="pct10" w:color="auto" w:fill="auto"/>
    </w:tcPr>
  </w:style>
  <w:style w:type="table" w:customStyle="1" w:styleId="227">
    <w:name w:val="代码表11162"/>
    <w:basedOn w:val="26"/>
    <w:qFormat/>
    <w:uiPriority w:val="99"/>
    <w:rPr>
      <w:kern w:val="2"/>
      <w:sz w:val="21"/>
      <w:szCs w:val="21"/>
    </w:rPr>
    <w:tcPr>
      <w:shd w:val="pct10" w:color="auto" w:fill="auto"/>
    </w:tcPr>
  </w:style>
  <w:style w:type="table" w:customStyle="1" w:styleId="228">
    <w:name w:val="网格型21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
    <w:name w:val="文档规范-表115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0">
    <w:name w:val="代码表71"/>
    <w:basedOn w:val="26"/>
    <w:qFormat/>
    <w:uiPriority w:val="99"/>
    <w:tcPr>
      <w:shd w:val="pct10" w:color="auto" w:fill="auto"/>
    </w:tcPr>
  </w:style>
  <w:style w:type="table" w:customStyle="1" w:styleId="231">
    <w:name w:val="网格型186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
    <w:name w:val="网格型7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
    <w:name w:val="网格型2041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
    <w:name w:val="网格型5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
    <w:name w:val="浅色底纹 - 着色 2214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36">
    <w:name w:val="浅色底纹121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37">
    <w:name w:val="文档规范-表125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8">
    <w:name w:val="网格表 1 浅色 - 着色 13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39">
    <w:name w:val="代码表511"/>
    <w:basedOn w:val="26"/>
    <w:qFormat/>
    <w:uiPriority w:val="99"/>
    <w:tcPr>
      <w:shd w:val="pct10" w:color="auto" w:fill="auto"/>
    </w:tcPr>
  </w:style>
  <w:style w:type="table" w:customStyle="1" w:styleId="240">
    <w:name w:val="网格型14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
    <w:name w:val="无格式表格 422"/>
    <w:basedOn w:val="26"/>
    <w:qFormat/>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42">
    <w:name w:val="文档规范-表27"/>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3">
    <w:name w:val="网格型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
    <w:name w:val="浅色底纹11112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45">
    <w:name w:val="网格型1115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6">
    <w:name w:val="网格型10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
    <w:name w:val="网格型9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
    <w:name w:val="网格型205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
    <w:name w:val="网格型7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
    <w:name w:val="网格型6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
    <w:name w:val="浅色底纹16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2">
    <w:name w:val="浅色底纹 - 着色 2119"/>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53">
    <w:name w:val="代码表811"/>
    <w:basedOn w:val="26"/>
    <w:qFormat/>
    <w:uiPriority w:val="99"/>
    <w:tcPr>
      <w:shd w:val="pct10" w:color="auto" w:fill="auto"/>
    </w:tcPr>
  </w:style>
  <w:style w:type="table" w:customStyle="1" w:styleId="254">
    <w:name w:val="Table Normal13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5">
    <w:name w:val="网格型10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
    <w:name w:val="代码表218"/>
    <w:basedOn w:val="26"/>
    <w:qFormat/>
    <w:uiPriority w:val="99"/>
    <w:rPr>
      <w:kern w:val="2"/>
      <w:sz w:val="21"/>
      <w:szCs w:val="21"/>
    </w:rPr>
    <w:tcPr>
      <w:shd w:val="pct10" w:color="auto" w:fill="auto"/>
    </w:tcPr>
  </w:style>
  <w:style w:type="table" w:customStyle="1" w:styleId="257">
    <w:name w:val="代码表242"/>
    <w:basedOn w:val="26"/>
    <w:qFormat/>
    <w:uiPriority w:val="99"/>
    <w:tcPr>
      <w:shd w:val="pct10" w:color="auto" w:fill="auto"/>
    </w:tcPr>
  </w:style>
  <w:style w:type="table" w:customStyle="1" w:styleId="258">
    <w:name w:val="Table Normal28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9">
    <w:name w:val="网格型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
    <w:name w:val="浅色底纹15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61">
    <w:name w:val="代码表1162"/>
    <w:basedOn w:val="26"/>
    <w:qFormat/>
    <w:uiPriority w:val="99"/>
    <w:tcPr>
      <w:shd w:val="pct10" w:color="auto" w:fill="auto"/>
    </w:tcPr>
  </w:style>
  <w:style w:type="table" w:customStyle="1" w:styleId="262">
    <w:name w:val="Table Normal8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63">
    <w:name w:val="网格型14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153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5">
    <w:name w:val="网格型39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4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表 5 深色 - 着色 151"/>
    <w:basedOn w:val="26"/>
    <w:qFormat/>
    <w:locked/>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68">
    <w:name w:val="浅色底纹 - 着色 28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69">
    <w:name w:val="浅色底纹 - 着色 21115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0">
    <w:name w:val="网格表 1 浅色 - 着色 1121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1">
    <w:name w:val="网格型18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
    <w:name w:val="代码表2162"/>
    <w:basedOn w:val="26"/>
    <w:qFormat/>
    <w:uiPriority w:val="99"/>
    <w:rPr>
      <w:kern w:val="2"/>
      <w:sz w:val="21"/>
      <w:szCs w:val="21"/>
    </w:rPr>
    <w:tcPr>
      <w:shd w:val="pct10" w:color="auto" w:fill="auto"/>
    </w:tcPr>
  </w:style>
  <w:style w:type="table" w:customStyle="1" w:styleId="273">
    <w:name w:val="网格型56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
    <w:name w:val="网格型187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
    <w:name w:val="网格型12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代码表21411"/>
    <w:basedOn w:val="26"/>
    <w:qFormat/>
    <w:uiPriority w:val="99"/>
    <w:rPr>
      <w:kern w:val="2"/>
      <w:sz w:val="21"/>
      <w:szCs w:val="21"/>
    </w:rPr>
    <w:tcPr>
      <w:shd w:val="pct10" w:color="auto" w:fill="auto"/>
    </w:tcPr>
  </w:style>
  <w:style w:type="table" w:customStyle="1" w:styleId="277">
    <w:name w:val="网格型111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8">
    <w:name w:val="浅色底纹13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79">
    <w:name w:val="浅色底纹 - 着色 226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80">
    <w:name w:val="代码表11511"/>
    <w:basedOn w:val="26"/>
    <w:qFormat/>
    <w:uiPriority w:val="99"/>
    <w:tcPr>
      <w:shd w:val="pct10" w:color="auto" w:fill="auto"/>
    </w:tcPr>
  </w:style>
  <w:style w:type="table" w:customStyle="1" w:styleId="281">
    <w:name w:val="网格型18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Table Normal32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83">
    <w:name w:val="浅色底纹 - 着色 2216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84">
    <w:name w:val="网格表 1 浅色 - 着色 112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85">
    <w:name w:val="Table Normal34"/>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86">
    <w:name w:val="网格型18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119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88">
    <w:name w:val="浅色底纹 - 强调文字颜色 11115"/>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9">
    <w:name w:val="网格型5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193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91">
    <w:name w:val="文档规范-表3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2">
    <w:name w:val="浅色底纹1214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93">
    <w:name w:val="网格型193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94">
    <w:name w:val="Table Normal25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95">
    <w:name w:val="网格型24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1110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97">
    <w:name w:val="代码表272"/>
    <w:basedOn w:val="26"/>
    <w:qFormat/>
    <w:uiPriority w:val="99"/>
    <w:tcPr>
      <w:shd w:val="pct10" w:color="auto" w:fill="auto"/>
    </w:tcPr>
  </w:style>
  <w:style w:type="table" w:customStyle="1" w:styleId="298">
    <w:name w:val="网格型120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99">
    <w:name w:val="浅色底纹 - 着色 29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0">
    <w:name w:val="网格表 5 深色 - 着色 1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301">
    <w:name w:val="网格型12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4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表 1 浅色132"/>
    <w:basedOn w:val="26"/>
    <w:qFormat/>
    <w:locked/>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4">
    <w:name w:val="浅色底纹 - 强调文字颜色 1116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character" w:customStyle="1" w:styleId="305">
    <w:name w:val="尾注文本 Char2"/>
    <w:basedOn w:val="29"/>
    <w:semiHidden/>
    <w:qFormat/>
    <w:uiPriority w:val="99"/>
    <w:rPr>
      <w:rFonts w:ascii="Times New Roman" w:hAnsi="Times New Roman" w:eastAsia="宋体" w:cs="Times New Roman"/>
      <w:szCs w:val="24"/>
    </w:rPr>
  </w:style>
  <w:style w:type="table" w:customStyle="1" w:styleId="306">
    <w:name w:val="浅色底纹 - 强调文字颜色 11125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7">
    <w:name w:val="网格型4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浅色底纹 - 着色 234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9">
    <w:name w:val="网格型10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18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19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1125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3">
    <w:name w:val="网格型185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浅色底纹 - 着色 2112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15">
    <w:name w:val="浅色底纹12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6">
    <w:name w:val="代码表1611"/>
    <w:basedOn w:val="26"/>
    <w:qFormat/>
    <w:uiPriority w:val="99"/>
    <w:tcPr>
      <w:shd w:val="pct10" w:color="auto" w:fill="auto"/>
    </w:tcPr>
  </w:style>
  <w:style w:type="table" w:customStyle="1" w:styleId="317">
    <w:name w:val="网格型8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文档规范-表25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9">
    <w:name w:val="网格型18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14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
    <w:name w:val="Table Normal217"/>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22">
    <w:name w:val="网格型119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23">
    <w:name w:val="网格型11116"/>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4">
    <w:name w:val="网格型291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代码表51"/>
    <w:basedOn w:val="26"/>
    <w:qFormat/>
    <w:uiPriority w:val="99"/>
    <w:tcPr>
      <w:shd w:val="pct10" w:color="auto" w:fill="auto"/>
    </w:tcPr>
  </w:style>
  <w:style w:type="table" w:customStyle="1" w:styleId="326">
    <w:name w:val="网格型2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代码表1412"/>
    <w:basedOn w:val="26"/>
    <w:qFormat/>
    <w:uiPriority w:val="99"/>
    <w:tcPr>
      <w:shd w:val="pct10" w:color="auto" w:fill="auto"/>
    </w:tcPr>
  </w:style>
  <w:style w:type="table" w:customStyle="1" w:styleId="328">
    <w:name w:val="网格型11113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9">
    <w:name w:val="Table Normal1122"/>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0">
    <w:name w:val="代码表172"/>
    <w:basedOn w:val="26"/>
    <w:qFormat/>
    <w:uiPriority w:val="99"/>
    <w:tcPr>
      <w:shd w:val="pct10" w:color="auto" w:fill="auto"/>
    </w:tcPr>
  </w:style>
  <w:style w:type="table" w:customStyle="1" w:styleId="331">
    <w:name w:val="网格型1125"/>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32">
    <w:name w:val="网格型16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
    <w:name w:val="代码表26"/>
    <w:basedOn w:val="26"/>
    <w:qFormat/>
    <w:uiPriority w:val="99"/>
    <w:tcPr>
      <w:shd w:val="pct10" w:color="auto" w:fill="auto"/>
    </w:tcPr>
  </w:style>
  <w:style w:type="table" w:customStyle="1" w:styleId="334">
    <w:name w:val="浅色底纹 - 强调文字颜色 11123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5">
    <w:name w:val="网格型5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
    <w:name w:val="文档规范-表8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7">
    <w:name w:val="网格型2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
    <w:name w:val="网格型3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
    <w:name w:val="网格型1511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0">
    <w:name w:val="网格型6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
    <w:name w:val="浅色底纹 - 着色 219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42">
    <w:name w:val="网格型31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
    <w:name w:val="浅色底纹 - 着色 2215"/>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44">
    <w:name w:val="网格型21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
    <w:name w:val="网格型1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
    <w:name w:val="网格型154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7">
    <w:name w:val="文档规范-表123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8">
    <w:name w:val="浅色底纹1215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9">
    <w:name w:val="浅色底纹 - 着色 2112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0">
    <w:name w:val="代码表1411"/>
    <w:basedOn w:val="26"/>
    <w:qFormat/>
    <w:uiPriority w:val="99"/>
    <w:tcPr>
      <w:shd w:val="pct10" w:color="auto" w:fill="auto"/>
    </w:tcPr>
  </w:style>
  <w:style w:type="table" w:customStyle="1" w:styleId="351">
    <w:name w:val="浅色底纹 - 强调文字颜色 1112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52">
    <w:name w:val="网格型8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
    <w:name w:val="网格型1125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4">
    <w:name w:val="浅色底纹 - 强调文字颜色 111114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55">
    <w:name w:val="Table Normal26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56">
    <w:name w:val="浅色底纹1215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7">
    <w:name w:val="浅色底纹 - 强调文字颜色 111111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58">
    <w:name w:val="Table Normal6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59">
    <w:name w:val="浅色底纹134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60">
    <w:name w:val="网格型21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
    <w:name w:val="浅色底纹 - 强调文字颜色 111113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62">
    <w:name w:val="网格型4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
    <w:name w:val="浅色底纹 - 着色 2214"/>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64">
    <w:name w:val="浅色底纹 - 着色 2116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65">
    <w:name w:val="网格型5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
    <w:name w:val="网格型19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
    <w:name w:val="Table Normal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68">
    <w:name w:val="代码表41"/>
    <w:basedOn w:val="26"/>
    <w:qFormat/>
    <w:uiPriority w:val="99"/>
    <w:tcPr>
      <w:shd w:val="pct10" w:color="auto" w:fill="auto"/>
    </w:tcPr>
  </w:style>
  <w:style w:type="table" w:customStyle="1" w:styleId="369">
    <w:name w:val="网格型31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
    <w:name w:val="浅色底纹 - 强调文字颜色 119"/>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71">
    <w:name w:val="代码表12511"/>
    <w:basedOn w:val="26"/>
    <w:qFormat/>
    <w:uiPriority w:val="99"/>
    <w:rPr>
      <w:kern w:val="2"/>
      <w:sz w:val="21"/>
      <w:szCs w:val="21"/>
    </w:rPr>
    <w:tcPr>
      <w:shd w:val="pct10" w:color="auto" w:fill="auto"/>
    </w:tcPr>
  </w:style>
  <w:style w:type="table" w:customStyle="1" w:styleId="372">
    <w:name w:val="网格型5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
    <w:name w:val="文档规范-表1115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4">
    <w:name w:val="网格型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
    <w:name w:val="浅色底纹 - 着色 2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76">
    <w:name w:val="浅色底纹 - 着色 2112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77">
    <w:name w:val="网格型56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
    <w:name w:val="网格型10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
    <w:name w:val="文档规范-表"/>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0">
    <w:name w:val="Table Normal123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81">
    <w:name w:val="浅色底纹123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82">
    <w:name w:val="网格型5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
    <w:name w:val="代码表11132"/>
    <w:basedOn w:val="26"/>
    <w:qFormat/>
    <w:uiPriority w:val="99"/>
    <w:rPr>
      <w:kern w:val="2"/>
      <w:sz w:val="21"/>
      <w:szCs w:val="21"/>
    </w:rPr>
    <w:tcPr>
      <w:shd w:val="pct10" w:color="auto" w:fill="auto"/>
    </w:tcPr>
  </w:style>
  <w:style w:type="table" w:customStyle="1" w:styleId="384">
    <w:name w:val="网格型11112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5">
    <w:name w:val="网格型6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
    <w:name w:val="网格型5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
    <w:name w:val="文档规范-表28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8">
    <w:name w:val="网格型21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9">
    <w:name w:val="网格表 5 深色 - 着色 13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90">
    <w:name w:val="网格型5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1">
    <w:name w:val="文档规范-表13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2">
    <w:name w:val="浅色底纹 - 强调文字颜色 11114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3">
    <w:name w:val="Table Normal31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94">
    <w:name w:val="浅色底纹111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5">
    <w:name w:val="网格型4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
    <w:name w:val="浅色底纹11113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7">
    <w:name w:val="网格型18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
    <w:name w:val="网格型6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
    <w:name w:val="浅色底纹 - 着色 2212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00">
    <w:name w:val="代码表11131"/>
    <w:basedOn w:val="26"/>
    <w:qFormat/>
    <w:uiPriority w:val="99"/>
    <w:rPr>
      <w:kern w:val="2"/>
      <w:sz w:val="21"/>
      <w:szCs w:val="21"/>
    </w:rPr>
    <w:tcPr>
      <w:shd w:val="pct10" w:color="auto" w:fill="auto"/>
    </w:tcPr>
  </w:style>
  <w:style w:type="table" w:customStyle="1" w:styleId="401">
    <w:name w:val="网格型37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
    <w:name w:val="浅色底纹119"/>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03">
    <w:name w:val="网格型18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4">
    <w:name w:val="网格型8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5">
    <w:name w:val="浅色底纹 - 强调文字颜色 1119"/>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06">
    <w:name w:val="网格型4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7">
    <w:name w:val="浅色底纹1112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08">
    <w:name w:val="网格型20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9">
    <w:name w:val="浅色底纹 - 强调文字颜色 11125"/>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10">
    <w:name w:val="代码表2143"/>
    <w:basedOn w:val="26"/>
    <w:qFormat/>
    <w:uiPriority w:val="99"/>
    <w:rPr>
      <w:kern w:val="2"/>
      <w:sz w:val="21"/>
      <w:szCs w:val="21"/>
    </w:rPr>
    <w:tcPr>
      <w:shd w:val="pct10" w:color="auto" w:fill="auto"/>
    </w:tcPr>
  </w:style>
  <w:style w:type="table" w:customStyle="1" w:styleId="411">
    <w:name w:val="TableGrid5"/>
    <w:qFormat/>
    <w:uiPriority w:val="0"/>
    <w:rPr>
      <w:kern w:val="2"/>
      <w:sz w:val="21"/>
      <w:szCs w:val="22"/>
    </w:rPr>
    <w:tblPr>
      <w:tblCellMar>
        <w:top w:w="0" w:type="dxa"/>
        <w:left w:w="0" w:type="dxa"/>
        <w:bottom w:w="0" w:type="dxa"/>
        <w:right w:w="0" w:type="dxa"/>
      </w:tblCellMar>
    </w:tblPr>
  </w:style>
  <w:style w:type="table" w:customStyle="1" w:styleId="412">
    <w:name w:val="文档规范-表213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13">
    <w:name w:val="代码表1152"/>
    <w:basedOn w:val="26"/>
    <w:qFormat/>
    <w:uiPriority w:val="99"/>
    <w:tcPr>
      <w:shd w:val="pct10" w:color="auto" w:fill="auto"/>
    </w:tcPr>
  </w:style>
  <w:style w:type="table" w:customStyle="1" w:styleId="414">
    <w:name w:val="网格型18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5">
    <w:name w:val="网格型17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6">
    <w:name w:val="浅色底纹1124"/>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17">
    <w:name w:val="浅色底纹122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18">
    <w:name w:val="文档规范-表213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character" w:customStyle="1" w:styleId="419">
    <w:name w:val="Endnote Text Char1"/>
    <w:basedOn w:val="29"/>
    <w:semiHidden/>
    <w:qFormat/>
    <w:locked/>
    <w:uiPriority w:val="99"/>
    <w:rPr>
      <w:rFonts w:ascii="Times New Roman" w:hAnsi="Times New Roman" w:cs="Times New Roman"/>
      <w:sz w:val="24"/>
      <w:szCs w:val="24"/>
    </w:rPr>
  </w:style>
  <w:style w:type="table" w:customStyle="1" w:styleId="420">
    <w:name w:val="Table Normal51"/>
    <w:unhideWhenUsed/>
    <w:qFormat/>
    <w:uiPriority w:val="2"/>
    <w:pPr>
      <w:widowControl w:val="0"/>
    </w:pPr>
    <w:rPr>
      <w:sz w:val="22"/>
      <w:lang w:eastAsia="en-US"/>
    </w:rPr>
    <w:tblPr>
      <w:tblCellMar>
        <w:top w:w="0" w:type="dxa"/>
        <w:left w:w="0" w:type="dxa"/>
        <w:bottom w:w="0" w:type="dxa"/>
        <w:right w:w="0" w:type="dxa"/>
      </w:tblCellMar>
    </w:tblPr>
  </w:style>
  <w:style w:type="table" w:customStyle="1" w:styleId="421">
    <w:name w:val="网格型1515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22">
    <w:name w:val="文档规范-表18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23">
    <w:name w:val="网格型18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4">
    <w:name w:val="网格型14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5">
    <w:name w:val="网格型19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6">
    <w:name w:val="网格型8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7">
    <w:name w:val="网格型1165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28">
    <w:name w:val="网格型1512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29">
    <w:name w:val="Table Normal25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430">
    <w:name w:val="网格型31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1">
    <w:name w:val="网格型21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2">
    <w:name w:val="浅色底纹 - 强调文字颜色 1133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33">
    <w:name w:val="网格型11115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4">
    <w:name w:val="网格型18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5">
    <w:name w:val="文档规范-表15"/>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36">
    <w:name w:val="网格型10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7">
    <w:name w:val="Table Normal6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438">
    <w:name w:val="浅色底纹 - 着色 227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39">
    <w:name w:val="浅色底纹11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40">
    <w:name w:val="浅色底纹123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41">
    <w:name w:val="浅色底纹 - 着色 2215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42">
    <w:name w:val="Table Normal1115"/>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443">
    <w:name w:val="Table Normal124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444">
    <w:name w:val="文档规范-表7"/>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45">
    <w:name w:val="网格型20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6">
    <w:name w:val="网格型30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7">
    <w:name w:val="网格型203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8">
    <w:name w:val="网格型31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9">
    <w:name w:val="浅色底纹114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50">
    <w:name w:val="浅色底纹 - 强调文字颜色 11211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51">
    <w:name w:val="Table Normal12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452">
    <w:name w:val="网格表 5 深色 - 着色 522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453">
    <w:name w:val="浅色底纹1213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54">
    <w:name w:val="网格型5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5">
    <w:name w:val="浅色底纹1113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56">
    <w:name w:val="网格型26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7">
    <w:name w:val="网格型19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8">
    <w:name w:val="网格表 5 深色 - 着色 52121"/>
    <w:basedOn w:val="26"/>
    <w:qFormat/>
    <w:locked/>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459">
    <w:name w:val="TableGrid911"/>
    <w:qFormat/>
    <w:uiPriority w:val="0"/>
    <w:rPr>
      <w:rFonts w:ascii="Calibri" w:hAnsi="Calibri" w:eastAsia="宋体" w:cs="Times New Roman"/>
    </w:rPr>
    <w:tblPr>
      <w:tblCellMar>
        <w:top w:w="0" w:type="dxa"/>
        <w:left w:w="0" w:type="dxa"/>
        <w:bottom w:w="0" w:type="dxa"/>
        <w:right w:w="0" w:type="dxa"/>
      </w:tblCellMar>
    </w:tblPr>
  </w:style>
  <w:style w:type="table" w:customStyle="1" w:styleId="460">
    <w:name w:val="网格型114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461">
    <w:name w:val="网格表 5 深色 - 着色 123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462">
    <w:name w:val="网格型195"/>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463">
    <w:name w:val="网格型12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4">
    <w:name w:val="文档规范-表26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65">
    <w:name w:val="浅色底纹16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66">
    <w:name w:val="网格型292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7">
    <w:name w:val="网格型17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8">
    <w:name w:val="浅色底纹14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69">
    <w:name w:val="网格型24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0">
    <w:name w:val="TB居左"/>
    <w:basedOn w:val="1"/>
    <w:link w:val="2256"/>
    <w:qFormat/>
    <w:uiPriority w:val="0"/>
    <w:pPr>
      <w:spacing w:line="240" w:lineRule="exact"/>
      <w:ind w:firstLine="0" w:firstLineChars="0"/>
      <w:jc w:val="left"/>
    </w:pPr>
    <w:rPr>
      <w:sz w:val="18"/>
      <w:szCs w:val="18"/>
    </w:rPr>
  </w:style>
  <w:style w:type="table" w:customStyle="1" w:styleId="471">
    <w:name w:val="网格表 5 深色 - 着色 1131"/>
    <w:basedOn w:val="26"/>
    <w:qFormat/>
    <w:locked/>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472">
    <w:name w:val="网格型18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3">
    <w:name w:val="网格型1164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74">
    <w:name w:val="网格型9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5">
    <w:name w:val="浅色底纹 - 着色 26"/>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476">
    <w:name w:val="浅色底纹 - 强调文字颜色 111115"/>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77">
    <w:name w:val="网格型3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8">
    <w:name w:val="Table Normal1114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479">
    <w:name w:val="Table Normal4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480">
    <w:name w:val="代码表111311"/>
    <w:basedOn w:val="26"/>
    <w:qFormat/>
    <w:uiPriority w:val="99"/>
    <w:rPr>
      <w:kern w:val="2"/>
      <w:sz w:val="21"/>
      <w:szCs w:val="21"/>
    </w:rPr>
    <w:tcPr>
      <w:shd w:val="pct10" w:color="auto" w:fill="auto"/>
    </w:tcPr>
  </w:style>
  <w:style w:type="table" w:customStyle="1" w:styleId="481">
    <w:name w:val="网格型24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2">
    <w:name w:val="浅色底纹 - 着色 27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483">
    <w:name w:val="网格型8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4">
    <w:name w:val="网格型13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5">
    <w:name w:val="浅色底纹1214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86">
    <w:name w:val="网格表 1 浅色 - 着色 143"/>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487">
    <w:name w:val="文档规范-表17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88">
    <w:name w:val="浅色底纹 - 强调文字颜色 111114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89">
    <w:name w:val="网格型14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0">
    <w:name w:val="网格型14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1">
    <w:name w:val="浅色底纹 - 着色 2113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92">
    <w:name w:val="网格型56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3">
    <w:name w:val="网格型1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4">
    <w:name w:val="浅色底纹 - 强调文字颜色 11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95">
    <w:name w:val="浅色底纹 - 强调文字颜色 11113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96">
    <w:name w:val="浅色底纹 - 强调文字颜色 11212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97">
    <w:name w:val="网格型22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8">
    <w:name w:val="网格表 1 浅色 - 着色 122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499">
    <w:name w:val="网格型185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0">
    <w:name w:val="网格型2061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1">
    <w:name w:val="网格型3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2">
    <w:name w:val="浅色底纹 - 着色 225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03">
    <w:name w:val="TableGrid7"/>
    <w:qFormat/>
    <w:uiPriority w:val="0"/>
    <w:rPr>
      <w:kern w:val="2"/>
      <w:sz w:val="21"/>
      <w:szCs w:val="22"/>
    </w:rPr>
    <w:tblPr>
      <w:tblCellMar>
        <w:top w:w="0" w:type="dxa"/>
        <w:left w:w="0" w:type="dxa"/>
        <w:bottom w:w="0" w:type="dxa"/>
        <w:right w:w="0" w:type="dxa"/>
      </w:tblCellMar>
    </w:tblPr>
  </w:style>
  <w:style w:type="table" w:customStyle="1" w:styleId="504">
    <w:name w:val="Table Normal118"/>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505">
    <w:name w:val="浅色底纹 - 着色 28"/>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506">
    <w:name w:val="浅色底纹 - 着色 211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07">
    <w:name w:val="网格型10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8">
    <w:name w:val="网格型7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9">
    <w:name w:val="网格型119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0">
    <w:name w:val="浅色底纹 - 强调文字颜色 111113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11">
    <w:name w:val="网格型56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2">
    <w:name w:val="文档规范-表22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13">
    <w:name w:val="Table Normal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514">
    <w:name w:val="网格型21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浅色底纹1127"/>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16">
    <w:name w:val="浅色底纹1117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17">
    <w:name w:val="代码表1312"/>
    <w:basedOn w:val="26"/>
    <w:qFormat/>
    <w:uiPriority w:val="99"/>
    <w:tcPr>
      <w:shd w:val="pct10" w:color="auto" w:fill="auto"/>
    </w:tcPr>
  </w:style>
  <w:style w:type="table" w:customStyle="1" w:styleId="518">
    <w:name w:val="网格型15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19">
    <w:name w:val="网格型186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0">
    <w:name w:val="网格型20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1">
    <w:name w:val="浅色底纹 - 强调文字颜色 11214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22">
    <w:name w:val="网格型6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3">
    <w:name w:val="浅色底纹1213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24">
    <w:name w:val="网格型24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5">
    <w:name w:val="网格型21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6">
    <w:name w:val="无格式表格 331"/>
    <w:basedOn w:val="26"/>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27">
    <w:name w:val="网格型4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8">
    <w:name w:val="网格型8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9">
    <w:name w:val="网格型6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0">
    <w:name w:val="网格型17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1">
    <w:name w:val="浅色底纹 - 强调文字颜色 11216"/>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32">
    <w:name w:val="网格型5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3">
    <w:name w:val="浅色底纹 - 强调文字颜色 1123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34">
    <w:name w:val="文档规范-表3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35">
    <w:name w:val="网格表 5 深色 - 着色 13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536">
    <w:name w:val="网格型1119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37">
    <w:name w:val="网格型18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8">
    <w:name w:val="网格表 5 深色 - 着色 112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539">
    <w:name w:val="网格型9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0">
    <w:name w:val="浅色底纹1215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1">
    <w:name w:val="Table Normal128"/>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542">
    <w:name w:val="浅色底纹135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43">
    <w:name w:val="网格型10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4">
    <w:name w:val="网格型114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45">
    <w:name w:val="浅色底纹 - 强调文字颜色 111112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46">
    <w:name w:val="浅色底纹16"/>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47">
    <w:name w:val="网格型31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8">
    <w:name w:val="浅色底纹 - 强调文字颜色 1135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549">
    <w:name w:val="文档规范-表1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50">
    <w:name w:val="网格型7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1">
    <w:name w:val="网格型56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2">
    <w:name w:val="网格型1161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53">
    <w:name w:val="网格型14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4">
    <w:name w:val="TableGrid71"/>
    <w:qFormat/>
    <w:uiPriority w:val="0"/>
    <w:rPr>
      <w:rFonts w:ascii="Calibri" w:hAnsi="Calibri" w:eastAsia="宋体" w:cs="Times New Roman"/>
    </w:rPr>
    <w:tblPr>
      <w:tblCellMar>
        <w:top w:w="0" w:type="dxa"/>
        <w:left w:w="0" w:type="dxa"/>
        <w:bottom w:w="0" w:type="dxa"/>
        <w:right w:w="0" w:type="dxa"/>
      </w:tblCellMar>
    </w:tblPr>
  </w:style>
  <w:style w:type="table" w:customStyle="1" w:styleId="555">
    <w:name w:val="网格型186"/>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6">
    <w:name w:val="文档规范-表125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57">
    <w:name w:val="浅色底纹 - 强调文字颜色 111112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58">
    <w:name w:val="浅色底纹1211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9">
    <w:name w:val="浅色底纹 - 着色 2212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60">
    <w:name w:val="网格型120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61">
    <w:name w:val="浅色底纹 - 着色 2113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62">
    <w:name w:val="代码表2211"/>
    <w:basedOn w:val="26"/>
    <w:qFormat/>
    <w:uiPriority w:val="99"/>
    <w:tcPr>
      <w:shd w:val="pct10" w:color="auto" w:fill="auto"/>
    </w:tcPr>
  </w:style>
  <w:style w:type="table" w:customStyle="1" w:styleId="563">
    <w:name w:val="浅色底纹 - 强调文字颜色 11215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64">
    <w:name w:val="网格型1163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65">
    <w:name w:val="浅色底纹1110"/>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66">
    <w:name w:val="文档规范-表6"/>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67">
    <w:name w:val="网格型187"/>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8">
    <w:name w:val="网格表 1 浅色 - 着色 112"/>
    <w:basedOn w:val="26"/>
    <w:qFormat/>
    <w:uiPriority w:val="46"/>
    <w:rPr>
      <w:rFonts w:ascii="Times New Roman" w:hAnsi="Times New Roman" w:eastAsia="宋体" w:cs="Times New Roman"/>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569">
    <w:name w:val="无格式表格 33"/>
    <w:basedOn w:val="26"/>
    <w:qFormat/>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70">
    <w:name w:val="文档规范-表215"/>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71">
    <w:name w:val="网格型1164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72">
    <w:name w:val="浅色底纹 - 着色 21113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73">
    <w:name w:val="代码表216"/>
    <w:basedOn w:val="26"/>
    <w:qFormat/>
    <w:uiPriority w:val="99"/>
    <w:rPr>
      <w:kern w:val="2"/>
      <w:sz w:val="21"/>
      <w:szCs w:val="21"/>
    </w:rPr>
    <w:tcPr>
      <w:shd w:val="pct10" w:color="auto" w:fill="auto"/>
    </w:tcPr>
  </w:style>
  <w:style w:type="table" w:customStyle="1" w:styleId="574">
    <w:name w:val="TableGrid101"/>
    <w:qFormat/>
    <w:uiPriority w:val="0"/>
    <w:rPr>
      <w:rFonts w:ascii="Calibri" w:hAnsi="Calibri" w:eastAsia="宋体" w:cs="Times New Roman"/>
    </w:rPr>
    <w:tblPr>
      <w:tblCellMar>
        <w:top w:w="0" w:type="dxa"/>
        <w:left w:w="0" w:type="dxa"/>
        <w:bottom w:w="0" w:type="dxa"/>
        <w:right w:w="0" w:type="dxa"/>
      </w:tblCellMar>
    </w:tblPr>
  </w:style>
  <w:style w:type="table" w:customStyle="1" w:styleId="575">
    <w:name w:val="网格型1114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76">
    <w:name w:val="网格型196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77">
    <w:name w:val="网格型12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8">
    <w:name w:val="网格型18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9">
    <w:name w:val="网格型2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0">
    <w:name w:val="浅色底纹 - 强调文字颜色 111112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81">
    <w:name w:val="网格型40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2">
    <w:name w:val="网格型5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3">
    <w:name w:val="网格型9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4">
    <w:name w:val="网格型1116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85">
    <w:name w:val="浅色底纹1124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86">
    <w:name w:val="浅色底纹 - 着色 221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87">
    <w:name w:val="网格型1514"/>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88">
    <w:name w:val="浅色底纹 - 着色 25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589">
    <w:name w:val="Table Normal122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590">
    <w:name w:val="浅色底纹1123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91">
    <w:name w:val="网格型24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2">
    <w:name w:val="网格型5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3">
    <w:name w:val="网格型154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94">
    <w:name w:val="文档规范-表3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595">
    <w:name w:val="网格型19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6">
    <w:name w:val="网格型2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7">
    <w:name w:val="网格表 5 深色 - 着色 14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598">
    <w:name w:val="Table Normal1133"/>
    <w:unhideWhenUsed/>
    <w:qFormat/>
    <w:uiPriority w:val="2"/>
    <w:pPr>
      <w:widowControl w:val="0"/>
    </w:pPr>
    <w:rPr>
      <w:sz w:val="22"/>
      <w:lang w:eastAsia="en-US"/>
    </w:rPr>
    <w:tblPr>
      <w:tblCellMar>
        <w:top w:w="0" w:type="dxa"/>
        <w:left w:w="0" w:type="dxa"/>
        <w:bottom w:w="0" w:type="dxa"/>
        <w:right w:w="0" w:type="dxa"/>
      </w:tblCellMar>
    </w:tblPr>
  </w:style>
  <w:style w:type="table" w:customStyle="1" w:styleId="599">
    <w:name w:val="浅色底纹 - 强调文字颜色 1134"/>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00">
    <w:name w:val="网格型24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1">
    <w:name w:val="浅色底纹 - 强调文字颜色 1112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02">
    <w:name w:val="网格型14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3">
    <w:name w:val="网格型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96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5">
    <w:name w:val="网格型13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6">
    <w:name w:val="网格型7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7">
    <w:name w:val="浅色底纹 - 强调文字颜色 11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608">
    <w:name w:val="网格型11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09">
    <w:name w:val="Table Normal26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610">
    <w:name w:val="网格型3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1">
    <w:name w:val="文档规范-表1114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12">
    <w:name w:val="网格型25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3">
    <w:name w:val="浅色底纹115"/>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614">
    <w:name w:val="代码表11212"/>
    <w:basedOn w:val="26"/>
    <w:qFormat/>
    <w:uiPriority w:val="99"/>
    <w:tcPr>
      <w:shd w:val="pct10" w:color="auto" w:fill="auto"/>
    </w:tcPr>
  </w:style>
  <w:style w:type="table" w:customStyle="1" w:styleId="615">
    <w:name w:val="网格型22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6">
    <w:name w:val="浅色底纹 - 着色 2213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617">
    <w:name w:val="网格型1117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18">
    <w:name w:val="网格型24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9">
    <w:name w:val="网格型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0">
    <w:name w:val="代码表11152"/>
    <w:basedOn w:val="26"/>
    <w:qFormat/>
    <w:uiPriority w:val="99"/>
    <w:rPr>
      <w:kern w:val="2"/>
      <w:sz w:val="21"/>
      <w:szCs w:val="21"/>
    </w:rPr>
    <w:tcPr>
      <w:shd w:val="pct10" w:color="auto" w:fill="auto"/>
    </w:tcPr>
  </w:style>
  <w:style w:type="table" w:customStyle="1" w:styleId="621">
    <w:name w:val="网格型10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2">
    <w:name w:val="浅色底纹1113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23">
    <w:name w:val="网格表 1 浅色 - 着色 12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24">
    <w:name w:val="网格型16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5">
    <w:name w:val="浅色底纹116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626">
    <w:name w:val="代码表1711"/>
    <w:basedOn w:val="26"/>
    <w:qFormat/>
    <w:uiPriority w:val="99"/>
    <w:tcPr>
      <w:shd w:val="pct10" w:color="auto" w:fill="auto"/>
    </w:tcPr>
  </w:style>
  <w:style w:type="table" w:customStyle="1" w:styleId="627">
    <w:name w:val="浅色底纹 - 着色 213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628">
    <w:name w:val="网格表 5 深色 - 着色 113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629">
    <w:name w:val="网格型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0">
    <w:name w:val="网格型9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1">
    <w:name w:val="网格表 5 深色 - 着色 112"/>
    <w:basedOn w:val="26"/>
    <w:qFormat/>
    <w:uiPriority w:val="50"/>
    <w:rPr>
      <w:rFonts w:ascii="Times New Roman" w:hAnsi="Times New Roman" w:eastAsia="宋体" w:cs="Times New Roman"/>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632">
    <w:name w:val="网格型110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33">
    <w:name w:val="Table Normal216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34">
    <w:name w:val="网格型20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5">
    <w:name w:val="网格型56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6">
    <w:name w:val="网格型9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7">
    <w:name w:val="Table Normal34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38">
    <w:name w:val="Table Normal25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639">
    <w:name w:val="浅色底纹11114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40">
    <w:name w:val="文档规范-表8"/>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41">
    <w:name w:val="网格型4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2">
    <w:name w:val="浅色底纹 - 着色 29"/>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643">
    <w:name w:val="浅色底纹 - 强调文字颜色 11121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44">
    <w:name w:val="网格型295"/>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5">
    <w:name w:val="网格型9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6">
    <w:name w:val="浅色底纹 - 强调文字颜色 11213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647">
    <w:name w:val="Table Normal42"/>
    <w:unhideWhenUsed/>
    <w:qFormat/>
    <w:uiPriority w:val="2"/>
    <w:pPr>
      <w:widowControl w:val="0"/>
    </w:pPr>
    <w:rPr>
      <w:sz w:val="22"/>
      <w:lang w:eastAsia="en-US"/>
    </w:rPr>
    <w:tblPr>
      <w:tblCellMar>
        <w:top w:w="0" w:type="dxa"/>
        <w:left w:w="0" w:type="dxa"/>
        <w:bottom w:w="0" w:type="dxa"/>
        <w:right w:w="0" w:type="dxa"/>
      </w:tblCellMar>
    </w:tblPr>
  </w:style>
  <w:style w:type="table" w:customStyle="1" w:styleId="648">
    <w:name w:val="网格表 1 浅色12"/>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49">
    <w:name w:val="网格型9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0">
    <w:name w:val="Plain Table 31"/>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651">
    <w:name w:val="浅色底纹 - 强调文字颜色 1117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52">
    <w:name w:val="Table Normal214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53">
    <w:name w:val="Table Normal1116"/>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54">
    <w:name w:val="网格型18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5">
    <w:name w:val="网格型24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6">
    <w:name w:val="网格型20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7">
    <w:name w:val="网格型9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8">
    <w:name w:val="浅色底纹 - 强调文字颜色 1132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59">
    <w:name w:val="代码表23"/>
    <w:basedOn w:val="26"/>
    <w:qFormat/>
    <w:uiPriority w:val="99"/>
    <w:tcPr>
      <w:shd w:val="pct10" w:color="auto" w:fill="auto"/>
    </w:tcPr>
  </w:style>
  <w:style w:type="table" w:customStyle="1" w:styleId="660">
    <w:name w:val="浅色底纹 - 着色 2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661">
    <w:name w:val="网格型2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2">
    <w:name w:val="网格型56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3">
    <w:name w:val="浅色底纹 - 强调文字颜色 1115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664">
    <w:name w:val="网格型4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5">
    <w:name w:val="网格型6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6">
    <w:name w:val="网格型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7">
    <w:name w:val="网格型4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8">
    <w:name w:val="网格型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9">
    <w:name w:val="网格型24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0">
    <w:name w:val="Plain Table 312"/>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671">
    <w:name w:val="浅色底纹113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672">
    <w:name w:val="文档规范-表14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73">
    <w:name w:val="文档规范-表23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74">
    <w:name w:val="浅色底纹117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675">
    <w:name w:val="网格表 5 深色 - 着色 521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676">
    <w:name w:val="Table Normal15"/>
    <w:unhideWhenUsed/>
    <w:qFormat/>
    <w:uiPriority w:val="2"/>
    <w:pPr>
      <w:widowControl w:val="0"/>
    </w:pPr>
    <w:rPr>
      <w:sz w:val="22"/>
      <w:lang w:eastAsia="en-US"/>
    </w:rPr>
    <w:tblPr>
      <w:tblCellMar>
        <w:top w:w="0" w:type="dxa"/>
        <w:left w:w="0" w:type="dxa"/>
        <w:bottom w:w="0" w:type="dxa"/>
        <w:right w:w="0" w:type="dxa"/>
      </w:tblCellMar>
    </w:tblPr>
  </w:style>
  <w:style w:type="table" w:customStyle="1" w:styleId="677">
    <w:name w:val="网格型5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8">
    <w:name w:val="网格型110"/>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79">
    <w:name w:val="文档规范-表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680">
    <w:name w:val="网格型1515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81">
    <w:name w:val="网格型9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82">
    <w:name w:val="代码表21511"/>
    <w:basedOn w:val="26"/>
    <w:qFormat/>
    <w:uiPriority w:val="99"/>
    <w:rPr>
      <w:kern w:val="2"/>
      <w:sz w:val="21"/>
      <w:szCs w:val="21"/>
    </w:rPr>
    <w:tcPr>
      <w:shd w:val="pct10" w:color="auto" w:fill="auto"/>
    </w:tcPr>
  </w:style>
  <w:style w:type="table" w:customStyle="1" w:styleId="683">
    <w:name w:val="网格型1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84">
    <w:name w:val="网格型14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85">
    <w:name w:val="网格型113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86">
    <w:name w:val="Table Normal124"/>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87">
    <w:name w:val="网格型153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88">
    <w:name w:val="浅色底纹 - 着色 21113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689">
    <w:name w:val="网格表 5 深色 - 着色 544"/>
    <w:basedOn w:val="26"/>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690">
    <w:name w:val="浅色底纹 - 着色 21114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691">
    <w:name w:val="浅色底纹112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692">
    <w:name w:val="网格型6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93">
    <w:name w:val="网格型1166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4">
    <w:name w:val="浅色底纹 - 着色 226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695">
    <w:name w:val="网格型56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96">
    <w:name w:val="网格型14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97">
    <w:name w:val="浅色底纹123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98">
    <w:name w:val="Table Normal3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699">
    <w:name w:val="网格型2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0">
    <w:name w:val="网格型14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1">
    <w:name w:val="网格型24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2">
    <w:name w:val="浅色底纹 - 强调文字颜色 11214"/>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703">
    <w:name w:val="网格型7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4">
    <w:name w:val="网格型1125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05">
    <w:name w:val="网格型192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06">
    <w:name w:val="浅色底纹1111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707">
    <w:name w:val="网格型5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8">
    <w:name w:val="浅色底纹15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709">
    <w:name w:val="Table Normal35"/>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710">
    <w:name w:val="代码表11512"/>
    <w:basedOn w:val="26"/>
    <w:qFormat/>
    <w:uiPriority w:val="99"/>
    <w:tcPr>
      <w:shd w:val="pct10" w:color="auto" w:fill="auto"/>
    </w:tcPr>
  </w:style>
  <w:style w:type="table" w:customStyle="1" w:styleId="711">
    <w:name w:val="网格型13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2">
    <w:name w:val="浅色底纹 - 强调文字颜色 1137"/>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13">
    <w:name w:val="浅色底纹 - 强调文字颜色 1124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714">
    <w:name w:val="Table Normal52"/>
    <w:unhideWhenUsed/>
    <w:qFormat/>
    <w:uiPriority w:val="2"/>
    <w:pPr>
      <w:widowControl w:val="0"/>
    </w:pPr>
    <w:rPr>
      <w:sz w:val="22"/>
      <w:lang w:eastAsia="en-US"/>
    </w:rPr>
    <w:tblPr>
      <w:tblCellMar>
        <w:top w:w="0" w:type="dxa"/>
        <w:left w:w="0" w:type="dxa"/>
        <w:bottom w:w="0" w:type="dxa"/>
        <w:right w:w="0" w:type="dxa"/>
      </w:tblCellMar>
    </w:tblPr>
  </w:style>
  <w:style w:type="table" w:customStyle="1" w:styleId="715">
    <w:name w:val="浅色底纹 - 着色 238"/>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16">
    <w:name w:val="文档规范-表6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17">
    <w:name w:val="网格型11115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18">
    <w:name w:val="Table Normal41"/>
    <w:unhideWhenUsed/>
    <w:qFormat/>
    <w:uiPriority w:val="2"/>
    <w:pPr>
      <w:widowControl w:val="0"/>
    </w:pPr>
    <w:rPr>
      <w:sz w:val="22"/>
      <w:lang w:eastAsia="en-US"/>
    </w:rPr>
    <w:tblPr>
      <w:tblCellMar>
        <w:top w:w="0" w:type="dxa"/>
        <w:left w:w="0" w:type="dxa"/>
        <w:bottom w:w="0" w:type="dxa"/>
        <w:right w:w="0" w:type="dxa"/>
      </w:tblCellMar>
    </w:tblPr>
  </w:style>
  <w:style w:type="table" w:customStyle="1" w:styleId="719">
    <w:name w:val="浅色底纹 - 着色 2117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720">
    <w:name w:val="浅色底纹 - 强调文字颜色 1114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21">
    <w:name w:val="浅色底纹 - 着色 221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722">
    <w:name w:val="代码表11411"/>
    <w:basedOn w:val="26"/>
    <w:qFormat/>
    <w:uiPriority w:val="99"/>
    <w:tcPr>
      <w:shd w:val="pct10" w:color="auto" w:fill="auto"/>
    </w:tcPr>
  </w:style>
  <w:style w:type="table" w:customStyle="1" w:styleId="723">
    <w:name w:val="网格型31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4">
    <w:name w:val="网格型193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25">
    <w:name w:val="网格型1127"/>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26">
    <w:name w:val="网格型19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7">
    <w:name w:val="浅色底纹 - 着色 217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28">
    <w:name w:val="网格型6211"/>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9">
    <w:name w:val="网格表 1 浅色122"/>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730">
    <w:name w:val="浅色底纹 - 着色 226"/>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paragraph" w:customStyle="1" w:styleId="731">
    <w:name w:val="修订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732">
    <w:name w:val="网格型295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3">
    <w:name w:val="文档规范-表14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34">
    <w:name w:val="Table Normal116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735">
    <w:name w:val="网格型2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6">
    <w:name w:val="网格型1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7">
    <w:name w:val="网格型56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8">
    <w:name w:val="网格型7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9">
    <w:name w:val="网格型20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0">
    <w:name w:val="网格型35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1">
    <w:name w:val="浅色底纹132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742">
    <w:name w:val="浅色底纹 - 强调文字颜色 1117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43">
    <w:name w:val="网格型2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4">
    <w:name w:val="网格型12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5">
    <w:name w:val="浅色底纹 - 强调文字颜色 117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46">
    <w:name w:val="文档规范-表14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47">
    <w:name w:val="网格型8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8">
    <w:name w:val="浅色底纹 - 着色 2213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749">
    <w:name w:val="网格表 1 浅色 - 着色 121"/>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750">
    <w:name w:val="网格表 5 深色 - 着色 124"/>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751">
    <w:name w:val="浅色底纹114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752">
    <w:name w:val="网格型37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3">
    <w:name w:val="代码表133"/>
    <w:basedOn w:val="26"/>
    <w:qFormat/>
    <w:uiPriority w:val="99"/>
    <w:tcPr>
      <w:shd w:val="pct10" w:color="auto" w:fill="auto"/>
    </w:tcPr>
  </w:style>
  <w:style w:type="table" w:customStyle="1" w:styleId="754">
    <w:name w:val="浅色底纹 - 强调文字颜色 111115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755">
    <w:name w:val="网格型1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6">
    <w:name w:val="网格型40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7">
    <w:name w:val="浅色底纹 - 着色 235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58">
    <w:name w:val="浅色底纹 - 着色 2122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59">
    <w:name w:val="网格型8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0">
    <w:name w:val="文档规范-表216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61">
    <w:name w:val="浅色底纹 - 着色 2124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62">
    <w:name w:val="网格型2031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3">
    <w:name w:val="网格型6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4">
    <w:name w:val="网格型6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5">
    <w:name w:val="文档规范-表22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66">
    <w:name w:val="网格型9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7">
    <w:name w:val="网格型2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8">
    <w:name w:val="网格型19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69">
    <w:name w:val="网格型187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0">
    <w:name w:val="文档规范-表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71">
    <w:name w:val="网格型1516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72">
    <w:name w:val="网格型2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3">
    <w:name w:val="代码表27"/>
    <w:basedOn w:val="26"/>
    <w:qFormat/>
    <w:uiPriority w:val="99"/>
    <w:tcPr>
      <w:shd w:val="pct10" w:color="auto" w:fill="auto"/>
    </w:tcPr>
  </w:style>
  <w:style w:type="table" w:customStyle="1" w:styleId="774">
    <w:name w:val="网格型115"/>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75">
    <w:name w:val="网格型3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6">
    <w:name w:val="网格表 1 浅色 - 着色 112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777">
    <w:name w:val="网格型7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8">
    <w:name w:val="网格型13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9">
    <w:name w:val="浅色底纹 - 着色 21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80">
    <w:name w:val="文档规范-表117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81">
    <w:name w:val="文档规范-表126"/>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82">
    <w:name w:val="TableGrid112"/>
    <w:qFormat/>
    <w:uiPriority w:val="0"/>
    <w:tblPr>
      <w:tblCellMar>
        <w:top w:w="0" w:type="dxa"/>
        <w:left w:w="0" w:type="dxa"/>
        <w:bottom w:w="0" w:type="dxa"/>
        <w:right w:w="0" w:type="dxa"/>
      </w:tblCellMar>
    </w:tblPr>
  </w:style>
  <w:style w:type="table" w:customStyle="1" w:styleId="783">
    <w:name w:val="浅色底纹 - 强调文字颜色 113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84">
    <w:name w:val="网格型5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5">
    <w:name w:val="浅色底纹 - 强调文字颜色 118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786">
    <w:name w:val="网格型3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7">
    <w:name w:val="浅色底纹 - 强调文字颜色 111115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788">
    <w:name w:val="网格型16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9">
    <w:name w:val="网格型39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90">
    <w:name w:val="标题 3 字符"/>
    <w:basedOn w:val="29"/>
    <w:link w:val="4"/>
    <w:qFormat/>
    <w:uiPriority w:val="9"/>
    <w:rPr>
      <w:rFonts w:ascii="Times New Roman" w:hAnsi="Times New Roman" w:eastAsia="华文细黑"/>
      <w:color w:val="000000" w:themeColor="text1"/>
      <w:sz w:val="24"/>
      <w:szCs w:val="32"/>
      <w:lang w:val="es-ES"/>
      <w14:textFill>
        <w14:solidFill>
          <w14:schemeClr w14:val="tx1"/>
        </w14:solidFill>
      </w14:textFill>
    </w:rPr>
  </w:style>
  <w:style w:type="table" w:customStyle="1" w:styleId="791">
    <w:name w:val="浅色底纹12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792">
    <w:name w:val="文档规范-表124"/>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93">
    <w:name w:val="网格型14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4">
    <w:name w:val="浅色底纹1114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795">
    <w:name w:val="浅色底纹 - 着色 25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796">
    <w:name w:val="文档规范-表111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797">
    <w:name w:val="网格型184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8">
    <w:name w:val="网格型5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99">
    <w:name w:val="网格型10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0">
    <w:name w:val="网格型20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1">
    <w:name w:val="浅色底纹 - 着色 223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802">
    <w:name w:val="网格型10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3">
    <w:name w:val="网格型18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4">
    <w:name w:val="TableGrid6"/>
    <w:qFormat/>
    <w:uiPriority w:val="0"/>
    <w:rPr>
      <w:kern w:val="2"/>
      <w:sz w:val="21"/>
      <w:szCs w:val="22"/>
    </w:rPr>
    <w:tblPr>
      <w:tblCellMar>
        <w:top w:w="0" w:type="dxa"/>
        <w:left w:w="0" w:type="dxa"/>
        <w:bottom w:w="0" w:type="dxa"/>
        <w:right w:w="0" w:type="dxa"/>
      </w:tblCellMar>
    </w:tblPr>
  </w:style>
  <w:style w:type="table" w:customStyle="1" w:styleId="805">
    <w:name w:val="Table Normal131"/>
    <w:unhideWhenUsed/>
    <w:qFormat/>
    <w:uiPriority w:val="2"/>
    <w:pPr>
      <w:widowControl w:val="0"/>
    </w:pPr>
    <w:rPr>
      <w:sz w:val="22"/>
      <w:lang w:eastAsia="en-US"/>
    </w:rPr>
    <w:tblPr>
      <w:tblCellMar>
        <w:top w:w="0" w:type="dxa"/>
        <w:left w:w="0" w:type="dxa"/>
        <w:bottom w:w="0" w:type="dxa"/>
        <w:right w:w="0" w:type="dxa"/>
      </w:tblCellMar>
    </w:tblPr>
  </w:style>
  <w:style w:type="table" w:customStyle="1" w:styleId="806">
    <w:name w:val="浅色底纹118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807">
    <w:name w:val="网格型26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8">
    <w:name w:val="网格型8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9">
    <w:name w:val="网格型22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0">
    <w:name w:val="代码表124"/>
    <w:basedOn w:val="26"/>
    <w:qFormat/>
    <w:uiPriority w:val="99"/>
    <w:rPr>
      <w:kern w:val="2"/>
      <w:sz w:val="21"/>
      <w:szCs w:val="21"/>
    </w:rPr>
    <w:tcPr>
      <w:shd w:val="pct10" w:color="auto" w:fill="auto"/>
    </w:tcPr>
  </w:style>
  <w:style w:type="table" w:customStyle="1" w:styleId="811">
    <w:name w:val="网格表 5 深色 - 着色 13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812">
    <w:name w:val="网格型115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13">
    <w:name w:val="文档规范-表213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14">
    <w:name w:val="代码表126"/>
    <w:basedOn w:val="26"/>
    <w:qFormat/>
    <w:uiPriority w:val="99"/>
    <w:rPr>
      <w:kern w:val="2"/>
      <w:sz w:val="21"/>
      <w:szCs w:val="21"/>
    </w:rPr>
    <w:tcPr>
      <w:shd w:val="pct10" w:color="auto" w:fill="auto"/>
    </w:tcPr>
  </w:style>
  <w:style w:type="table" w:customStyle="1" w:styleId="815">
    <w:name w:val="网格型6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6">
    <w:name w:val="网格型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7">
    <w:name w:val="网格型1112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18">
    <w:name w:val="浅色底纹 - 着色 2127"/>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819">
    <w:name w:val="浅色底纹 - 着色 235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820">
    <w:name w:val="代码表163"/>
    <w:basedOn w:val="26"/>
    <w:qFormat/>
    <w:uiPriority w:val="99"/>
    <w:tcPr>
      <w:shd w:val="pct10" w:color="auto" w:fill="auto"/>
    </w:tcPr>
  </w:style>
  <w:style w:type="table" w:customStyle="1" w:styleId="821">
    <w:name w:val="网格型5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2">
    <w:name w:val="Table Normal43"/>
    <w:unhideWhenUsed/>
    <w:qFormat/>
    <w:uiPriority w:val="2"/>
    <w:pPr>
      <w:widowControl w:val="0"/>
    </w:pPr>
    <w:rPr>
      <w:sz w:val="22"/>
      <w:lang w:eastAsia="en-US"/>
    </w:rPr>
    <w:tblPr>
      <w:tblCellMar>
        <w:top w:w="0" w:type="dxa"/>
        <w:left w:w="0" w:type="dxa"/>
        <w:bottom w:w="0" w:type="dxa"/>
        <w:right w:w="0" w:type="dxa"/>
      </w:tblCellMar>
    </w:tblPr>
  </w:style>
  <w:style w:type="table" w:customStyle="1" w:styleId="823">
    <w:name w:val="网格型2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4">
    <w:name w:val="浅色底纹 - 强调文字颜色 111114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825">
    <w:name w:val="Table Normal1112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826">
    <w:name w:val="浅色底纹1115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27">
    <w:name w:val="网格型20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8">
    <w:name w:val="网格型110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29">
    <w:name w:val="网格型110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30">
    <w:name w:val="网格型29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1">
    <w:name w:val="网格型184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2">
    <w:name w:val="网格型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浅色底纹 - 强调文字颜色 1132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834">
    <w:name w:val="网格型16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5">
    <w:name w:val="网格型7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6">
    <w:name w:val="网格型10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7">
    <w:name w:val="网格型4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8">
    <w:name w:val="网格型17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9">
    <w:name w:val="网格表 5 深色 - 着色 515"/>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840">
    <w:name w:val="网格型5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1">
    <w:name w:val="代码表11311"/>
    <w:basedOn w:val="26"/>
    <w:qFormat/>
    <w:uiPriority w:val="99"/>
    <w:tcPr>
      <w:shd w:val="pct10" w:color="auto" w:fill="auto"/>
    </w:tcPr>
  </w:style>
  <w:style w:type="table" w:customStyle="1" w:styleId="842">
    <w:name w:val="浅色底纹127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43">
    <w:name w:val="浅色底纹 - 强调文字颜色 11124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844">
    <w:name w:val="浅色底纹 - 着色 2214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845">
    <w:name w:val="代码表2411"/>
    <w:basedOn w:val="26"/>
    <w:qFormat/>
    <w:uiPriority w:val="99"/>
    <w:tcPr>
      <w:shd w:val="pct10" w:color="auto" w:fill="auto"/>
    </w:tcPr>
  </w:style>
  <w:style w:type="table" w:customStyle="1" w:styleId="846">
    <w:name w:val="浅色底纹 - 强调文字颜色 1134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847">
    <w:name w:val="Table Normal1116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848">
    <w:name w:val="网格型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9">
    <w:name w:val="浅色底纹 - 着色 22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850">
    <w:name w:val="网格型298"/>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1">
    <w:name w:val="网格型118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52">
    <w:name w:val="代码表421"/>
    <w:basedOn w:val="26"/>
    <w:qFormat/>
    <w:uiPriority w:val="99"/>
    <w:rPr>
      <w:szCs w:val="21"/>
    </w:rPr>
    <w:tcPr>
      <w:shd w:val="pct10" w:color="auto" w:fill="auto"/>
    </w:tcPr>
  </w:style>
  <w:style w:type="table" w:customStyle="1" w:styleId="853">
    <w:name w:val="Table Normal5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854">
    <w:name w:val="网格型1165"/>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55">
    <w:name w:val="网格型296"/>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6">
    <w:name w:val="网格型40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7">
    <w:name w:val="网格型14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8">
    <w:name w:val="Table Normal11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859">
    <w:name w:val="网格型6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0">
    <w:name w:val="TableGrid102"/>
    <w:qFormat/>
    <w:uiPriority w:val="0"/>
    <w:tblPr>
      <w:tblCellMar>
        <w:top w:w="0" w:type="dxa"/>
        <w:left w:w="0" w:type="dxa"/>
        <w:bottom w:w="0" w:type="dxa"/>
        <w:right w:w="0" w:type="dxa"/>
      </w:tblCellMar>
    </w:tblPr>
  </w:style>
  <w:style w:type="table" w:customStyle="1" w:styleId="861">
    <w:name w:val="网格型1123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62">
    <w:name w:val="网格型49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3">
    <w:name w:val="网格型17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4">
    <w:name w:val="网格型31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5">
    <w:name w:val="浅色底纹133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866">
    <w:name w:val="浅色底纹 - 着色 235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character" w:customStyle="1" w:styleId="867">
    <w:name w:val="未处理的提及5"/>
    <w:basedOn w:val="29"/>
    <w:semiHidden/>
    <w:unhideWhenUsed/>
    <w:uiPriority w:val="99"/>
    <w:rPr>
      <w:color w:val="605E5C"/>
      <w:shd w:val="clear" w:color="auto" w:fill="E1DFDD"/>
    </w:rPr>
  </w:style>
  <w:style w:type="table" w:customStyle="1" w:styleId="868">
    <w:name w:val="网格型29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9">
    <w:name w:val="网格型2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0">
    <w:name w:val="网格型6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1">
    <w:name w:val="文档规范-表112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72">
    <w:name w:val="网格型18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3">
    <w:name w:val="文档规范-表34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74">
    <w:name w:val="网格型188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5">
    <w:name w:val="文档规范-表111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76">
    <w:name w:val="代码表83"/>
    <w:basedOn w:val="26"/>
    <w:qFormat/>
    <w:uiPriority w:val="99"/>
    <w:tcPr>
      <w:shd w:val="pct10" w:color="auto" w:fill="auto"/>
    </w:tcPr>
  </w:style>
  <w:style w:type="table" w:customStyle="1" w:styleId="877">
    <w:name w:val="网格型198"/>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78">
    <w:name w:val="代码表11121"/>
    <w:basedOn w:val="26"/>
    <w:qFormat/>
    <w:uiPriority w:val="99"/>
    <w:rPr>
      <w:kern w:val="2"/>
      <w:sz w:val="21"/>
      <w:szCs w:val="21"/>
    </w:rPr>
    <w:tcPr>
      <w:shd w:val="pct10" w:color="auto" w:fill="auto"/>
    </w:tcPr>
  </w:style>
  <w:style w:type="table" w:customStyle="1" w:styleId="879">
    <w:name w:val="浅色底纹18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880">
    <w:name w:val="网格型20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1">
    <w:name w:val="Table Normal212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882">
    <w:name w:val="网格型1126"/>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83">
    <w:name w:val="网格型1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4">
    <w:name w:val="网格型1112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85">
    <w:name w:val="网格型10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6">
    <w:name w:val="网格型62"/>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7">
    <w:name w:val="网格型17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8">
    <w:name w:val="网格型2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89">
    <w:name w:val="代码表341"/>
    <w:basedOn w:val="26"/>
    <w:qFormat/>
    <w:uiPriority w:val="99"/>
    <w:rPr>
      <w:kern w:val="2"/>
      <w:sz w:val="21"/>
      <w:szCs w:val="21"/>
    </w:rPr>
    <w:tcPr>
      <w:shd w:val="pct10" w:color="auto" w:fill="auto"/>
    </w:tcPr>
  </w:style>
  <w:style w:type="table" w:customStyle="1" w:styleId="890">
    <w:name w:val="代码表332"/>
    <w:basedOn w:val="26"/>
    <w:qFormat/>
    <w:uiPriority w:val="99"/>
    <w:rPr>
      <w:kern w:val="2"/>
      <w:sz w:val="21"/>
      <w:szCs w:val="21"/>
    </w:rPr>
    <w:tcPr>
      <w:shd w:val="pct10" w:color="auto" w:fill="auto"/>
    </w:tcPr>
  </w:style>
  <w:style w:type="table" w:customStyle="1" w:styleId="891">
    <w:name w:val="网格型21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2">
    <w:name w:val="网格型6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3">
    <w:name w:val="浅色底纹 - 着色 2124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894">
    <w:name w:val="网格型10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5">
    <w:name w:val="浅色底纹12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96">
    <w:name w:val="网格型8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7">
    <w:name w:val="网格型19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8">
    <w:name w:val="文档规范-表34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899">
    <w:name w:val="网格型18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0">
    <w:name w:val="网格型20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1">
    <w:name w:val="代码表12411"/>
    <w:basedOn w:val="26"/>
    <w:qFormat/>
    <w:uiPriority w:val="99"/>
    <w:rPr>
      <w:kern w:val="2"/>
      <w:sz w:val="21"/>
      <w:szCs w:val="21"/>
    </w:rPr>
    <w:tcPr>
      <w:shd w:val="pct10" w:color="auto" w:fill="auto"/>
    </w:tcPr>
  </w:style>
  <w:style w:type="table" w:customStyle="1" w:styleId="902">
    <w:name w:val="网格型9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03">
    <w:name w:val="未处理的提及21"/>
    <w:basedOn w:val="29"/>
    <w:semiHidden/>
    <w:unhideWhenUsed/>
    <w:qFormat/>
    <w:uiPriority w:val="99"/>
    <w:rPr>
      <w:color w:val="808080"/>
      <w:shd w:val="clear" w:color="auto" w:fill="E6E6E6"/>
    </w:rPr>
  </w:style>
  <w:style w:type="table" w:customStyle="1" w:styleId="904">
    <w:name w:val="Table Normal19"/>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905">
    <w:name w:val="网格型21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6">
    <w:name w:val="网格型3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7">
    <w:name w:val="浅色底纹14"/>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08">
    <w:name w:val="浅色底纹 - 着色 27"/>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909">
    <w:name w:val="浅色底纹112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10">
    <w:name w:val="Table Normal218"/>
    <w:semiHidden/>
    <w:unhideWhenUsed/>
    <w:qFormat/>
    <w:uiPriority w:val="2"/>
    <w:pPr>
      <w:widowControl w:val="0"/>
    </w:pPr>
    <w:rPr>
      <w:sz w:val="22"/>
      <w:szCs w:val="21"/>
      <w:lang w:eastAsia="en-US"/>
    </w:rPr>
    <w:tblPr>
      <w:tblCellMar>
        <w:top w:w="0" w:type="dxa"/>
        <w:left w:w="0" w:type="dxa"/>
        <w:bottom w:w="0" w:type="dxa"/>
        <w:right w:w="0" w:type="dxa"/>
      </w:tblCellMar>
    </w:tblPr>
  </w:style>
  <w:style w:type="character" w:customStyle="1" w:styleId="911">
    <w:name w:val="未处理的提及1"/>
    <w:basedOn w:val="29"/>
    <w:semiHidden/>
    <w:unhideWhenUsed/>
    <w:qFormat/>
    <w:uiPriority w:val="99"/>
    <w:rPr>
      <w:color w:val="808080"/>
      <w:shd w:val="clear" w:color="auto" w:fill="E6E6E6"/>
    </w:rPr>
  </w:style>
  <w:style w:type="table" w:customStyle="1" w:styleId="912">
    <w:name w:val="网格型1117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13">
    <w:name w:val="网格表 1 浅色 - 着色 13111"/>
    <w:basedOn w:val="26"/>
    <w:qFormat/>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914">
    <w:name w:val="网格表 5 深色 - 着色 5412"/>
    <w:basedOn w:val="26"/>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paragraph" w:customStyle="1" w:styleId="915">
    <w:name w:val="修订2"/>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916">
    <w:name w:val="代码表311"/>
    <w:basedOn w:val="26"/>
    <w:qFormat/>
    <w:uiPriority w:val="99"/>
    <w:rPr>
      <w:kern w:val="2"/>
      <w:sz w:val="21"/>
      <w:szCs w:val="21"/>
    </w:rPr>
    <w:tcPr>
      <w:shd w:val="pct10" w:color="auto" w:fill="auto"/>
    </w:tcPr>
  </w:style>
  <w:style w:type="table" w:customStyle="1" w:styleId="917">
    <w:name w:val="浅色底纹 - 着色 2112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918">
    <w:name w:val="浅色底纹 - 着色 222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919">
    <w:name w:val="网格型5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0">
    <w:name w:val="文档规范-表23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21">
    <w:name w:val="网格表 1 浅色111"/>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922">
    <w:name w:val="网格表 1 浅色 - 着色 142"/>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character" w:customStyle="1" w:styleId="923">
    <w:name w:val="未处理的提及2"/>
    <w:basedOn w:val="29"/>
    <w:semiHidden/>
    <w:unhideWhenUsed/>
    <w:qFormat/>
    <w:uiPriority w:val="99"/>
    <w:rPr>
      <w:color w:val="808080"/>
      <w:shd w:val="clear" w:color="auto" w:fill="E6E6E6"/>
    </w:rPr>
  </w:style>
  <w:style w:type="character" w:customStyle="1" w:styleId="924">
    <w:name w:val="未处理的提及31"/>
    <w:basedOn w:val="29"/>
    <w:semiHidden/>
    <w:unhideWhenUsed/>
    <w:qFormat/>
    <w:uiPriority w:val="99"/>
    <w:rPr>
      <w:color w:val="808080"/>
      <w:shd w:val="clear" w:color="auto" w:fill="E6E6E6"/>
    </w:rPr>
  </w:style>
  <w:style w:type="table" w:customStyle="1" w:styleId="925">
    <w:name w:val="文档规范-表5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26">
    <w:name w:val="网格型8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7">
    <w:name w:val="网格型203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28">
    <w:name w:val="浅色底纹 - 强调文字颜色 11114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29">
    <w:name w:val="浅色底纹1112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30">
    <w:name w:val="网格型1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1">
    <w:name w:val="网格型10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2">
    <w:name w:val="网格型30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3">
    <w:name w:val="网格型9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4">
    <w:name w:val="代码表1241"/>
    <w:basedOn w:val="26"/>
    <w:qFormat/>
    <w:uiPriority w:val="99"/>
    <w:rPr>
      <w:kern w:val="2"/>
      <w:sz w:val="21"/>
      <w:szCs w:val="21"/>
    </w:rPr>
    <w:tcPr>
      <w:shd w:val="pct10" w:color="auto" w:fill="auto"/>
    </w:tcPr>
  </w:style>
  <w:style w:type="table" w:customStyle="1" w:styleId="935">
    <w:name w:val="浅色底纹 - 强调文字颜色 11212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36">
    <w:name w:val="代码表221"/>
    <w:basedOn w:val="26"/>
    <w:qFormat/>
    <w:uiPriority w:val="99"/>
    <w:tcPr>
      <w:shd w:val="pct10" w:color="auto" w:fill="auto"/>
    </w:tcPr>
  </w:style>
  <w:style w:type="table" w:customStyle="1" w:styleId="937">
    <w:name w:val="文档规范-表3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38">
    <w:name w:val="网格型17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39">
    <w:name w:val="网格型21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0">
    <w:name w:val="网格型3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1">
    <w:name w:val="网格型3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2">
    <w:name w:val="网格型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3">
    <w:name w:val="文档规范-表6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44">
    <w:name w:val="文档规范-表115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45">
    <w:name w:val="代码表115"/>
    <w:basedOn w:val="26"/>
    <w:qFormat/>
    <w:uiPriority w:val="99"/>
    <w:tcPr>
      <w:shd w:val="pct10" w:color="auto" w:fill="auto"/>
    </w:tcPr>
  </w:style>
  <w:style w:type="table" w:customStyle="1" w:styleId="946">
    <w:name w:val="网格型5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7">
    <w:name w:val="网格型14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8">
    <w:name w:val="网格型2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49">
    <w:name w:val="浅色底纹11114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0">
    <w:name w:val="网格表 5 深色 - 着色 11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951">
    <w:name w:val="Table Normal1114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52">
    <w:name w:val="网格型18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3">
    <w:name w:val="Table Normal111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54">
    <w:name w:val="浅色底纹 - 强调文字颜色 112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55">
    <w:name w:val="网格型5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56">
    <w:name w:val="Table Normal124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57">
    <w:name w:val="浅色底纹11115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8">
    <w:name w:val="浅色底纹 - 着色 2216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959">
    <w:name w:val="Table Normal124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60">
    <w:name w:val="浅色底纹 - 强调文字颜色 111113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61">
    <w:name w:val="网格型5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2">
    <w:name w:val="网格型12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3">
    <w:name w:val="网格表 5 深色 - 着色 142"/>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964">
    <w:name w:val="网格型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5">
    <w:name w:val="网格型3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6">
    <w:name w:val="网格型197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967">
    <w:name w:val="Table Normal1115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68">
    <w:name w:val="代码表241"/>
    <w:basedOn w:val="26"/>
    <w:qFormat/>
    <w:uiPriority w:val="99"/>
    <w:tcPr>
      <w:shd w:val="pct10" w:color="auto" w:fill="auto"/>
    </w:tcPr>
  </w:style>
  <w:style w:type="table" w:customStyle="1" w:styleId="969">
    <w:name w:val="网格型31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0">
    <w:name w:val="代码表141"/>
    <w:basedOn w:val="26"/>
    <w:qFormat/>
    <w:uiPriority w:val="99"/>
    <w:tcPr>
      <w:shd w:val="pct10" w:color="auto" w:fill="auto"/>
    </w:tcPr>
  </w:style>
  <w:style w:type="table" w:customStyle="1" w:styleId="971">
    <w:name w:val="网格型10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2">
    <w:name w:val="网格型29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3">
    <w:name w:val="浅色底纹 - 强调文字颜色 11116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74">
    <w:name w:val="代码表3411"/>
    <w:basedOn w:val="26"/>
    <w:qFormat/>
    <w:uiPriority w:val="99"/>
    <w:rPr>
      <w:kern w:val="2"/>
      <w:sz w:val="21"/>
      <w:szCs w:val="21"/>
    </w:rPr>
    <w:tcPr>
      <w:shd w:val="pct10" w:color="auto" w:fill="auto"/>
    </w:tcPr>
  </w:style>
  <w:style w:type="table" w:customStyle="1" w:styleId="975">
    <w:name w:val="文档规范-表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76">
    <w:name w:val="网格型4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7">
    <w:name w:val="网格型202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8">
    <w:name w:val="网格型1121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979">
    <w:name w:val="浅色底纹 - 强调文字颜色 1117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980">
    <w:name w:val="浅色底纹 - 着色 226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981">
    <w:name w:val="网格型8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2">
    <w:name w:val="浅色底纹1122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83">
    <w:name w:val="浅色底纹 - 强调文字颜色 117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984">
    <w:name w:val="网格型116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85">
    <w:name w:val="Table Normal12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986">
    <w:name w:val="浅色底纹1111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87">
    <w:name w:val="浅色底纹 - 着色 229"/>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988">
    <w:name w:val="网格型18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9">
    <w:name w:val="Table Normal23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990">
    <w:name w:val="网格型7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1">
    <w:name w:val="文档规范-表13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92">
    <w:name w:val="网格型15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93">
    <w:name w:val="浅色底纹 - 强调文字颜色 1127"/>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994">
    <w:name w:val="TableGrid711"/>
    <w:qFormat/>
    <w:uiPriority w:val="0"/>
    <w:rPr>
      <w:rFonts w:ascii="Calibri" w:hAnsi="Calibri" w:eastAsia="宋体" w:cs="Times New Roman"/>
    </w:rPr>
    <w:tblPr>
      <w:tblCellMar>
        <w:top w:w="0" w:type="dxa"/>
        <w:left w:w="0" w:type="dxa"/>
        <w:bottom w:w="0" w:type="dxa"/>
        <w:right w:w="0" w:type="dxa"/>
      </w:tblCellMar>
    </w:tblPr>
  </w:style>
  <w:style w:type="table" w:customStyle="1" w:styleId="995">
    <w:name w:val="网格型56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6">
    <w:name w:val="网格型34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7">
    <w:name w:val="文档规范-表17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998">
    <w:name w:val="网格型26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9">
    <w:name w:val="文档规范-表111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00">
    <w:name w:val="网格型17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1">
    <w:name w:val="文档规范-表19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02">
    <w:name w:val="网格型21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3">
    <w:name w:val="TableGrid31"/>
    <w:qFormat/>
    <w:uiPriority w:val="0"/>
    <w:rPr>
      <w:rFonts w:ascii="Calibri" w:hAnsi="Calibri" w:eastAsia="宋体" w:cs="Times New Roman"/>
    </w:rPr>
    <w:tblPr>
      <w:tblCellMar>
        <w:top w:w="0" w:type="dxa"/>
        <w:left w:w="0" w:type="dxa"/>
        <w:bottom w:w="0" w:type="dxa"/>
        <w:right w:w="0" w:type="dxa"/>
      </w:tblCellMar>
    </w:tblPr>
  </w:style>
  <w:style w:type="table" w:customStyle="1" w:styleId="1004">
    <w:name w:val="浅色底纹 - 着色 2212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005">
    <w:name w:val="网格型8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6">
    <w:name w:val="网格型2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7">
    <w:name w:val="Table Normal21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008">
    <w:name w:val="网格型5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9">
    <w:name w:val="浅色底纹116"/>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010">
    <w:name w:val="网格型112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011">
    <w:name w:val="网格型1115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12">
    <w:name w:val="浅色底纹 - 着色 2115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013">
    <w:name w:val="网格表 5 深色 - 着色 511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014">
    <w:name w:val="网格型9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5">
    <w:name w:val="网格型204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6">
    <w:name w:val="浅色底纹 - 着色 218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17">
    <w:name w:val="网格型155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18">
    <w:name w:val="网格型1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9">
    <w:name w:val="Table Normal12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020">
    <w:name w:val="代码表12412"/>
    <w:basedOn w:val="26"/>
    <w:qFormat/>
    <w:uiPriority w:val="99"/>
    <w:rPr>
      <w:kern w:val="2"/>
      <w:sz w:val="21"/>
      <w:szCs w:val="21"/>
    </w:rPr>
    <w:tcPr>
      <w:shd w:val="pct10" w:color="auto" w:fill="auto"/>
    </w:tcPr>
  </w:style>
  <w:style w:type="table" w:customStyle="1" w:styleId="1021">
    <w:name w:val="Table Normal1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022">
    <w:name w:val="网格型1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3">
    <w:name w:val="文档规范-表16"/>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24">
    <w:name w:val="浅色底纹 - 强调文字颜色 11126"/>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025">
    <w:name w:val="浅色底纹 - 着色 2123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26">
    <w:name w:val="代码表222"/>
    <w:basedOn w:val="26"/>
    <w:qFormat/>
    <w:uiPriority w:val="99"/>
    <w:tcPr>
      <w:shd w:val="pct10" w:color="auto" w:fill="auto"/>
    </w:tcPr>
  </w:style>
  <w:style w:type="table" w:customStyle="1" w:styleId="1027">
    <w:name w:val="网格表 1 浅色 - 着色 122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028">
    <w:name w:val="代码表11141"/>
    <w:basedOn w:val="26"/>
    <w:qFormat/>
    <w:uiPriority w:val="99"/>
    <w:rPr>
      <w:kern w:val="2"/>
      <w:sz w:val="21"/>
      <w:szCs w:val="21"/>
    </w:rPr>
    <w:tcPr>
      <w:shd w:val="pct10" w:color="auto" w:fill="auto"/>
    </w:tcPr>
  </w:style>
  <w:style w:type="table" w:customStyle="1" w:styleId="1029">
    <w:name w:val="网格型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0">
    <w:name w:val="Table Normal2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031">
    <w:name w:val="TableGrid15"/>
    <w:qFormat/>
    <w:uiPriority w:val="0"/>
    <w:tblPr>
      <w:tblCellMar>
        <w:top w:w="0" w:type="dxa"/>
        <w:left w:w="0" w:type="dxa"/>
        <w:bottom w:w="0" w:type="dxa"/>
        <w:right w:w="0" w:type="dxa"/>
      </w:tblCellMar>
    </w:tblPr>
  </w:style>
  <w:style w:type="table" w:customStyle="1" w:styleId="1032">
    <w:name w:val="浅色底纹 - 强调文字颜色 1126"/>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33">
    <w:name w:val="网格型5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4">
    <w:name w:val="Table Normal119"/>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035">
    <w:name w:val="浅色底纹 - 强调文字颜色 111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36">
    <w:name w:val="代码表91"/>
    <w:basedOn w:val="26"/>
    <w:qFormat/>
    <w:uiPriority w:val="99"/>
    <w:tcPr>
      <w:shd w:val="pct10" w:color="auto" w:fill="auto"/>
    </w:tcPr>
  </w:style>
  <w:style w:type="table" w:customStyle="1" w:styleId="1037">
    <w:name w:val="无格式表格 3212"/>
    <w:basedOn w:val="26"/>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1038">
    <w:name w:val="代码表111111"/>
    <w:basedOn w:val="26"/>
    <w:qFormat/>
    <w:uiPriority w:val="99"/>
    <w:rPr>
      <w:kern w:val="2"/>
      <w:sz w:val="21"/>
      <w:szCs w:val="21"/>
    </w:rPr>
    <w:tcPr>
      <w:shd w:val="pct10" w:color="auto" w:fill="auto"/>
    </w:tcPr>
  </w:style>
  <w:style w:type="table" w:customStyle="1" w:styleId="1039">
    <w:name w:val="网格型1165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40">
    <w:name w:val="网格型14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1">
    <w:name w:val="文档规范-表15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42">
    <w:name w:val="浅色底纹 - 着色 25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43">
    <w:name w:val="网格型6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4">
    <w:name w:val="网格型5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5">
    <w:name w:val="TableGrid611"/>
    <w:qFormat/>
    <w:uiPriority w:val="0"/>
    <w:rPr>
      <w:rFonts w:ascii="Calibri" w:hAnsi="Calibri" w:eastAsia="宋体" w:cs="Times New Roman"/>
    </w:rPr>
    <w:tblPr>
      <w:tblCellMar>
        <w:top w:w="0" w:type="dxa"/>
        <w:left w:w="0" w:type="dxa"/>
        <w:bottom w:w="0" w:type="dxa"/>
        <w:right w:w="0" w:type="dxa"/>
      </w:tblCellMar>
    </w:tblPr>
  </w:style>
  <w:style w:type="table" w:customStyle="1" w:styleId="1046">
    <w:name w:val="网格型4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7">
    <w:name w:val="网格型21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8">
    <w:name w:val="网格型182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49">
    <w:name w:val="网格型31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0">
    <w:name w:val="网格表 5 深色 - 着色 112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051">
    <w:name w:val="文档规范-表110"/>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52">
    <w:name w:val="Table Normal11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053">
    <w:name w:val="网格型1124"/>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054">
    <w:name w:val="浅色底纹 - 着色 219"/>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55">
    <w:name w:val="网格型3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6">
    <w:name w:val="网格型19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7">
    <w:name w:val="文档规范-表125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58">
    <w:name w:val="浅色底纹125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9">
    <w:name w:val="Table Normal115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060">
    <w:name w:val="文档规范-表26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61">
    <w:name w:val="网格型9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2">
    <w:name w:val="网格表 5 深色 - 着色 1412"/>
    <w:basedOn w:val="26"/>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063">
    <w:name w:val="网格型129"/>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064">
    <w:name w:val="浅色底纹 - 强调文字颜色 11215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65">
    <w:name w:val="网格型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6">
    <w:name w:val="网格型7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7">
    <w:name w:val="文档规范-表27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68">
    <w:name w:val="网格型21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9">
    <w:name w:val="浅色底纹 - 强调文字颜色 11118"/>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70">
    <w:name w:val="网格型10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1">
    <w:name w:val="浅色底纹12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1072">
    <w:name w:val="页脚 字符"/>
    <w:basedOn w:val="29"/>
    <w:link w:val="16"/>
    <w:qFormat/>
    <w:uiPriority w:val="99"/>
    <w:rPr>
      <w:rFonts w:ascii="Times New Roman" w:hAnsi="Times New Roman" w:eastAsia="宋体"/>
      <w:sz w:val="18"/>
      <w:szCs w:val="18"/>
    </w:rPr>
  </w:style>
  <w:style w:type="character" w:customStyle="1" w:styleId="1073">
    <w:name w:val="标题 7 字符"/>
    <w:basedOn w:val="29"/>
    <w:link w:val="8"/>
    <w:qFormat/>
    <w:uiPriority w:val="99"/>
    <w:rPr>
      <w:rFonts w:ascii="Times New Roman" w:hAnsi="Times New Roman" w:eastAsia="黑体" w:cs="Times New Roman"/>
      <w:bCs/>
      <w:color w:val="000000" w:themeColor="text1"/>
      <w:kern w:val="2"/>
      <w:sz w:val="18"/>
      <w:szCs w:val="21"/>
      <w:lang w:val="zh-CN"/>
      <w14:textFill>
        <w14:solidFill>
          <w14:schemeClr w14:val="tx1"/>
        </w14:solidFill>
      </w14:textFill>
    </w:rPr>
  </w:style>
  <w:style w:type="table" w:customStyle="1" w:styleId="1074">
    <w:name w:val="浅色底纹 - 着色 223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075">
    <w:name w:val="网格型19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6">
    <w:name w:val="代码表1212"/>
    <w:basedOn w:val="26"/>
    <w:qFormat/>
    <w:uiPriority w:val="99"/>
    <w:rPr>
      <w:kern w:val="2"/>
      <w:sz w:val="21"/>
      <w:szCs w:val="21"/>
    </w:rPr>
    <w:tcPr>
      <w:shd w:val="pct10" w:color="auto" w:fill="auto"/>
    </w:tcPr>
  </w:style>
  <w:style w:type="table" w:customStyle="1" w:styleId="1077">
    <w:name w:val="网格型195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078">
    <w:name w:val="网格型1168"/>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79">
    <w:name w:val="文档规范-表123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080">
    <w:name w:val="网格型14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1">
    <w:name w:val="浅色底纹 - 强调文字颜色 1124"/>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82">
    <w:name w:val="网格型5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3">
    <w:name w:val="浅色底纹 - 强调文字颜色 1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084">
    <w:name w:val="浅色底纹118"/>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085">
    <w:name w:val="网格型7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6">
    <w:name w:val="浅色底纹 - 着色 215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87">
    <w:name w:val="浅色底纹 - 着色 26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088">
    <w:name w:val="浅色底纹 - 强调文字颜色 11117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89">
    <w:name w:val="网格型23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0">
    <w:name w:val="网格型17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1">
    <w:name w:val="网格型153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92">
    <w:name w:val="网格型24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3">
    <w:name w:val="网格型21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4">
    <w:name w:val="网格型1123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095">
    <w:name w:val="代码表353"/>
    <w:basedOn w:val="26"/>
    <w:qFormat/>
    <w:uiPriority w:val="99"/>
    <w:rPr>
      <w:kern w:val="2"/>
      <w:sz w:val="21"/>
      <w:szCs w:val="21"/>
    </w:rPr>
    <w:tcPr>
      <w:shd w:val="pct10" w:color="auto" w:fill="auto"/>
    </w:tcPr>
  </w:style>
  <w:style w:type="table" w:customStyle="1" w:styleId="1096">
    <w:name w:val="网格型12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7">
    <w:name w:val="浅色底纹 - 强调文字颜色 11116"/>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98">
    <w:name w:val="浅色底纹1213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99">
    <w:name w:val="浅色底纹 - 强调文字颜色 114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100">
    <w:name w:val="网格型24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1">
    <w:name w:val="网格表 5 深色 - 着色 513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102">
    <w:name w:val="网格型10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3">
    <w:name w:val="网格型8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4">
    <w:name w:val="浅色底纹134"/>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105">
    <w:name w:val="网格型1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6">
    <w:name w:val="网格型27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07">
    <w:name w:val="代码表21412"/>
    <w:basedOn w:val="26"/>
    <w:qFormat/>
    <w:uiPriority w:val="99"/>
    <w:rPr>
      <w:kern w:val="2"/>
      <w:sz w:val="21"/>
      <w:szCs w:val="21"/>
    </w:rPr>
    <w:tcPr>
      <w:shd w:val="pct10" w:color="auto" w:fill="auto"/>
    </w:tcPr>
  </w:style>
  <w:style w:type="table" w:customStyle="1" w:styleId="1108">
    <w:name w:val="Table Normal6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109">
    <w:name w:val="浅色底纹122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10">
    <w:name w:val="Table Normal3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111">
    <w:name w:val="Grid Table 5 Dark Accent 51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112">
    <w:name w:val="浅色底纹1124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113">
    <w:name w:val="网格型1129"/>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114">
    <w:name w:val="网格型114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115">
    <w:name w:val="文档规范-表1116"/>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16">
    <w:name w:val="网格型2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7">
    <w:name w:val="Table Normal6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118">
    <w:name w:val="无格式表格 321"/>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1119">
    <w:name w:val="网格型24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0">
    <w:name w:val="网格表 5 深色 - 着色 144"/>
    <w:basedOn w:val="26"/>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121">
    <w:name w:val="网格型17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2">
    <w:name w:val="网格型21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3">
    <w:name w:val="网格型14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4">
    <w:name w:val="代码表4"/>
    <w:basedOn w:val="26"/>
    <w:qFormat/>
    <w:uiPriority w:val="99"/>
    <w:tcPr>
      <w:shd w:val="pct10" w:color="auto" w:fill="auto"/>
    </w:tcPr>
  </w:style>
  <w:style w:type="table" w:customStyle="1" w:styleId="1125">
    <w:name w:val="网格表 1 浅色13"/>
    <w:basedOn w:val="26"/>
    <w:qFormat/>
    <w:locked/>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126">
    <w:name w:val="网格型5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7">
    <w:name w:val="网格型1111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28">
    <w:name w:val="网格型56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9">
    <w:name w:val="文档规范-表26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30">
    <w:name w:val="网格型33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1">
    <w:name w:val="网格表 5 深色 - 着色 54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132">
    <w:name w:val="网格型14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3">
    <w:name w:val="代码表29"/>
    <w:basedOn w:val="26"/>
    <w:qFormat/>
    <w:uiPriority w:val="99"/>
    <w:tcPr>
      <w:shd w:val="pct10" w:color="auto" w:fill="auto"/>
    </w:tcPr>
  </w:style>
  <w:style w:type="table" w:customStyle="1" w:styleId="1134">
    <w:name w:val="网格型3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5">
    <w:name w:val="浅色底纹14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136">
    <w:name w:val="网格型6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7">
    <w:name w:val="网格型6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38">
    <w:name w:val="浅色底纹 - 强调文字颜色 11215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139">
    <w:name w:val="浅色底纹1118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40">
    <w:name w:val="网格型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1">
    <w:name w:val="浅色底纹 - 着色 2124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142">
    <w:name w:val="文档规范-表21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43">
    <w:name w:val="网格型6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4">
    <w:name w:val="网格型13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5">
    <w:name w:val="网格型8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6">
    <w:name w:val="代码表223"/>
    <w:basedOn w:val="26"/>
    <w:qFormat/>
    <w:uiPriority w:val="99"/>
    <w:tcPr>
      <w:shd w:val="pct10" w:color="auto" w:fill="auto"/>
    </w:tcPr>
  </w:style>
  <w:style w:type="table" w:customStyle="1" w:styleId="1147">
    <w:name w:val="代码表2512"/>
    <w:basedOn w:val="26"/>
    <w:qFormat/>
    <w:uiPriority w:val="99"/>
    <w:tcPr>
      <w:shd w:val="pct10" w:color="auto" w:fill="auto"/>
    </w:tcPr>
  </w:style>
  <w:style w:type="table" w:customStyle="1" w:styleId="1148">
    <w:name w:val="网格型6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9">
    <w:name w:val="网格型9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0">
    <w:name w:val="网格型293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1">
    <w:name w:val="网格型17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2">
    <w:name w:val="网格型8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3">
    <w:name w:val="网格型16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4">
    <w:name w:val="代码表3512"/>
    <w:basedOn w:val="26"/>
    <w:qFormat/>
    <w:uiPriority w:val="99"/>
    <w:rPr>
      <w:kern w:val="2"/>
      <w:sz w:val="21"/>
      <w:szCs w:val="21"/>
    </w:rPr>
    <w:tcPr>
      <w:shd w:val="pct10" w:color="auto" w:fill="auto"/>
    </w:tcPr>
  </w:style>
  <w:style w:type="table" w:customStyle="1" w:styleId="1155">
    <w:name w:val="网格型21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6">
    <w:name w:val="网格型18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7">
    <w:name w:val="网格型1124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158">
    <w:name w:val="网格型10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9">
    <w:name w:val="网格型2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0">
    <w:name w:val="网格型8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1">
    <w:name w:val="网格型1162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62">
    <w:name w:val="网格型1161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63">
    <w:name w:val="文档规范-表1116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64">
    <w:name w:val="网格型211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5">
    <w:name w:val="网格型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6">
    <w:name w:val="网格型30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7">
    <w:name w:val="Table Normal112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1168">
    <w:name w:val="文档规范-表112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69">
    <w:name w:val="代码表313"/>
    <w:basedOn w:val="26"/>
    <w:qFormat/>
    <w:uiPriority w:val="99"/>
    <w:rPr>
      <w:kern w:val="2"/>
      <w:sz w:val="21"/>
      <w:szCs w:val="21"/>
    </w:rPr>
    <w:tcPr>
      <w:shd w:val="pct10" w:color="auto" w:fill="auto"/>
    </w:tcPr>
  </w:style>
  <w:style w:type="table" w:customStyle="1" w:styleId="1170">
    <w:name w:val="网格型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1">
    <w:name w:val="网格型18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2">
    <w:name w:val="网格型17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3">
    <w:name w:val="网格型1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文档规范-表35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75">
    <w:name w:val="浅色底纹 - 强调文字颜色 111115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176">
    <w:name w:val="文档规范-表116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77">
    <w:name w:val="文档规范-表32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78">
    <w:name w:val="网格型3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79">
    <w:name w:val="未处理的提及4"/>
    <w:basedOn w:val="29"/>
    <w:semiHidden/>
    <w:unhideWhenUsed/>
    <w:qFormat/>
    <w:uiPriority w:val="99"/>
    <w:rPr>
      <w:color w:val="605E5C"/>
      <w:shd w:val="clear" w:color="auto" w:fill="E1DFDD"/>
    </w:rPr>
  </w:style>
  <w:style w:type="table" w:customStyle="1" w:styleId="1180">
    <w:name w:val="文档规范-表115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81">
    <w:name w:val="网格型3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2">
    <w:name w:val="网格型3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3">
    <w:name w:val="无格式表格 112"/>
    <w:basedOn w:val="26"/>
    <w:qFormat/>
    <w:locked/>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184">
    <w:name w:val="网格型56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5">
    <w:name w:val="无格式表格 311"/>
    <w:basedOn w:val="26"/>
    <w:qFormat/>
    <w:uiPriority w:val="43"/>
    <w:rPr>
      <w:rFonts w:ascii="Calibri" w:hAnsi="Calibri" w:eastAsia="宋体" w:cs="Times New Roman"/>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character" w:customStyle="1" w:styleId="1186">
    <w:name w:val="Unresolved Mention1"/>
    <w:basedOn w:val="29"/>
    <w:semiHidden/>
    <w:unhideWhenUsed/>
    <w:qFormat/>
    <w:uiPriority w:val="99"/>
    <w:rPr>
      <w:color w:val="808080"/>
      <w:shd w:val="clear" w:color="auto" w:fill="E6E6E6"/>
    </w:rPr>
  </w:style>
  <w:style w:type="table" w:customStyle="1" w:styleId="1187">
    <w:name w:val="代码表3412"/>
    <w:basedOn w:val="26"/>
    <w:qFormat/>
    <w:uiPriority w:val="99"/>
    <w:rPr>
      <w:kern w:val="2"/>
      <w:sz w:val="21"/>
      <w:szCs w:val="21"/>
    </w:rPr>
    <w:tcPr>
      <w:shd w:val="pct10" w:color="auto" w:fill="auto"/>
    </w:tcPr>
  </w:style>
  <w:style w:type="table" w:customStyle="1" w:styleId="1188">
    <w:name w:val="网格型1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89">
    <w:name w:val="浅色底纹 - 着色 2123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190">
    <w:name w:val="网格型31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1">
    <w:name w:val="浅色底纹 - 强调文字颜色 1113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192">
    <w:name w:val="文档规范-表1113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193">
    <w:name w:val="网格型5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4">
    <w:name w:val="Table Normal33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195">
    <w:name w:val="网格型40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6">
    <w:name w:val="网格型21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7">
    <w:name w:val="Table Normal14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198">
    <w:name w:val="浅色底纹 - 强调文字颜色 115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199">
    <w:name w:val="浅色底纹 - 着色 2118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200">
    <w:name w:val="网格型10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1">
    <w:name w:val="网格型7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2">
    <w:name w:val="代码表25"/>
    <w:basedOn w:val="26"/>
    <w:qFormat/>
    <w:uiPriority w:val="99"/>
    <w:tcPr>
      <w:shd w:val="pct10" w:color="auto" w:fill="auto"/>
    </w:tcPr>
  </w:style>
  <w:style w:type="table" w:customStyle="1" w:styleId="1203">
    <w:name w:val="代码表128"/>
    <w:basedOn w:val="26"/>
    <w:qFormat/>
    <w:uiPriority w:val="99"/>
    <w:rPr>
      <w:kern w:val="2"/>
      <w:sz w:val="21"/>
      <w:szCs w:val="21"/>
    </w:rPr>
    <w:tcPr>
      <w:shd w:val="pct10" w:color="auto" w:fill="auto"/>
    </w:tcPr>
  </w:style>
  <w:style w:type="table" w:customStyle="1" w:styleId="1204">
    <w:name w:val="浅色底纹 - 强调文字颜色 11121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05">
    <w:name w:val="网格型5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6">
    <w:name w:val="网格型3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7">
    <w:name w:val="网格型3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8">
    <w:name w:val="Table Normal213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209">
    <w:name w:val="网格型22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0">
    <w:name w:val="浅色底纹121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11">
    <w:name w:val="Table Normal1113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212">
    <w:name w:val="网格型151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13">
    <w:name w:val="网格型7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4">
    <w:name w:val="网格表 1 浅色 - 着色 113"/>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15">
    <w:name w:val="浅色底纹 - 着色 23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16">
    <w:name w:val="网格型21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7">
    <w:name w:val="浅色底纹 - 强调文字颜色 111114"/>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218">
    <w:name w:val="网格型7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9">
    <w:name w:val="浅色底纹 - 强调文字颜色 113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20">
    <w:name w:val="浅色底纹 - 着色 2117"/>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221">
    <w:name w:val="网格型1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2">
    <w:name w:val="浅色底纹 - 着色 23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23">
    <w:name w:val="文档规范-表13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24">
    <w:name w:val="文档规范-表11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25">
    <w:name w:val="Table Normal117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226">
    <w:name w:val="网格型12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7">
    <w:name w:val="浅色底纹 - 着色 24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28">
    <w:name w:val="浅色底纹123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29">
    <w:name w:val="浅色底纹 - 强调文字颜色 11122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30">
    <w:name w:val="浅色底纹1214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31">
    <w:name w:val="浅色底纹 - 强调文字颜色 1132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32">
    <w:name w:val="浅色底纹 - 着色 215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33">
    <w:name w:val="网格型2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4">
    <w:name w:val="网格型7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5">
    <w:name w:val="浅色底纹1216"/>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36">
    <w:name w:val="TableGrid81"/>
    <w:qFormat/>
    <w:uiPriority w:val="0"/>
    <w:rPr>
      <w:rFonts w:ascii="Calibri" w:hAnsi="Calibri" w:eastAsia="宋体" w:cs="Times New Roman"/>
    </w:rPr>
    <w:tblPr>
      <w:tblCellMar>
        <w:top w:w="0" w:type="dxa"/>
        <w:left w:w="0" w:type="dxa"/>
        <w:bottom w:w="0" w:type="dxa"/>
        <w:right w:w="0" w:type="dxa"/>
      </w:tblCellMar>
    </w:tblPr>
  </w:style>
  <w:style w:type="table" w:customStyle="1" w:styleId="1237">
    <w:name w:val="网格型56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8">
    <w:name w:val="Table Normal36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239">
    <w:name w:val="网格型3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0">
    <w:name w:val="浅色底纹11115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41">
    <w:name w:val="网格型1516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42">
    <w:name w:val="浅色底纹 - 着色 2121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43">
    <w:name w:val="文档规范-表111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44">
    <w:name w:val="网格型3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5">
    <w:name w:val="网格型18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6">
    <w:name w:val="网格型17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7">
    <w:name w:val="网格型208"/>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浅色底纹17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249">
    <w:name w:val="网格型8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0">
    <w:name w:val="网格型1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1">
    <w:name w:val="代码表1243"/>
    <w:basedOn w:val="26"/>
    <w:qFormat/>
    <w:uiPriority w:val="99"/>
    <w:rPr>
      <w:kern w:val="2"/>
      <w:sz w:val="21"/>
      <w:szCs w:val="21"/>
    </w:rPr>
    <w:tcPr>
      <w:shd w:val="pct10" w:color="auto" w:fill="auto"/>
    </w:tcPr>
  </w:style>
  <w:style w:type="table" w:customStyle="1" w:styleId="1252">
    <w:name w:val="网格型5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3">
    <w:name w:val="网格表 1 浅色 - 着色 1211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54">
    <w:name w:val="文档规范-表4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55">
    <w:name w:val="网格型12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6">
    <w:name w:val="Table Normal2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257">
    <w:name w:val="网格型8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网格型10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9">
    <w:name w:val="文档规范-表11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60">
    <w:name w:val="浅色底纹 - 着色 223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261">
    <w:name w:val="网格型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2">
    <w:name w:val="网格型6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3">
    <w:name w:val="文档规范-表3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64">
    <w:name w:val="代码表11612"/>
    <w:basedOn w:val="26"/>
    <w:qFormat/>
    <w:uiPriority w:val="99"/>
    <w:tcPr>
      <w:shd w:val="pct10" w:color="auto" w:fill="auto"/>
    </w:tcPr>
  </w:style>
  <w:style w:type="table" w:customStyle="1" w:styleId="1265">
    <w:name w:val="浅色底纹111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66">
    <w:name w:val="网格型2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7">
    <w:name w:val="浅色底纹 - 着色 2124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68">
    <w:name w:val="浅色底纹 - 强调文字颜色 114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69">
    <w:name w:val="网格型19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网格型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网格型16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2">
    <w:name w:val="网格型1161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73">
    <w:name w:val="网格型11112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74">
    <w:name w:val="网格型4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5">
    <w:name w:val="网格型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6">
    <w:name w:val="网格型18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7">
    <w:name w:val="浅色底纹134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278">
    <w:name w:val="网格型18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9">
    <w:name w:val="网格型9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0">
    <w:name w:val="网格型21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文档规范-表21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282">
    <w:name w:val="网格型18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3">
    <w:name w:val="Table Normal25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284">
    <w:name w:val="网格型43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Table Normal17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286">
    <w:name w:val="网格表 1 浅色 - 着色 141"/>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87">
    <w:name w:val="网格型9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网格型156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89">
    <w:name w:val="浅色底纹 - 强调文字颜色 111113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290">
    <w:name w:val="Table Normal126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291">
    <w:name w:val="浅色底纹 - 强调文字颜色 11125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92">
    <w:name w:val="浅色底纹 - 强调文字颜色 116"/>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293">
    <w:name w:val="网格型203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4">
    <w:name w:val="网格型9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5">
    <w:name w:val="Table Normal142"/>
    <w:unhideWhenUsed/>
    <w:qFormat/>
    <w:uiPriority w:val="2"/>
    <w:pPr>
      <w:widowControl w:val="0"/>
    </w:pPr>
    <w:rPr>
      <w:sz w:val="22"/>
      <w:lang w:eastAsia="en-US"/>
    </w:rPr>
    <w:tblPr>
      <w:tblCellMar>
        <w:top w:w="0" w:type="dxa"/>
        <w:left w:w="0" w:type="dxa"/>
        <w:bottom w:w="0" w:type="dxa"/>
        <w:right w:w="0" w:type="dxa"/>
      </w:tblCellMar>
    </w:tblPr>
  </w:style>
  <w:style w:type="table" w:customStyle="1" w:styleId="1296">
    <w:name w:val="浅色底纹 - 着色 2125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297">
    <w:name w:val="网格型4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网格型22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网格表 5 深色 - 着色 143"/>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300">
    <w:name w:val="浅色底纹 - 强调文字颜色 11115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301">
    <w:name w:val="网格型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网格型24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3">
    <w:name w:val="网格型3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4">
    <w:name w:val="代码表2142"/>
    <w:basedOn w:val="26"/>
    <w:qFormat/>
    <w:uiPriority w:val="99"/>
    <w:rPr>
      <w:kern w:val="2"/>
      <w:sz w:val="21"/>
      <w:szCs w:val="21"/>
    </w:rPr>
    <w:tcPr>
      <w:shd w:val="pct10" w:color="auto" w:fill="auto"/>
    </w:tcPr>
  </w:style>
  <w:style w:type="table" w:customStyle="1" w:styleId="1305">
    <w:name w:val="文档规范-表22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06">
    <w:name w:val="TableGrid1"/>
    <w:qFormat/>
    <w:uiPriority w:val="0"/>
    <w:rPr>
      <w:kern w:val="2"/>
      <w:sz w:val="21"/>
      <w:szCs w:val="22"/>
    </w:rPr>
    <w:tblPr>
      <w:tblCellMar>
        <w:top w:w="0" w:type="dxa"/>
        <w:left w:w="0" w:type="dxa"/>
        <w:bottom w:w="0" w:type="dxa"/>
        <w:right w:w="0" w:type="dxa"/>
      </w:tblCellMar>
    </w:tblPr>
  </w:style>
  <w:style w:type="table" w:customStyle="1" w:styleId="1307">
    <w:name w:val="网格型2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浅色底纹 - 着色 231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309">
    <w:name w:val="浅色底纹 - 着色 21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310">
    <w:name w:val="网格型9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1">
    <w:name w:val="网格型1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2">
    <w:name w:val="代码表12312"/>
    <w:basedOn w:val="26"/>
    <w:qFormat/>
    <w:uiPriority w:val="99"/>
    <w:rPr>
      <w:kern w:val="2"/>
      <w:sz w:val="21"/>
      <w:szCs w:val="21"/>
    </w:rPr>
    <w:tcPr>
      <w:shd w:val="pct10" w:color="auto" w:fill="auto"/>
    </w:tcPr>
  </w:style>
  <w:style w:type="table" w:customStyle="1" w:styleId="1313">
    <w:name w:val="网格型1117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4">
    <w:name w:val="网格型4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5">
    <w:name w:val="网格型6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6">
    <w:name w:val="网格表 5 深色 - 着色 514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317">
    <w:name w:val="文档规范-表29"/>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18">
    <w:name w:val="文档规范-表216"/>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19">
    <w:name w:val="文档规范-表214"/>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20">
    <w:name w:val="Table Normal215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321">
    <w:name w:val="浅色底纹 - 强调文字颜色 11128"/>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322">
    <w:name w:val="网格型2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3">
    <w:name w:val="Table Normal24"/>
    <w:unhideWhenUsed/>
    <w:qFormat/>
    <w:uiPriority w:val="2"/>
    <w:pPr>
      <w:widowControl w:val="0"/>
    </w:pPr>
    <w:rPr>
      <w:sz w:val="22"/>
      <w:lang w:eastAsia="en-US"/>
    </w:rPr>
    <w:tblPr>
      <w:tblCellMar>
        <w:top w:w="0" w:type="dxa"/>
        <w:left w:w="0" w:type="dxa"/>
        <w:bottom w:w="0" w:type="dxa"/>
        <w:right w:w="0" w:type="dxa"/>
      </w:tblCellMar>
    </w:tblPr>
  </w:style>
  <w:style w:type="table" w:customStyle="1" w:styleId="1324">
    <w:name w:val="浅色底纹 - 强调文字颜色 1126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paragraph" w:customStyle="1" w:styleId="1325">
    <w:name w:val="msonormal"/>
    <w:basedOn w:val="1"/>
    <w:uiPriority w:val="0"/>
    <w:pPr>
      <w:widowControl/>
      <w:adjustRightInd/>
      <w:spacing w:before="100" w:beforeAutospacing="1" w:after="100" w:afterAutospacing="1"/>
      <w:ind w:firstLine="0" w:firstLineChars="0"/>
      <w:jc w:val="left"/>
    </w:pPr>
    <w:rPr>
      <w:rFonts w:ascii="宋体" w:hAnsi="宋体" w:cs="宋体"/>
      <w:sz w:val="24"/>
      <w:szCs w:val="24"/>
    </w:rPr>
  </w:style>
  <w:style w:type="table" w:customStyle="1" w:styleId="1326">
    <w:name w:val="网格型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7">
    <w:name w:val="浅色底纹 - 强调文字颜色 1123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328">
    <w:name w:val="网格表 5 深色 - 着色 53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329">
    <w:name w:val="网格型9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0">
    <w:name w:val="网格型4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1">
    <w:name w:val="网格型16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2">
    <w:name w:val="浅色底纹 - 强调文字颜色 11113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333">
    <w:name w:val="网格型11113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34">
    <w:name w:val="浅色底纹124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335">
    <w:name w:val="网格型6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6">
    <w:name w:val="浅色底纹115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37">
    <w:name w:val="网格型10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8">
    <w:name w:val="浅色底纹 - 强调文字颜色 11211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339">
    <w:name w:val="代码表127"/>
    <w:basedOn w:val="26"/>
    <w:qFormat/>
    <w:uiPriority w:val="99"/>
    <w:rPr>
      <w:kern w:val="2"/>
      <w:sz w:val="21"/>
      <w:szCs w:val="21"/>
    </w:rPr>
    <w:tcPr>
      <w:shd w:val="pct10" w:color="auto" w:fill="auto"/>
    </w:tcPr>
  </w:style>
  <w:style w:type="table" w:customStyle="1" w:styleId="1340">
    <w:name w:val="网格型156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41">
    <w:name w:val="网格型18"/>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2">
    <w:name w:val="网格型56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3">
    <w:name w:val="网格型3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4">
    <w:name w:val="浅色底纹 - 着色 235"/>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345">
    <w:name w:val="网格型117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46">
    <w:name w:val="网格型5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7">
    <w:name w:val="文档规范-表112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48">
    <w:name w:val="网格型24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网格型9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0">
    <w:name w:val="网格型293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1">
    <w:name w:val="网格型12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2">
    <w:name w:val="网格型8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3">
    <w:name w:val="网格型56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4">
    <w:name w:val="网格型116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55">
    <w:name w:val="代码表24"/>
    <w:basedOn w:val="26"/>
    <w:qFormat/>
    <w:uiPriority w:val="99"/>
    <w:tcPr>
      <w:shd w:val="pct10" w:color="auto" w:fill="auto"/>
    </w:tcPr>
  </w:style>
  <w:style w:type="table" w:customStyle="1" w:styleId="1356">
    <w:name w:val="文档规范-表115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57">
    <w:name w:val="网格型25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8">
    <w:name w:val="网格型13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9">
    <w:name w:val="网格型14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0">
    <w:name w:val="网格型19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61">
    <w:name w:val="网格型7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网格型5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3">
    <w:name w:val="文档规范-表1115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64">
    <w:name w:val="网格型8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5">
    <w:name w:val="浅色底纹1125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66">
    <w:name w:val="浅色底纹118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67">
    <w:name w:val="网格型1116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68">
    <w:name w:val="浅色底纹16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369">
    <w:name w:val="网格型1164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70">
    <w:name w:val="网格型196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71">
    <w:name w:val="网格型2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2">
    <w:name w:val="网格型5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3">
    <w:name w:val="网格型3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4">
    <w:name w:val="浅色底纹126"/>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375">
    <w:name w:val="网格型8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6">
    <w:name w:val="浅色底纹 - 着色 28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377">
    <w:name w:val="网格型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8">
    <w:name w:val="网格型5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9">
    <w:name w:val="网格型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0">
    <w:name w:val="网格型1514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81">
    <w:name w:val="网格型11115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82">
    <w:name w:val="代码表18"/>
    <w:basedOn w:val="26"/>
    <w:qFormat/>
    <w:uiPriority w:val="99"/>
    <w:tcPr>
      <w:shd w:val="pct10" w:color="auto" w:fill="auto"/>
    </w:tcPr>
  </w:style>
  <w:style w:type="table" w:customStyle="1" w:styleId="1383">
    <w:name w:val="网格型1113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84">
    <w:name w:val="网格型1122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85">
    <w:name w:val="Table Normal35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386">
    <w:name w:val="网格型22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7">
    <w:name w:val="Table Normal115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388">
    <w:name w:val="网格型10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89">
    <w:name w:val="网格型5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0">
    <w:name w:val="网格型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1">
    <w:name w:val="文档规范-表34"/>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92">
    <w:name w:val="网格型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3">
    <w:name w:val="网格型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4">
    <w:name w:val="Table Normal16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395">
    <w:name w:val="文档规范-表12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96">
    <w:name w:val="网格型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7">
    <w:name w:val="文档规范-表33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398">
    <w:name w:val="网格型1165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99">
    <w:name w:val="Table Normal3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400">
    <w:name w:val="无格式表格 3112"/>
    <w:basedOn w:val="26"/>
    <w:qFormat/>
    <w:uiPriority w:val="43"/>
    <w:rPr>
      <w:rFonts w:ascii="Calibri" w:hAnsi="Calibri" w:eastAsia="宋体" w:cs="Times New Roman"/>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1401">
    <w:name w:val="网格型4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2">
    <w:name w:val="代码表13"/>
    <w:basedOn w:val="26"/>
    <w:qFormat/>
    <w:uiPriority w:val="99"/>
    <w:tcPr>
      <w:shd w:val="pct10" w:color="auto" w:fill="auto"/>
    </w:tcPr>
  </w:style>
  <w:style w:type="table" w:customStyle="1" w:styleId="1403">
    <w:name w:val="无格式表格 1111"/>
    <w:basedOn w:val="26"/>
    <w:qFormat/>
    <w:locked/>
    <w:uiPriority w:val="41"/>
    <w:rPr>
      <w:rFonts w:ascii="Calibri" w:hAnsi="Calibri" w:eastAsia="宋体" w:cs="Times New Roman"/>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1404">
    <w:name w:val="网格型130"/>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405">
    <w:name w:val="Table Normal24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406">
    <w:name w:val="浅色底纹 - 强调文字颜色 1116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407">
    <w:name w:val="代码表2311"/>
    <w:basedOn w:val="26"/>
    <w:qFormat/>
    <w:uiPriority w:val="99"/>
    <w:tcPr>
      <w:shd w:val="pct10" w:color="auto" w:fill="auto"/>
    </w:tcPr>
  </w:style>
  <w:style w:type="table" w:customStyle="1" w:styleId="1408">
    <w:name w:val="浅色底纹11113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409">
    <w:name w:val="网格型3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0">
    <w:name w:val="网格型9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1">
    <w:name w:val="浅色底纹 - 强调文字颜色 1135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412">
    <w:name w:val="浅色底纹 - 强调文字颜色 11214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413">
    <w:name w:val="网格型5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4">
    <w:name w:val="网格型33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5">
    <w:name w:val="网格型13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6">
    <w:name w:val="网格型5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17">
    <w:name w:val="文档规范-表12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18">
    <w:name w:val="浅色底纹1126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419">
    <w:name w:val="浅色底纹 - 着色 212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20">
    <w:name w:val="网格型4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1">
    <w:name w:val="网格型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2">
    <w:name w:val="网格型9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3">
    <w:name w:val="文档规范-表116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24">
    <w:name w:val="浅色底纹 - 强调文字颜色 11214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425">
    <w:name w:val="网格型1166"/>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26">
    <w:name w:val="Table Normal5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427">
    <w:name w:val="网格型16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28">
    <w:name w:val="浅色底纹 - 着色 21116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29">
    <w:name w:val="网格型295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0">
    <w:name w:val="文档规范-表214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31">
    <w:name w:val="浅色底纹14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432">
    <w:name w:val="Table Normal116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433">
    <w:name w:val="网格型202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4">
    <w:name w:val="Table Normal2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435">
    <w:name w:val="代码表1211"/>
    <w:basedOn w:val="26"/>
    <w:qFormat/>
    <w:uiPriority w:val="99"/>
    <w:rPr>
      <w:kern w:val="2"/>
      <w:sz w:val="21"/>
      <w:szCs w:val="21"/>
    </w:rPr>
    <w:tcPr>
      <w:shd w:val="pct10" w:color="auto" w:fill="auto"/>
    </w:tcPr>
  </w:style>
  <w:style w:type="table" w:customStyle="1" w:styleId="1436">
    <w:name w:val="TableGrid211"/>
    <w:qFormat/>
    <w:uiPriority w:val="0"/>
    <w:rPr>
      <w:rFonts w:ascii="Calibri" w:hAnsi="Calibri" w:eastAsia="宋体" w:cs="Times New Roman"/>
    </w:rPr>
    <w:tblPr>
      <w:tblCellMar>
        <w:top w:w="0" w:type="dxa"/>
        <w:left w:w="0" w:type="dxa"/>
        <w:bottom w:w="0" w:type="dxa"/>
        <w:right w:w="0" w:type="dxa"/>
      </w:tblCellMar>
    </w:tblPr>
  </w:style>
  <w:style w:type="table" w:customStyle="1" w:styleId="1437">
    <w:name w:val="网格型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8">
    <w:name w:val="浅色底纹 - 着色 22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39">
    <w:name w:val="浅色底纹 - 着色 216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40">
    <w:name w:val="浅色底纹 - 着色 217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41">
    <w:name w:val="网格表 1 浅色 - 着色 14"/>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442">
    <w:name w:val="代码表233"/>
    <w:basedOn w:val="26"/>
    <w:qFormat/>
    <w:uiPriority w:val="99"/>
    <w:tcPr>
      <w:shd w:val="pct10" w:color="auto" w:fill="auto"/>
    </w:tcPr>
  </w:style>
  <w:style w:type="table" w:customStyle="1" w:styleId="1443">
    <w:name w:val="网格型119"/>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444">
    <w:name w:val="浅色底纹 - 着色 217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45">
    <w:name w:val="网格型5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6">
    <w:name w:val="网格表 1 浅色 - 着色 12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447">
    <w:name w:val="网格型31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8">
    <w:name w:val="网格型112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449">
    <w:name w:val="代码表52"/>
    <w:basedOn w:val="26"/>
    <w:qFormat/>
    <w:uiPriority w:val="99"/>
    <w:tcPr>
      <w:shd w:val="pct10" w:color="auto" w:fill="auto"/>
    </w:tcPr>
  </w:style>
  <w:style w:type="table" w:customStyle="1" w:styleId="1450">
    <w:name w:val="网格型1514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51">
    <w:name w:val="网格型1164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52">
    <w:name w:val="浅色底纹 - 着色 21116"/>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53">
    <w:name w:val="网格型3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4">
    <w:name w:val="浅色底纹19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455">
    <w:name w:val="网格型1113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56">
    <w:name w:val="Table Normal213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457">
    <w:name w:val="Table Normal115"/>
    <w:unhideWhenUsed/>
    <w:qFormat/>
    <w:uiPriority w:val="2"/>
    <w:pPr>
      <w:widowControl w:val="0"/>
    </w:pPr>
    <w:rPr>
      <w:sz w:val="22"/>
      <w:lang w:eastAsia="en-US"/>
    </w:rPr>
    <w:tblPr>
      <w:tblCellMar>
        <w:top w:w="0" w:type="dxa"/>
        <w:left w:w="0" w:type="dxa"/>
        <w:bottom w:w="0" w:type="dxa"/>
        <w:right w:w="0" w:type="dxa"/>
      </w:tblCellMar>
    </w:tblPr>
  </w:style>
  <w:style w:type="table" w:customStyle="1" w:styleId="1458">
    <w:name w:val="网格型9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59">
    <w:name w:val="浅色底纹 - 强调文字颜色 1124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460">
    <w:name w:val="浅色底纹 - 着色 233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61">
    <w:name w:val="网格型12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2">
    <w:name w:val="网格型207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3">
    <w:name w:val="网格型1514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64">
    <w:name w:val="Table Normal1114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465">
    <w:name w:val="浅色底纹 - 着色 21114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66">
    <w:name w:val="网格型26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7">
    <w:name w:val="网格型14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68">
    <w:name w:val="浅色底纹13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469">
    <w:name w:val="浅色底纹 - 着色 21112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70">
    <w:name w:val="网格型10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1">
    <w:name w:val="网格型4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2">
    <w:name w:val="浅色底纹135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473">
    <w:name w:val="代码表21512"/>
    <w:basedOn w:val="26"/>
    <w:qFormat/>
    <w:uiPriority w:val="99"/>
    <w:rPr>
      <w:kern w:val="2"/>
      <w:sz w:val="21"/>
      <w:szCs w:val="21"/>
    </w:rPr>
    <w:tcPr>
      <w:shd w:val="pct10" w:color="auto" w:fill="auto"/>
    </w:tcPr>
  </w:style>
  <w:style w:type="table" w:customStyle="1" w:styleId="1474">
    <w:name w:val="代码表11111"/>
    <w:basedOn w:val="26"/>
    <w:qFormat/>
    <w:uiPriority w:val="99"/>
    <w:rPr>
      <w:kern w:val="2"/>
      <w:sz w:val="21"/>
      <w:szCs w:val="21"/>
    </w:rPr>
    <w:tcPr>
      <w:shd w:val="pct10" w:color="auto" w:fill="auto"/>
    </w:tcPr>
  </w:style>
  <w:style w:type="table" w:customStyle="1" w:styleId="1475">
    <w:name w:val="网格型19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6">
    <w:name w:val="网格型5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7">
    <w:name w:val="网格型3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8">
    <w:name w:val="网格型30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9">
    <w:name w:val="网格型127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480">
    <w:name w:val="网格型1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1">
    <w:name w:val="网格型2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2">
    <w:name w:val="文档规范-表16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83">
    <w:name w:val="浅色底纹 - 着色 222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84">
    <w:name w:val="网格型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5">
    <w:name w:val="浅色底纹 - 强调文字颜色 1132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486">
    <w:name w:val="网格型1164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87">
    <w:name w:val="文档规范-表21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488">
    <w:name w:val="网格型11110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89">
    <w:name w:val="网格型5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0">
    <w:name w:val="TableGrid61"/>
    <w:qFormat/>
    <w:uiPriority w:val="0"/>
    <w:rPr>
      <w:rFonts w:ascii="Calibri" w:hAnsi="Calibri" w:eastAsia="宋体" w:cs="Times New Roman"/>
    </w:rPr>
    <w:tblPr>
      <w:tblCellMar>
        <w:top w:w="0" w:type="dxa"/>
        <w:left w:w="0" w:type="dxa"/>
        <w:bottom w:w="0" w:type="dxa"/>
        <w:right w:w="0" w:type="dxa"/>
      </w:tblCellMar>
    </w:tblPr>
  </w:style>
  <w:style w:type="table" w:customStyle="1" w:styleId="1491">
    <w:name w:val="网格型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2">
    <w:name w:val="网格型21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3">
    <w:name w:val="网格表 1 浅色 - 着色 113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494">
    <w:name w:val="浅色底纹 - 着色 2112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495">
    <w:name w:val="浅色底纹 - 着色 27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496">
    <w:name w:val="网格型188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7">
    <w:name w:val="TableGrid21"/>
    <w:qFormat/>
    <w:uiPriority w:val="0"/>
    <w:rPr>
      <w:rFonts w:ascii="Calibri" w:hAnsi="Calibri" w:eastAsia="宋体" w:cs="Times New Roman"/>
    </w:rPr>
    <w:tblPr>
      <w:tblCellMar>
        <w:top w:w="0" w:type="dxa"/>
        <w:left w:w="0" w:type="dxa"/>
        <w:bottom w:w="0" w:type="dxa"/>
        <w:right w:w="0" w:type="dxa"/>
      </w:tblCellMar>
    </w:tblPr>
  </w:style>
  <w:style w:type="table" w:customStyle="1" w:styleId="1498">
    <w:name w:val="网格型17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9">
    <w:name w:val="网格型1162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00">
    <w:name w:val="网格型21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1">
    <w:name w:val="网格型10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2">
    <w:name w:val="网格型1110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503">
    <w:name w:val="TableGrid13"/>
    <w:qFormat/>
    <w:uiPriority w:val="0"/>
    <w:rPr>
      <w:rFonts w:ascii="Calibri" w:hAnsi="Calibri" w:eastAsia="宋体" w:cs="Times New Roman"/>
    </w:rPr>
    <w:tblPr>
      <w:tblCellMar>
        <w:top w:w="0" w:type="dxa"/>
        <w:left w:w="0" w:type="dxa"/>
        <w:bottom w:w="0" w:type="dxa"/>
        <w:right w:w="0" w:type="dxa"/>
      </w:tblCellMar>
    </w:tblPr>
  </w:style>
  <w:style w:type="table" w:customStyle="1" w:styleId="1504">
    <w:name w:val="文档规范-表1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505">
    <w:name w:val="网格型41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6">
    <w:name w:val="网格型2031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7">
    <w:name w:val="网格表 5 深色 - 着色 541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508">
    <w:name w:val="网格型22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09">
    <w:name w:val="浅色底纹1115"/>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510">
    <w:name w:val="Table Normal1115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11">
    <w:name w:val="网格型14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2">
    <w:name w:val="Table Normal20"/>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13">
    <w:name w:val="浅色底纹115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514">
    <w:name w:val="TableGrid32"/>
    <w:qFormat/>
    <w:uiPriority w:val="0"/>
    <w:tblPr>
      <w:tblCellMar>
        <w:top w:w="0" w:type="dxa"/>
        <w:left w:w="0" w:type="dxa"/>
        <w:bottom w:w="0" w:type="dxa"/>
        <w:right w:w="0" w:type="dxa"/>
      </w:tblCellMar>
    </w:tblPr>
  </w:style>
  <w:style w:type="table" w:customStyle="1" w:styleId="1515">
    <w:name w:val="浅色底纹 - 强调文字颜色 1135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516">
    <w:name w:val="网格型2051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7">
    <w:name w:val="网格型10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18">
    <w:name w:val="浅色底纹11118"/>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519">
    <w:name w:val="网格表 1 浅色 - 着色 13"/>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1520">
    <w:name w:val="网格型12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1">
    <w:name w:val="网格型1514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2">
    <w:name w:val="Table Normal216"/>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23">
    <w:name w:val="Table Normal122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24">
    <w:name w:val="浅色底纹17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525">
    <w:name w:val="Table Normal22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26">
    <w:name w:val="浅色底纹 - 着色 234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527">
    <w:name w:val="浅色底纹 - 强调文字颜色 11212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528">
    <w:name w:val="浅色底纹126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529">
    <w:name w:val="网格型7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0">
    <w:name w:val="网格型4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1">
    <w:name w:val="网格型42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2">
    <w:name w:val="浅色底纹 - 着色 237"/>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533">
    <w:name w:val="网格型13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4">
    <w:name w:val="浅色底纹 - 着色 2115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535">
    <w:name w:val="网格型26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6">
    <w:name w:val="网格型6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7">
    <w:name w:val="浅色底纹 - 强调文字颜色 1124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538">
    <w:name w:val="无格式表格 431"/>
    <w:basedOn w:val="26"/>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539">
    <w:name w:val="代码表31"/>
    <w:basedOn w:val="26"/>
    <w:qFormat/>
    <w:uiPriority w:val="99"/>
    <w:rPr>
      <w:kern w:val="2"/>
      <w:sz w:val="21"/>
      <w:szCs w:val="21"/>
    </w:rPr>
    <w:tcPr>
      <w:shd w:val="pct10" w:color="auto" w:fill="auto"/>
    </w:tcPr>
  </w:style>
  <w:style w:type="table" w:customStyle="1" w:styleId="1540">
    <w:name w:val="网格型31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1">
    <w:name w:val="浅色底纹 - 强调文字颜色 1110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542">
    <w:name w:val="代码表63"/>
    <w:basedOn w:val="26"/>
    <w:qFormat/>
    <w:uiPriority w:val="99"/>
    <w:tcPr>
      <w:shd w:val="pct10" w:color="auto" w:fill="auto"/>
    </w:tcPr>
  </w:style>
  <w:style w:type="table" w:customStyle="1" w:styleId="1543">
    <w:name w:val="浅色底纹 - 着色 2113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544">
    <w:name w:val="网格型4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5">
    <w:name w:val="网格表 5 深色 - 着色 511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546">
    <w:name w:val="浅色底纹135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547">
    <w:name w:val="Table Normal212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48">
    <w:name w:val="网格型206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9">
    <w:name w:val="网格型9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50">
    <w:name w:val="未处理的提及3111"/>
    <w:basedOn w:val="29"/>
    <w:semiHidden/>
    <w:unhideWhenUsed/>
    <w:qFormat/>
    <w:uiPriority w:val="99"/>
    <w:rPr>
      <w:color w:val="808080"/>
      <w:shd w:val="clear" w:color="auto" w:fill="E6E6E6"/>
    </w:rPr>
  </w:style>
  <w:style w:type="table" w:customStyle="1" w:styleId="1551">
    <w:name w:val="浅色底纹125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552">
    <w:name w:val="浅色底纹 - 着色 235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553">
    <w:name w:val="网格表 5 深色 - 着色 545"/>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554">
    <w:name w:val="代码表111"/>
    <w:basedOn w:val="26"/>
    <w:qFormat/>
    <w:uiPriority w:val="99"/>
    <w:rPr>
      <w:kern w:val="2"/>
      <w:sz w:val="21"/>
      <w:szCs w:val="21"/>
    </w:rPr>
    <w:tcPr>
      <w:shd w:val="pct10" w:color="auto" w:fill="auto"/>
    </w:tcPr>
  </w:style>
  <w:style w:type="table" w:customStyle="1" w:styleId="1555">
    <w:name w:val="网格型5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6">
    <w:name w:val="网格型14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7">
    <w:name w:val="网格型9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8">
    <w:name w:val="网格型20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9">
    <w:name w:val="网格型1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0">
    <w:name w:val="文档规范-表125"/>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561">
    <w:name w:val="浅色底纹 - 着色 21113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562">
    <w:name w:val="浅色底纹 - 强调文字颜色 1125"/>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563">
    <w:name w:val="网格型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4">
    <w:name w:val="网格型3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5">
    <w:name w:val="网格型18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6">
    <w:name w:val="网格型294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7">
    <w:name w:val="网格型9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8">
    <w:name w:val="代码表122"/>
    <w:basedOn w:val="26"/>
    <w:qFormat/>
    <w:uiPriority w:val="99"/>
    <w:rPr>
      <w:kern w:val="2"/>
      <w:sz w:val="21"/>
      <w:szCs w:val="21"/>
    </w:rPr>
    <w:tcPr>
      <w:shd w:val="pct10" w:color="auto" w:fill="auto"/>
    </w:tcPr>
  </w:style>
  <w:style w:type="table" w:customStyle="1" w:styleId="1569">
    <w:name w:val="网格型8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0">
    <w:name w:val="网格型12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1">
    <w:name w:val="代码表12512"/>
    <w:basedOn w:val="26"/>
    <w:qFormat/>
    <w:uiPriority w:val="99"/>
    <w:rPr>
      <w:kern w:val="2"/>
      <w:sz w:val="21"/>
      <w:szCs w:val="21"/>
    </w:rPr>
    <w:tcPr>
      <w:shd w:val="pct10" w:color="auto" w:fill="auto"/>
    </w:tcPr>
  </w:style>
  <w:style w:type="table" w:customStyle="1" w:styleId="1572">
    <w:name w:val="网格型6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3">
    <w:name w:val="浅色底纹16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574">
    <w:name w:val="网格型1116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575">
    <w:name w:val="代码表271"/>
    <w:basedOn w:val="26"/>
    <w:qFormat/>
    <w:uiPriority w:val="99"/>
    <w:tcPr>
      <w:shd w:val="pct10" w:color="auto" w:fill="auto"/>
    </w:tcPr>
  </w:style>
  <w:style w:type="table" w:customStyle="1" w:styleId="1576">
    <w:name w:val="文档规范-表1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577">
    <w:name w:val="网格型120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578">
    <w:name w:val="网格型110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579">
    <w:name w:val="代码表11161"/>
    <w:basedOn w:val="26"/>
    <w:qFormat/>
    <w:uiPriority w:val="99"/>
    <w:rPr>
      <w:kern w:val="2"/>
      <w:sz w:val="21"/>
      <w:szCs w:val="21"/>
    </w:rPr>
    <w:tcPr>
      <w:shd w:val="pct10" w:color="auto" w:fill="auto"/>
    </w:tcPr>
  </w:style>
  <w:style w:type="table" w:customStyle="1" w:styleId="1580">
    <w:name w:val="文档规范-表33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581">
    <w:name w:val="代码表2212"/>
    <w:basedOn w:val="26"/>
    <w:qFormat/>
    <w:uiPriority w:val="99"/>
    <w:tcPr>
      <w:shd w:val="pct10" w:color="auto" w:fill="auto"/>
    </w:tcPr>
  </w:style>
  <w:style w:type="table" w:customStyle="1" w:styleId="1582">
    <w:name w:val="浅色底纹 - 强调文字颜色 11124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583">
    <w:name w:val="Table Normal28"/>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84">
    <w:name w:val="浅色底纹 - 强调文字颜色 117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585">
    <w:name w:val="网格型14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6">
    <w:name w:val="网格型4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7">
    <w:name w:val="网格型26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8">
    <w:name w:val="网格型17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89">
    <w:name w:val="代码表111211"/>
    <w:basedOn w:val="26"/>
    <w:qFormat/>
    <w:uiPriority w:val="99"/>
    <w:rPr>
      <w:kern w:val="2"/>
      <w:sz w:val="21"/>
      <w:szCs w:val="21"/>
    </w:rPr>
    <w:tcPr>
      <w:shd w:val="pct10" w:color="auto" w:fill="auto"/>
    </w:tcPr>
  </w:style>
  <w:style w:type="table" w:customStyle="1" w:styleId="1590">
    <w:name w:val="网格型12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1">
    <w:name w:val="网格型7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2">
    <w:name w:val="网格型41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3">
    <w:name w:val="网格型8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4">
    <w:name w:val="浅色底纹 - 着色 26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595">
    <w:name w:val="网格型3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6">
    <w:name w:val="网格型4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97">
    <w:name w:val="Table Normal213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598">
    <w:name w:val="浅色底纹15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599">
    <w:name w:val="网格型9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0">
    <w:name w:val="代码表34"/>
    <w:basedOn w:val="26"/>
    <w:qFormat/>
    <w:uiPriority w:val="99"/>
    <w:rPr>
      <w:kern w:val="2"/>
      <w:sz w:val="21"/>
      <w:szCs w:val="21"/>
    </w:rPr>
    <w:tcPr>
      <w:shd w:val="pct10" w:color="auto" w:fill="auto"/>
    </w:tcPr>
  </w:style>
  <w:style w:type="table" w:customStyle="1" w:styleId="1601">
    <w:name w:val="代码表213"/>
    <w:basedOn w:val="26"/>
    <w:qFormat/>
    <w:uiPriority w:val="99"/>
    <w:rPr>
      <w:kern w:val="2"/>
      <w:sz w:val="21"/>
      <w:szCs w:val="21"/>
    </w:rPr>
    <w:tcPr>
      <w:shd w:val="pct10" w:color="auto" w:fill="auto"/>
    </w:tcPr>
  </w:style>
  <w:style w:type="table" w:customStyle="1" w:styleId="1602">
    <w:name w:val="网格型14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3">
    <w:name w:val="文档规范-表1113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604">
    <w:name w:val="网格型25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5">
    <w:name w:val="代码表2"/>
    <w:basedOn w:val="26"/>
    <w:qFormat/>
    <w:uiPriority w:val="99"/>
    <w:tcPr>
      <w:shd w:val="pct10" w:color="auto" w:fill="auto"/>
    </w:tcPr>
  </w:style>
  <w:style w:type="table" w:customStyle="1" w:styleId="1606">
    <w:name w:val="浅色底纹1117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607">
    <w:name w:val="浅色底纹 - 强调文字颜色 112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08">
    <w:name w:val="网格型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9">
    <w:name w:val="网格型41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0">
    <w:name w:val="Table Normal15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611">
    <w:name w:val="网格型18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2">
    <w:name w:val="网格型8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3">
    <w:name w:val="浅色底纹 - 强调文字颜色 11123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614">
    <w:name w:val="网格型18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5">
    <w:name w:val="代码表81"/>
    <w:basedOn w:val="26"/>
    <w:qFormat/>
    <w:uiPriority w:val="99"/>
    <w:tcPr>
      <w:shd w:val="pct10" w:color="auto" w:fill="auto"/>
    </w:tcPr>
  </w:style>
  <w:style w:type="table" w:customStyle="1" w:styleId="1616">
    <w:name w:val="文档规范-表128"/>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617">
    <w:name w:val="浅色底纹 - 强调文字颜色 114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618">
    <w:name w:val="网格型4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9">
    <w:name w:val="浅色底纹 - 着色 21113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20">
    <w:name w:val="浅色底纹 - 强调文字颜色 11216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21">
    <w:name w:val="网格型36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2">
    <w:name w:val="网格型33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3">
    <w:name w:val="网格型1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4">
    <w:name w:val="网格型20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5">
    <w:name w:val="浅色底纹 - 强调文字颜色 11112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26">
    <w:name w:val="网格型5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7">
    <w:name w:val="网格表 5 深色 - 着色 113"/>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628">
    <w:name w:val="网格型20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9">
    <w:name w:val="浅色底纹1117"/>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630">
    <w:name w:val="网格型6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1">
    <w:name w:val="网格型14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2">
    <w:name w:val="浅色底纹 - 强调文字颜色 11115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33">
    <w:name w:val="网格型16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4">
    <w:name w:val="浅色底纹132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635">
    <w:name w:val="浅色底纹 - 强调文字颜色 11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36">
    <w:name w:val="文档规范-表124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637">
    <w:name w:val="网格型10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8">
    <w:name w:val="Table Normal16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639">
    <w:name w:val="浅色底纹 - 强调文字颜色 1118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640">
    <w:name w:val="网格型1124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641">
    <w:name w:val="浅色底纹 - 着色 2214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42">
    <w:name w:val="网格型7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3">
    <w:name w:val="浅色底纹11111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644">
    <w:name w:val="网格型7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5">
    <w:name w:val="网格型11021"/>
    <w:basedOn w:val="26"/>
    <w:qFormat/>
    <w:uiPriority w:val="59"/>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6">
    <w:name w:val="网格表 1 浅色 - 着色 13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647">
    <w:name w:val="网格型116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48">
    <w:name w:val="网格型12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9">
    <w:name w:val="网格型8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0">
    <w:name w:val="网格型1513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51">
    <w:name w:val="网格型5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2">
    <w:name w:val="浅色底纹 - 着色 226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53">
    <w:name w:val="Table Normal1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654">
    <w:name w:val="网格型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5">
    <w:name w:val="代码表1111"/>
    <w:basedOn w:val="26"/>
    <w:qFormat/>
    <w:uiPriority w:val="99"/>
    <w:rPr>
      <w:kern w:val="2"/>
      <w:sz w:val="21"/>
      <w:szCs w:val="21"/>
    </w:rPr>
    <w:tcPr>
      <w:shd w:val="pct10" w:color="auto" w:fill="auto"/>
    </w:tcPr>
  </w:style>
  <w:style w:type="table" w:customStyle="1" w:styleId="1656">
    <w:name w:val="网格型10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7">
    <w:name w:val="浅色底纹113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658">
    <w:name w:val="网格型7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9">
    <w:name w:val="网格型7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0">
    <w:name w:val="网格型1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1">
    <w:name w:val="浅色底纹 - 着色 2123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662">
    <w:name w:val="网格型10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3">
    <w:name w:val="网格型2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4">
    <w:name w:val="代码表1118"/>
    <w:basedOn w:val="26"/>
    <w:qFormat/>
    <w:uiPriority w:val="99"/>
    <w:rPr>
      <w:kern w:val="2"/>
      <w:sz w:val="21"/>
      <w:szCs w:val="21"/>
    </w:rPr>
    <w:tcPr>
      <w:shd w:val="pct10" w:color="auto" w:fill="auto"/>
    </w:tcPr>
  </w:style>
  <w:style w:type="table" w:customStyle="1" w:styleId="1665">
    <w:name w:val="网格型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66">
    <w:name w:val="修订11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1667">
    <w:name w:val="Table Normal21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668">
    <w:name w:val="网格型13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9">
    <w:name w:val="TableGrid91"/>
    <w:qFormat/>
    <w:uiPriority w:val="0"/>
    <w:rPr>
      <w:rFonts w:ascii="Calibri" w:hAnsi="Calibri" w:eastAsia="宋体" w:cs="Times New Roman"/>
    </w:rPr>
    <w:tblPr>
      <w:tblCellMar>
        <w:top w:w="0" w:type="dxa"/>
        <w:left w:w="0" w:type="dxa"/>
        <w:bottom w:w="0" w:type="dxa"/>
        <w:right w:w="0" w:type="dxa"/>
      </w:tblCellMar>
    </w:tblPr>
  </w:style>
  <w:style w:type="table" w:customStyle="1" w:styleId="1670">
    <w:name w:val="网格型15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71">
    <w:name w:val="网格型1115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72">
    <w:name w:val="网格型5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3">
    <w:name w:val="浅色底纹 - 着色 23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674">
    <w:name w:val="网格型111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75">
    <w:name w:val="浅色底纹 - 着色 225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76">
    <w:name w:val="Table Normal113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677">
    <w:name w:val="网格型7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8">
    <w:name w:val="网格型1121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679">
    <w:name w:val="浅色底纹110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680">
    <w:name w:val="浅色底纹 - 强调文字颜色 115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681">
    <w:name w:val="文档规范-表35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682">
    <w:name w:val="浅色底纹 - 着色 232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683">
    <w:name w:val="浅色底纹 - 强调文字颜色 1124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684">
    <w:name w:val="代码表214"/>
    <w:basedOn w:val="26"/>
    <w:qFormat/>
    <w:uiPriority w:val="99"/>
    <w:rPr>
      <w:kern w:val="2"/>
      <w:sz w:val="21"/>
      <w:szCs w:val="21"/>
    </w:rPr>
    <w:tcPr>
      <w:shd w:val="pct10" w:color="auto" w:fill="auto"/>
    </w:tcPr>
  </w:style>
  <w:style w:type="table" w:customStyle="1" w:styleId="1685">
    <w:name w:val="浅色底纹 - 强调文字颜色 1114"/>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686">
    <w:name w:val="浅色底纹18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687">
    <w:name w:val="网格型2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8">
    <w:name w:val="Table Normal215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689">
    <w:name w:val="网格型4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0">
    <w:name w:val="网格型3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1">
    <w:name w:val="网格表 5 深色 - 着色 12121"/>
    <w:basedOn w:val="26"/>
    <w:locked/>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692">
    <w:name w:val="浅色底纹 - 着色 2116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693">
    <w:name w:val="网格型7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4">
    <w:name w:val="网格型112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695">
    <w:name w:val="代码表312"/>
    <w:basedOn w:val="26"/>
    <w:qFormat/>
    <w:uiPriority w:val="99"/>
    <w:rPr>
      <w:kern w:val="2"/>
      <w:sz w:val="21"/>
      <w:szCs w:val="21"/>
    </w:rPr>
    <w:tcPr>
      <w:shd w:val="pct10" w:color="auto" w:fill="auto"/>
    </w:tcPr>
  </w:style>
  <w:style w:type="table" w:customStyle="1" w:styleId="1696">
    <w:name w:val="Table Normal1113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697">
    <w:name w:val="网格型17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8">
    <w:name w:val="网格型56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9">
    <w:name w:val="浅色底纹124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00">
    <w:name w:val="浅色底纹 - 着色 234"/>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701">
    <w:name w:val="网格表 1 浅色 - 着色 114"/>
    <w:basedOn w:val="26"/>
    <w:qFormat/>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1702">
    <w:name w:val="Grid Table 5 Dark Accent 112"/>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703">
    <w:name w:val="浅色底纹 - 强调文字颜色 111112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704">
    <w:name w:val="浅色底纹1213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05">
    <w:name w:val="网格型13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6">
    <w:name w:val="Table Normal115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707">
    <w:name w:val="浅色底纹1116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08">
    <w:name w:val="网格型20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09">
    <w:name w:val="文档规范-表28"/>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10">
    <w:name w:val="网格型2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1">
    <w:name w:val="网格型24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2">
    <w:name w:val="浅色底纹13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13">
    <w:name w:val="浅色底纹114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14">
    <w:name w:val="网格型4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5">
    <w:name w:val="网格型14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6">
    <w:name w:val="代码表1712"/>
    <w:basedOn w:val="26"/>
    <w:qFormat/>
    <w:uiPriority w:val="99"/>
    <w:tcPr>
      <w:shd w:val="pct10" w:color="auto" w:fill="auto"/>
    </w:tcPr>
  </w:style>
  <w:style w:type="table" w:customStyle="1" w:styleId="1717">
    <w:name w:val="网格型1162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18">
    <w:name w:val="网格型2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19">
    <w:name w:val="网格型204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0">
    <w:name w:val="网格型16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1">
    <w:name w:val="Table Normal112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722">
    <w:name w:val="网格型19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3">
    <w:name w:val="网格型8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4">
    <w:name w:val="浅色底纹 - 着色 2215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725">
    <w:name w:val="文档规范-表1118"/>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26">
    <w:name w:val="文档规范-表22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27">
    <w:name w:val="网格型1115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28">
    <w:name w:val="Plain Table 41"/>
    <w:basedOn w:val="26"/>
    <w:qFormat/>
    <w:uiPriority w:val="44"/>
    <w:rPr>
      <w:rFonts w:ascii="Calibri" w:hAnsi="Calibri" w:eastAsia="宋体" w:cs="Times New Roman"/>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1729">
    <w:name w:val="网格型6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0">
    <w:name w:val="网格型2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1">
    <w:name w:val="网格型3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2">
    <w:name w:val="网格型19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33">
    <w:name w:val="列出段落1"/>
    <w:basedOn w:val="1"/>
    <w:uiPriority w:val="0"/>
    <w:pPr>
      <w:adjustRightInd/>
      <w:ind w:firstLine="420"/>
    </w:pPr>
    <w:rPr>
      <w:rFonts w:cs="Times New Roman"/>
      <w:kern w:val="2"/>
      <w:szCs w:val="21"/>
    </w:rPr>
  </w:style>
  <w:style w:type="table" w:customStyle="1" w:styleId="1734">
    <w:name w:val="网格型35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5">
    <w:name w:val="Table Normal1112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736">
    <w:name w:val="Table Normal211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737">
    <w:name w:val="网格型6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8">
    <w:name w:val="网格型4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9">
    <w:name w:val="浅色底纹14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40">
    <w:name w:val="文档规范-表36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41">
    <w:name w:val="网格型4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2">
    <w:name w:val="网格型6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3">
    <w:name w:val="网格型129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44">
    <w:name w:val="文档规范-表218"/>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45">
    <w:name w:val="浅色底纹 - 着色 215"/>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746">
    <w:name w:val="网格型21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7">
    <w:name w:val="网格型20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8">
    <w:name w:val="网格型38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9">
    <w:name w:val="代码表281"/>
    <w:basedOn w:val="26"/>
    <w:qFormat/>
    <w:uiPriority w:val="99"/>
    <w:tcPr>
      <w:shd w:val="pct10" w:color="auto" w:fill="auto"/>
    </w:tcPr>
  </w:style>
  <w:style w:type="table" w:customStyle="1" w:styleId="1750">
    <w:name w:val="网格型14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1">
    <w:name w:val="网格型21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2">
    <w:name w:val="网格表 5 深色 - 着色 5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1753">
    <w:name w:val="浅色底纹1118"/>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54">
    <w:name w:val="网格表 5 深色 - 着色 11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755">
    <w:name w:val="网格型183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6">
    <w:name w:val="浅色底纹1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57">
    <w:name w:val="网格型4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8">
    <w:name w:val="网格型19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9">
    <w:name w:val="网格表 1 浅色 - 着色 1122"/>
    <w:basedOn w:val="26"/>
    <w:qFormat/>
    <w:locked/>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1760">
    <w:name w:val="网格型4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1">
    <w:name w:val="文档规范-表112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62">
    <w:name w:val="Table Normal31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763">
    <w:name w:val="网格型7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4">
    <w:name w:val="浅色底纹127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765">
    <w:name w:val="浅色底纹 - 强调文字颜色 1125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766">
    <w:name w:val="网格表 5 深色 - 着色 511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767">
    <w:name w:val="Table Normal1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768">
    <w:name w:val="浅色底纹 - 强调文字颜色 11113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769">
    <w:name w:val="网格型1125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70">
    <w:name w:val="网格型32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1">
    <w:name w:val="文档规范-表124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72">
    <w:name w:val="网格型15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73">
    <w:name w:val="网格型3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4">
    <w:name w:val="网格型4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75">
    <w:name w:val="网格型151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76">
    <w:name w:val="浅色底纹132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77">
    <w:name w:val="浅色底纹1124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778">
    <w:name w:val="代码表362"/>
    <w:basedOn w:val="26"/>
    <w:qFormat/>
    <w:uiPriority w:val="99"/>
    <w:rPr>
      <w:kern w:val="2"/>
      <w:sz w:val="21"/>
      <w:szCs w:val="21"/>
    </w:rPr>
    <w:tcPr>
      <w:shd w:val="pct10" w:color="auto" w:fill="auto"/>
    </w:tcPr>
  </w:style>
  <w:style w:type="table" w:customStyle="1" w:styleId="1779">
    <w:name w:val="无格式表格 3111"/>
    <w:basedOn w:val="26"/>
    <w:qFormat/>
    <w:uiPriority w:val="43"/>
    <w:rPr>
      <w:rFonts w:ascii="Calibri" w:hAnsi="Calibri" w:eastAsia="宋体" w:cs="Times New Roman"/>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1780">
    <w:name w:val="网格型1515"/>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81">
    <w:name w:val="网格型14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2">
    <w:name w:val="网格型1122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83">
    <w:name w:val="代码表1231"/>
    <w:basedOn w:val="26"/>
    <w:qFormat/>
    <w:uiPriority w:val="99"/>
    <w:rPr>
      <w:kern w:val="2"/>
      <w:sz w:val="21"/>
      <w:szCs w:val="21"/>
    </w:rPr>
    <w:tcPr>
      <w:shd w:val="pct10" w:color="auto" w:fill="auto"/>
    </w:tcPr>
  </w:style>
  <w:style w:type="table" w:customStyle="1" w:styleId="1784">
    <w:name w:val="浅色底纹 - 着色 2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785">
    <w:name w:val="网格型6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6">
    <w:name w:val="网格型6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87">
    <w:name w:val="网格型11115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788">
    <w:name w:val="Table Normal38"/>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789">
    <w:name w:val="浅色底纹 - 强调文字颜色 1136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790">
    <w:name w:val="文档规范-表7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791">
    <w:name w:val="网格型20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2">
    <w:name w:val="网格型8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3">
    <w:name w:val="网格型7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4">
    <w:name w:val="代码表21"/>
    <w:basedOn w:val="26"/>
    <w:qFormat/>
    <w:uiPriority w:val="99"/>
    <w:rPr>
      <w:kern w:val="2"/>
      <w:sz w:val="21"/>
      <w:szCs w:val="21"/>
    </w:rPr>
    <w:tcPr>
      <w:shd w:val="pct10" w:color="auto" w:fill="auto"/>
    </w:tcPr>
  </w:style>
  <w:style w:type="table" w:customStyle="1" w:styleId="1795">
    <w:name w:val="浅色底纹 - 强调文字颜色 11124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796">
    <w:name w:val="网格型30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97">
    <w:name w:val="浅色底纹 - 着色 233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798">
    <w:name w:val="代码表3112"/>
    <w:basedOn w:val="26"/>
    <w:qFormat/>
    <w:uiPriority w:val="99"/>
    <w:rPr>
      <w:kern w:val="2"/>
      <w:sz w:val="21"/>
      <w:szCs w:val="21"/>
    </w:rPr>
    <w:tcPr>
      <w:shd w:val="pct10" w:color="auto" w:fill="auto"/>
    </w:tcPr>
  </w:style>
  <w:style w:type="table" w:customStyle="1" w:styleId="1799">
    <w:name w:val="浅色底纹 - 着色 21114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800">
    <w:name w:val="浅色底纹 - 着色 210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character" w:customStyle="1" w:styleId="1801">
    <w:name w:val="页眉 字符"/>
    <w:basedOn w:val="29"/>
    <w:link w:val="17"/>
    <w:qFormat/>
    <w:uiPriority w:val="0"/>
    <w:rPr>
      <w:rFonts w:ascii="Times New Roman" w:hAnsi="Times New Roman" w:eastAsia="宋体"/>
      <w:sz w:val="18"/>
      <w:szCs w:val="18"/>
    </w:rPr>
  </w:style>
  <w:style w:type="table" w:customStyle="1" w:styleId="1802">
    <w:name w:val="网格型3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3">
    <w:name w:val="浅色底纹 - 着色 2116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804">
    <w:name w:val="Table Normal172"/>
    <w:semiHidden/>
    <w:unhideWhenUsed/>
    <w:qFormat/>
    <w:uiPriority w:val="2"/>
    <w:pPr>
      <w:widowControl w:val="0"/>
    </w:pPr>
    <w:rPr>
      <w:sz w:val="22"/>
      <w:lang w:eastAsia="en-US"/>
    </w:rPr>
    <w:tblPr>
      <w:tblCellMar>
        <w:top w:w="0" w:type="dxa"/>
        <w:left w:w="0" w:type="dxa"/>
        <w:bottom w:w="0" w:type="dxa"/>
        <w:right w:w="0" w:type="dxa"/>
      </w:tblCellMar>
    </w:tblPr>
  </w:style>
  <w:style w:type="paragraph" w:customStyle="1" w:styleId="1805">
    <w:name w:val="修订2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1806">
    <w:name w:val="网格型5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7">
    <w:name w:val="网格型1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8">
    <w:name w:val="浅色底纹 - 强调文字颜色 1127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809">
    <w:name w:val="浅色底纹1121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810">
    <w:name w:val="网格型4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1">
    <w:name w:val="浅色底纹11116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812">
    <w:name w:val="网格型205"/>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3">
    <w:name w:val="网格型4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4">
    <w:name w:val="代码表181"/>
    <w:basedOn w:val="26"/>
    <w:qFormat/>
    <w:uiPriority w:val="99"/>
    <w:tcPr>
      <w:shd w:val="pct10" w:color="auto" w:fill="auto"/>
    </w:tcPr>
  </w:style>
  <w:style w:type="table" w:customStyle="1" w:styleId="1815">
    <w:name w:val="Table Normal1113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816">
    <w:name w:val="浅色底纹 - 强调文字颜色 115"/>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817">
    <w:name w:val="代码表1116"/>
    <w:basedOn w:val="26"/>
    <w:qFormat/>
    <w:uiPriority w:val="99"/>
    <w:rPr>
      <w:kern w:val="2"/>
      <w:sz w:val="21"/>
      <w:szCs w:val="21"/>
    </w:rPr>
    <w:tcPr>
      <w:shd w:val="pct10" w:color="auto" w:fill="auto"/>
    </w:tcPr>
  </w:style>
  <w:style w:type="table" w:customStyle="1" w:styleId="1818">
    <w:name w:val="网格表 5 深色 - 着色 51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819">
    <w:name w:val="浅色底纹 - 强调文字颜色 1115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820">
    <w:name w:val="网格型6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1">
    <w:name w:val="浅色底纹115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822">
    <w:name w:val="文档规范-表35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23">
    <w:name w:val="浅色底纹 - 强调文字颜色 1133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824">
    <w:name w:val="网格型5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5">
    <w:name w:val="网格型31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6">
    <w:name w:val="浅色底纹 - 强调文字颜色 11215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827">
    <w:name w:val="网格型5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28">
    <w:name w:val="网格型156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29">
    <w:name w:val="浅色底纹 - 强调文字颜色 11112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830">
    <w:name w:val="网格型3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1">
    <w:name w:val="浅色底纹131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832">
    <w:name w:val="网格型117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833">
    <w:name w:val="网格型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4">
    <w:name w:val="网格型11112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35">
    <w:name w:val="文档规范-表2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36">
    <w:name w:val="文档规范-表113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37">
    <w:name w:val="浅色底纹 - 着色 236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838">
    <w:name w:val="网格型25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9">
    <w:name w:val="网格型5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0">
    <w:name w:val="代码表232"/>
    <w:basedOn w:val="26"/>
    <w:qFormat/>
    <w:uiPriority w:val="99"/>
    <w:tcPr>
      <w:shd w:val="pct10" w:color="auto" w:fill="auto"/>
    </w:tcPr>
  </w:style>
  <w:style w:type="table" w:customStyle="1" w:styleId="1841">
    <w:name w:val="浅色底纹 - 着色 2116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842">
    <w:name w:val="网格型1515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43">
    <w:name w:val="浅色底纹132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character" w:customStyle="1" w:styleId="1844">
    <w:name w:val="Date Char1"/>
    <w:basedOn w:val="29"/>
    <w:semiHidden/>
    <w:qFormat/>
    <w:locked/>
    <w:uiPriority w:val="99"/>
    <w:rPr>
      <w:rFonts w:ascii="Times New Roman" w:hAnsi="Times New Roman" w:cs="Times New Roman"/>
      <w:sz w:val="24"/>
      <w:szCs w:val="24"/>
    </w:rPr>
  </w:style>
  <w:style w:type="table" w:customStyle="1" w:styleId="1845">
    <w:name w:val="代码表212"/>
    <w:basedOn w:val="26"/>
    <w:qFormat/>
    <w:uiPriority w:val="99"/>
    <w:rPr>
      <w:kern w:val="2"/>
      <w:sz w:val="21"/>
      <w:szCs w:val="21"/>
    </w:rPr>
    <w:tcPr>
      <w:shd w:val="pct10" w:color="auto" w:fill="auto"/>
    </w:tcPr>
  </w:style>
  <w:style w:type="table" w:customStyle="1" w:styleId="1846">
    <w:name w:val="文档规范-表12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47">
    <w:name w:val="网格型28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48">
    <w:name w:val="网格表 5 深色 - 着色 12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849">
    <w:name w:val="网格型4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0">
    <w:name w:val="网格型183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1">
    <w:name w:val="网格型2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2">
    <w:name w:val="浅色底纹133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853">
    <w:name w:val="网格型24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4">
    <w:name w:val="网格型3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55">
    <w:name w:val="浅色底纹 - 着色 26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856">
    <w:name w:val="浅色底纹128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857">
    <w:name w:val="Table Normal118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858">
    <w:name w:val="文档规范-表114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59">
    <w:name w:val="文档规范-表215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60">
    <w:name w:val="浅色底纹 - 着色 22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861">
    <w:name w:val="网格型10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2">
    <w:name w:val="网格型18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3">
    <w:name w:val="网格型1115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64">
    <w:name w:val="网格型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5">
    <w:name w:val="文档规范-表38"/>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66">
    <w:name w:val="浅色底纹 - 着色 24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867">
    <w:name w:val="网格型3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8">
    <w:name w:val="网格型21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69">
    <w:name w:val="网格型2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0">
    <w:name w:val="网格型183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1">
    <w:name w:val="代码表191"/>
    <w:basedOn w:val="26"/>
    <w:qFormat/>
    <w:uiPriority w:val="99"/>
    <w:tcPr>
      <w:shd w:val="pct10" w:color="auto" w:fill="auto"/>
    </w:tcPr>
  </w:style>
  <w:style w:type="table" w:customStyle="1" w:styleId="1872">
    <w:name w:val="网格型3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3">
    <w:name w:val="Table Normal125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874">
    <w:name w:val="网格型118"/>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875">
    <w:name w:val="网格型158"/>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76">
    <w:name w:val="网格型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7">
    <w:name w:val="网格型9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78">
    <w:name w:val="浅色底纹12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879">
    <w:name w:val="网格型21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0">
    <w:name w:val="Table Normal14"/>
    <w:unhideWhenUsed/>
    <w:qFormat/>
    <w:uiPriority w:val="2"/>
    <w:pPr>
      <w:widowControl w:val="0"/>
    </w:pPr>
    <w:rPr>
      <w:sz w:val="22"/>
      <w:lang w:eastAsia="en-US"/>
    </w:rPr>
    <w:tblPr>
      <w:tblCellMar>
        <w:top w:w="0" w:type="dxa"/>
        <w:left w:w="0" w:type="dxa"/>
        <w:bottom w:w="0" w:type="dxa"/>
        <w:right w:w="0" w:type="dxa"/>
      </w:tblCellMar>
    </w:tblPr>
  </w:style>
  <w:style w:type="table" w:customStyle="1" w:styleId="1881">
    <w:name w:val="Table Normal212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882">
    <w:name w:val="网格型3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3">
    <w:name w:val="网格型192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884">
    <w:name w:val="网格型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5">
    <w:name w:val="网格型2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6">
    <w:name w:val="网格型7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87">
    <w:name w:val="Table Normal1143"/>
    <w:semiHidden/>
    <w:unhideWhenUsed/>
    <w:qFormat/>
    <w:uiPriority w:val="2"/>
    <w:pPr>
      <w:widowControl w:val="0"/>
    </w:pPr>
    <w:rPr>
      <w:sz w:val="22"/>
      <w:lang w:eastAsia="en-US"/>
    </w:rPr>
    <w:tblPr>
      <w:tblCellMar>
        <w:top w:w="0" w:type="dxa"/>
        <w:left w:w="0" w:type="dxa"/>
        <w:bottom w:w="0" w:type="dxa"/>
        <w:right w:w="0" w:type="dxa"/>
      </w:tblCellMar>
    </w:tblPr>
  </w:style>
  <w:style w:type="paragraph" w:customStyle="1" w:styleId="1888">
    <w:name w:val="修订3"/>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1889">
    <w:name w:val="网格表 5 深色 - 着色 114"/>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1890">
    <w:name w:val="浅色底纹1115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891">
    <w:name w:val="网格型14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2">
    <w:name w:val="网格型16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3">
    <w:name w:val="文档规范-表22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894">
    <w:name w:val="浅色底纹 - 强调文字颜色 1138"/>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895">
    <w:name w:val="网格型20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6">
    <w:name w:val="网格型1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7">
    <w:name w:val="网格型18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8">
    <w:name w:val="网格型5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9">
    <w:name w:val="文档规范-表1117"/>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00">
    <w:name w:val="网格型5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1">
    <w:name w:val="代码表153"/>
    <w:basedOn w:val="26"/>
    <w:qFormat/>
    <w:uiPriority w:val="99"/>
    <w:tcPr>
      <w:shd w:val="pct10" w:color="auto" w:fill="auto"/>
    </w:tcPr>
  </w:style>
  <w:style w:type="table" w:customStyle="1" w:styleId="1902">
    <w:name w:val="Table Normal7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03">
    <w:name w:val="Table Normal24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04">
    <w:name w:val="网格型3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5">
    <w:name w:val="网格型211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6">
    <w:name w:val="网格型11114"/>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07">
    <w:name w:val="网格型20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8">
    <w:name w:val="网格型1163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09">
    <w:name w:val="网格型5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0">
    <w:name w:val="代码表62"/>
    <w:basedOn w:val="26"/>
    <w:qFormat/>
    <w:uiPriority w:val="99"/>
    <w:tcPr>
      <w:shd w:val="pct10" w:color="auto" w:fill="auto"/>
    </w:tcPr>
  </w:style>
  <w:style w:type="table" w:customStyle="1" w:styleId="1911">
    <w:name w:val="网格型12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2">
    <w:name w:val="网格型5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3">
    <w:name w:val="网格型18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4">
    <w:name w:val="代码表3"/>
    <w:basedOn w:val="26"/>
    <w:qFormat/>
    <w:uiPriority w:val="99"/>
    <w:rPr>
      <w:kern w:val="2"/>
      <w:sz w:val="21"/>
      <w:szCs w:val="21"/>
    </w:rPr>
    <w:tcPr>
      <w:shd w:val="pct10" w:color="auto" w:fill="auto"/>
    </w:tcPr>
  </w:style>
  <w:style w:type="table" w:customStyle="1" w:styleId="1915">
    <w:name w:val="网格型14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16">
    <w:name w:val="网格表 1 浅色 - 着色 123"/>
    <w:basedOn w:val="26"/>
    <w:qFormat/>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1917">
    <w:name w:val="代码表231"/>
    <w:basedOn w:val="26"/>
    <w:qFormat/>
    <w:uiPriority w:val="99"/>
    <w:tcPr>
      <w:shd w:val="pct10" w:color="auto" w:fill="auto"/>
    </w:tcPr>
  </w:style>
  <w:style w:type="table" w:customStyle="1" w:styleId="1918">
    <w:name w:val="Table Normal12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19">
    <w:name w:val="网格型2041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0">
    <w:name w:val="Table Normal1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21">
    <w:name w:val="文档规范-表12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22">
    <w:name w:val="代码表125"/>
    <w:basedOn w:val="26"/>
    <w:qFormat/>
    <w:uiPriority w:val="99"/>
    <w:rPr>
      <w:kern w:val="2"/>
      <w:sz w:val="21"/>
      <w:szCs w:val="21"/>
    </w:rPr>
    <w:tcPr>
      <w:shd w:val="pct10" w:color="auto" w:fill="auto"/>
    </w:tcPr>
  </w:style>
  <w:style w:type="table" w:customStyle="1" w:styleId="1923">
    <w:name w:val="网格型2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24">
    <w:name w:val="浅色底纹 - 着色 21115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25">
    <w:name w:val="浅色底纹113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26">
    <w:name w:val="代码表11412"/>
    <w:basedOn w:val="26"/>
    <w:qFormat/>
    <w:uiPriority w:val="99"/>
    <w:tcPr>
      <w:shd w:val="pct10" w:color="auto" w:fill="auto"/>
    </w:tcPr>
  </w:style>
  <w:style w:type="table" w:customStyle="1" w:styleId="1927">
    <w:name w:val="浅色底纹 - 强调文字颜色 11124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928">
    <w:name w:val="网格型155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29">
    <w:name w:val="网格型3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0">
    <w:name w:val="网格型56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1">
    <w:name w:val="代码表263"/>
    <w:basedOn w:val="26"/>
    <w:qFormat/>
    <w:uiPriority w:val="99"/>
    <w:tcPr>
      <w:shd w:val="pct10" w:color="auto" w:fill="auto"/>
    </w:tcPr>
  </w:style>
  <w:style w:type="table" w:customStyle="1" w:styleId="1932">
    <w:name w:val="网格型6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3">
    <w:name w:val="文档规范-表33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34">
    <w:name w:val="Table Normal1115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35">
    <w:name w:val="浅色底纹 - 强调文字颜色 1112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936">
    <w:name w:val="代码表1221"/>
    <w:basedOn w:val="26"/>
    <w:qFormat/>
    <w:uiPriority w:val="99"/>
    <w:rPr>
      <w:kern w:val="2"/>
      <w:sz w:val="21"/>
      <w:szCs w:val="21"/>
    </w:rPr>
    <w:tcPr>
      <w:shd w:val="pct10" w:color="auto" w:fill="auto"/>
    </w:tcPr>
  </w:style>
  <w:style w:type="table" w:customStyle="1" w:styleId="1937">
    <w:name w:val="文档规范-表36"/>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38">
    <w:name w:val="网格型39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39">
    <w:name w:val="网格型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0">
    <w:name w:val="文档规范-表112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41">
    <w:name w:val="网格表 5 深色 - 着色 12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1942">
    <w:name w:val="浅色底纹116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43">
    <w:name w:val="浅色底纹1119"/>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44">
    <w:name w:val="无格式表格 43"/>
    <w:basedOn w:val="26"/>
    <w:qFormat/>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45">
    <w:name w:val="浅色底纹 - 着色 227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46">
    <w:name w:val="文档规范-表1115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47">
    <w:name w:val="网格型6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8">
    <w:name w:val="网格表 1 浅色112"/>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949">
    <w:name w:val="Table Normal3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50">
    <w:name w:val="网格型10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51">
    <w:name w:val="网格型1114"/>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52">
    <w:name w:val="浅色底纹114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53">
    <w:name w:val="网格型1114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54">
    <w:name w:val="Table Normal27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55">
    <w:name w:val="网格型195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56">
    <w:name w:val="浅色底纹 - 着色 2217"/>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57">
    <w:name w:val="浅色底纹 - 强调文字颜色 118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958">
    <w:name w:val="浅色底纹 - 着色 2114"/>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59">
    <w:name w:val="代码表111511"/>
    <w:basedOn w:val="26"/>
    <w:qFormat/>
    <w:uiPriority w:val="99"/>
    <w:rPr>
      <w:kern w:val="2"/>
      <w:sz w:val="21"/>
      <w:szCs w:val="21"/>
    </w:rPr>
    <w:tcPr>
      <w:shd w:val="pct10" w:color="auto" w:fill="auto"/>
    </w:tcPr>
  </w:style>
  <w:style w:type="table" w:customStyle="1" w:styleId="1960">
    <w:name w:val="网格型26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1">
    <w:name w:val="网格型192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62">
    <w:name w:val="浅色底纹112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63">
    <w:name w:val="浅色底纹 - 强调文字颜色 11126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964">
    <w:name w:val="网格型5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5">
    <w:name w:val="网格型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6">
    <w:name w:val="浅色底纹 - 着色 222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67">
    <w:name w:val="网格型18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68">
    <w:name w:val="网格型194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69">
    <w:name w:val="网格型4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0">
    <w:name w:val="网格型28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1">
    <w:name w:val="网格型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2">
    <w:name w:val="网格表 5 深色 - 着色 52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1973">
    <w:name w:val="网格型621"/>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74">
    <w:name w:val="浅色底纹 - 着色 2126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1975">
    <w:name w:val="代码表162"/>
    <w:basedOn w:val="26"/>
    <w:qFormat/>
    <w:uiPriority w:val="99"/>
    <w:tcPr>
      <w:shd w:val="pct10" w:color="auto" w:fill="auto"/>
    </w:tcPr>
  </w:style>
  <w:style w:type="table" w:customStyle="1" w:styleId="1976">
    <w:name w:val="Table Normal17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77">
    <w:name w:val="浅色底纹 - 强调文字颜色 116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1978">
    <w:name w:val="TableGrid52"/>
    <w:qFormat/>
    <w:uiPriority w:val="0"/>
    <w:tblPr>
      <w:tblCellMar>
        <w:top w:w="0" w:type="dxa"/>
        <w:left w:w="0" w:type="dxa"/>
        <w:bottom w:w="0" w:type="dxa"/>
        <w:right w:w="0" w:type="dxa"/>
      </w:tblCellMar>
    </w:tblPr>
  </w:style>
  <w:style w:type="table" w:customStyle="1" w:styleId="1979">
    <w:name w:val="无格式表格 3211"/>
    <w:basedOn w:val="26"/>
    <w:qFormat/>
    <w:uiPriority w:val="43"/>
    <w:rPr>
      <w:kern w:val="2"/>
      <w:sz w:val="21"/>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980">
    <w:name w:val="Table Normal2"/>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81">
    <w:name w:val="代码表342"/>
    <w:basedOn w:val="26"/>
    <w:qFormat/>
    <w:uiPriority w:val="99"/>
    <w:rPr>
      <w:kern w:val="2"/>
      <w:sz w:val="21"/>
      <w:szCs w:val="21"/>
    </w:rPr>
    <w:tcPr>
      <w:shd w:val="pct10" w:color="auto" w:fill="auto"/>
    </w:tcPr>
  </w:style>
  <w:style w:type="table" w:customStyle="1" w:styleId="1982">
    <w:name w:val="Table Normal21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83">
    <w:name w:val="网格表 1 浅色11"/>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984">
    <w:name w:val="网格型6221"/>
    <w:basedOn w:val="26"/>
    <w:qFormat/>
    <w:uiPriority w:val="3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85">
    <w:name w:val="浅色底纹 - 着色 2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1986">
    <w:name w:val="Table Normal124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1987">
    <w:name w:val="代码表151"/>
    <w:basedOn w:val="26"/>
    <w:qFormat/>
    <w:uiPriority w:val="99"/>
    <w:tcPr>
      <w:shd w:val="pct10" w:color="auto" w:fill="auto"/>
    </w:tcPr>
  </w:style>
  <w:style w:type="table" w:customStyle="1" w:styleId="1988">
    <w:name w:val="网格表 1 浅色 - 着色 145"/>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989">
    <w:name w:val="网格型5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0">
    <w:name w:val="TableGrid811"/>
    <w:qFormat/>
    <w:uiPriority w:val="0"/>
    <w:rPr>
      <w:rFonts w:ascii="Calibri" w:hAnsi="Calibri" w:eastAsia="宋体" w:cs="Times New Roman"/>
    </w:rPr>
    <w:tblPr>
      <w:tblCellMar>
        <w:top w:w="0" w:type="dxa"/>
        <w:left w:w="0" w:type="dxa"/>
        <w:bottom w:w="0" w:type="dxa"/>
        <w:right w:w="0" w:type="dxa"/>
      </w:tblCellMar>
    </w:tblPr>
  </w:style>
  <w:style w:type="table" w:customStyle="1" w:styleId="1991">
    <w:name w:val="网格型27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2">
    <w:name w:val="文档规范-表19"/>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1993">
    <w:name w:val="网格型43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4">
    <w:name w:val="网格型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5">
    <w:name w:val="浅色底纹115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1996">
    <w:name w:val="Table Normal114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1997">
    <w:name w:val="浅色底纹1214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98">
    <w:name w:val="网格型294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99">
    <w:name w:val="网格型28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0">
    <w:name w:val="网格型24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1">
    <w:name w:val="浅色底纹 - 着色 225"/>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02">
    <w:name w:val="网格表 5 深色 - 着色 12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003">
    <w:name w:val="网格型9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4">
    <w:name w:val="网格型19"/>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05">
    <w:name w:val="代码表12311"/>
    <w:basedOn w:val="26"/>
    <w:qFormat/>
    <w:uiPriority w:val="99"/>
    <w:rPr>
      <w:kern w:val="2"/>
      <w:sz w:val="21"/>
      <w:szCs w:val="21"/>
    </w:rPr>
    <w:tcPr>
      <w:shd w:val="pct10" w:color="auto" w:fill="auto"/>
    </w:tcPr>
  </w:style>
  <w:style w:type="table" w:customStyle="1" w:styleId="2006">
    <w:name w:val="网格型18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7">
    <w:name w:val="网格型26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8">
    <w:name w:val="网格型18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09">
    <w:name w:val="浅色底纹 - 着色 2126"/>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010">
    <w:name w:val="网格型16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1">
    <w:name w:val="网格型1810"/>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2">
    <w:name w:val="网格表 5 深色 - 着色 53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013">
    <w:name w:val="网格型3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4">
    <w:name w:val="Table Normal3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015">
    <w:name w:val="网格型119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16">
    <w:name w:val="网格型3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7">
    <w:name w:val="网格表 5 深色 - 着色 51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018">
    <w:name w:val="网格型6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19">
    <w:name w:val="网格型10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0">
    <w:name w:val="网格型5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1">
    <w:name w:val="浅色底纹 - 着色 25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022">
    <w:name w:val="文档规范-表1112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023">
    <w:name w:val="网格型23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4">
    <w:name w:val="代码表2121"/>
    <w:basedOn w:val="26"/>
    <w:qFormat/>
    <w:uiPriority w:val="99"/>
    <w:rPr>
      <w:kern w:val="2"/>
      <w:sz w:val="21"/>
      <w:szCs w:val="21"/>
    </w:rPr>
    <w:tcPr>
      <w:shd w:val="pct10" w:color="auto" w:fill="auto"/>
    </w:tcPr>
  </w:style>
  <w:style w:type="table" w:customStyle="1" w:styleId="2025">
    <w:name w:val="浅色底纹 - 着色 224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26">
    <w:name w:val="代码表72"/>
    <w:basedOn w:val="26"/>
    <w:qFormat/>
    <w:uiPriority w:val="99"/>
    <w:tcPr>
      <w:shd w:val="pct10" w:color="auto" w:fill="auto"/>
    </w:tcPr>
  </w:style>
  <w:style w:type="table" w:customStyle="1" w:styleId="2027">
    <w:name w:val="网格型31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28">
    <w:name w:val="网格型1117"/>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029">
    <w:name w:val="Grid Table 5 Dark Accent 512"/>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030">
    <w:name w:val="浅色底纹 - 着色 21114"/>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31">
    <w:name w:val="网格表 5 深色 - 着色 53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032">
    <w:name w:val="浅色底纹116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033">
    <w:name w:val="网格型7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4">
    <w:name w:val="代码表1113"/>
    <w:basedOn w:val="26"/>
    <w:qFormat/>
    <w:uiPriority w:val="99"/>
    <w:rPr>
      <w:kern w:val="2"/>
      <w:sz w:val="21"/>
      <w:szCs w:val="21"/>
    </w:rPr>
    <w:tcPr>
      <w:shd w:val="pct10" w:color="auto" w:fill="auto"/>
    </w:tcPr>
  </w:style>
  <w:style w:type="table" w:customStyle="1" w:styleId="2035">
    <w:name w:val="网格型6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6">
    <w:name w:val="网格表 5 深色 - 着色 512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037">
    <w:name w:val="浅色底纹 - 着色 28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038">
    <w:name w:val="Table Normal18"/>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039">
    <w:name w:val="浅色底纹 - 着色 224"/>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40">
    <w:name w:val="浅色底纹1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41">
    <w:name w:val="网格型7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2">
    <w:name w:val="网格型9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3">
    <w:name w:val="代码表2511"/>
    <w:basedOn w:val="26"/>
    <w:qFormat/>
    <w:uiPriority w:val="99"/>
    <w:tcPr>
      <w:shd w:val="pct10" w:color="auto" w:fill="auto"/>
    </w:tcPr>
  </w:style>
  <w:style w:type="table" w:customStyle="1" w:styleId="2044">
    <w:name w:val="网格型26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5">
    <w:name w:val="网格型8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6">
    <w:name w:val="网格表 5 深色 - 着色 543"/>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047">
    <w:name w:val="网格型5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48">
    <w:name w:val="网格型18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49">
    <w:name w:val="未处理的提及311"/>
    <w:basedOn w:val="29"/>
    <w:semiHidden/>
    <w:unhideWhenUsed/>
    <w:qFormat/>
    <w:uiPriority w:val="99"/>
    <w:rPr>
      <w:color w:val="808080"/>
      <w:shd w:val="clear" w:color="auto" w:fill="E6E6E6"/>
    </w:rPr>
  </w:style>
  <w:style w:type="table" w:customStyle="1" w:styleId="2050">
    <w:name w:val="浅色底纹 - 强调文字颜色 111112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051">
    <w:name w:val="网格型24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2">
    <w:name w:val="网格型2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3">
    <w:name w:val="网格表 5 深色 - 着色 115"/>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054">
    <w:name w:val="网格型4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5">
    <w:name w:val="网格型6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6">
    <w:name w:val="代码表611"/>
    <w:basedOn w:val="26"/>
    <w:qFormat/>
    <w:uiPriority w:val="99"/>
    <w:tcPr>
      <w:shd w:val="pct10" w:color="auto" w:fill="auto"/>
    </w:tcPr>
  </w:style>
  <w:style w:type="table" w:customStyle="1" w:styleId="2057">
    <w:name w:val="浅色底纹 - 着色 2111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58">
    <w:name w:val="网格型16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59">
    <w:name w:val="网格型117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60">
    <w:name w:val="浅色底纹1122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061">
    <w:name w:val="网格型3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2">
    <w:name w:val="浅色底纹 - 强调文字颜色 11123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063">
    <w:name w:val="浅色底纹 - 着色 2213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064">
    <w:name w:val="代码表321"/>
    <w:basedOn w:val="26"/>
    <w:qFormat/>
    <w:uiPriority w:val="99"/>
    <w:rPr>
      <w:kern w:val="2"/>
      <w:sz w:val="21"/>
      <w:szCs w:val="21"/>
    </w:rPr>
    <w:tcPr>
      <w:shd w:val="pct10" w:color="auto" w:fill="auto"/>
    </w:tcPr>
  </w:style>
  <w:style w:type="table" w:customStyle="1" w:styleId="2065">
    <w:name w:val="浅色底纹1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66">
    <w:name w:val="文档规范-表124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067">
    <w:name w:val="文档规范-表26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068">
    <w:name w:val="网格型4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69">
    <w:name w:val="网格表 5 深色 - 着色 13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070">
    <w:name w:val="浅色底纹 - 强调文字颜色 111114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071">
    <w:name w:val="网格型14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2">
    <w:name w:val="网格型16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73">
    <w:name w:val="网格型192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074">
    <w:name w:val="网格型116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075">
    <w:name w:val="浅色底纹1121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076">
    <w:name w:val="浅色底纹 - 强调文字颜色 1112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character" w:customStyle="1" w:styleId="2077">
    <w:name w:val="标题 2 字符"/>
    <w:basedOn w:val="29"/>
    <w:link w:val="3"/>
    <w:qFormat/>
    <w:uiPriority w:val="0"/>
    <w:rPr>
      <w:rFonts w:ascii="Times New Roman" w:hAnsi="Times New Roman" w:eastAsia="华文细黑"/>
      <w:b/>
      <w:color w:val="000000" w:themeColor="text1"/>
      <w:sz w:val="28"/>
      <w:szCs w:val="30"/>
      <w14:textFill>
        <w14:solidFill>
          <w14:schemeClr w14:val="tx1"/>
        </w14:solidFill>
      </w14:textFill>
    </w:rPr>
  </w:style>
  <w:style w:type="table" w:customStyle="1" w:styleId="2078">
    <w:name w:val="浅色底纹137"/>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079">
    <w:name w:val="网格型4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0">
    <w:name w:val="网格型10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1">
    <w:name w:val="网格型187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2">
    <w:name w:val="网格型5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3">
    <w:name w:val="浅色底纹1216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84">
    <w:name w:val="网格表 5 深色 - 着色 512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085">
    <w:name w:val="网格型34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6">
    <w:name w:val="代码表14"/>
    <w:basedOn w:val="26"/>
    <w:qFormat/>
    <w:uiPriority w:val="99"/>
    <w:tcPr>
      <w:shd w:val="pct10" w:color="auto" w:fill="auto"/>
    </w:tcPr>
  </w:style>
  <w:style w:type="table" w:customStyle="1" w:styleId="2087">
    <w:name w:val="网格型8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8">
    <w:name w:val="网格型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89">
    <w:name w:val="浅色底纹 - 强调文字颜色 1133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090">
    <w:name w:val="网格型295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1">
    <w:name w:val="Table Normal22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092">
    <w:name w:val="代码表11142"/>
    <w:basedOn w:val="26"/>
    <w:qFormat/>
    <w:uiPriority w:val="99"/>
    <w:rPr>
      <w:kern w:val="2"/>
      <w:sz w:val="21"/>
      <w:szCs w:val="21"/>
    </w:rPr>
    <w:tcPr>
      <w:shd w:val="pct10" w:color="auto" w:fill="auto"/>
    </w:tcPr>
  </w:style>
  <w:style w:type="table" w:customStyle="1" w:styleId="2093">
    <w:name w:val="TableGrid51"/>
    <w:qFormat/>
    <w:uiPriority w:val="0"/>
    <w:rPr>
      <w:rFonts w:ascii="Calibri" w:hAnsi="Calibri" w:eastAsia="宋体" w:cs="Times New Roman"/>
    </w:rPr>
    <w:tblPr>
      <w:tblCellMar>
        <w:top w:w="0" w:type="dxa"/>
        <w:left w:w="0" w:type="dxa"/>
        <w:bottom w:w="0" w:type="dxa"/>
        <w:right w:w="0" w:type="dxa"/>
      </w:tblCellMar>
    </w:tblPr>
  </w:style>
  <w:style w:type="table" w:customStyle="1" w:styleId="2094">
    <w:name w:val="Grid Table 1 Light Accent 112"/>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095">
    <w:name w:val="文档规范-表1112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096">
    <w:name w:val="网格型11112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097">
    <w:name w:val="网格型3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98">
    <w:name w:val="TableGrid4"/>
    <w:qFormat/>
    <w:uiPriority w:val="0"/>
    <w:rPr>
      <w:kern w:val="2"/>
      <w:sz w:val="21"/>
      <w:szCs w:val="22"/>
    </w:rPr>
    <w:tblPr>
      <w:tblCellMar>
        <w:top w:w="0" w:type="dxa"/>
        <w:left w:w="0" w:type="dxa"/>
        <w:bottom w:w="0" w:type="dxa"/>
        <w:right w:w="0" w:type="dxa"/>
      </w:tblCellMar>
    </w:tblPr>
  </w:style>
  <w:style w:type="table" w:customStyle="1" w:styleId="2099">
    <w:name w:val="浅色底纹 - 着色 23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100">
    <w:name w:val="网格表 5 深色 - 着色 112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101">
    <w:name w:val="网格型18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2">
    <w:name w:val="网格型56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3">
    <w:name w:val="浅色底纹 - 强调文字颜色 113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104">
    <w:name w:val="无格式表格 325"/>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2105">
    <w:name w:val="网格型16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6">
    <w:name w:val="网格型18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07">
    <w:name w:val="未处理的提及3"/>
    <w:basedOn w:val="29"/>
    <w:semiHidden/>
    <w:unhideWhenUsed/>
    <w:qFormat/>
    <w:uiPriority w:val="99"/>
    <w:rPr>
      <w:color w:val="808080"/>
      <w:shd w:val="clear" w:color="auto" w:fill="E6E6E6"/>
    </w:rPr>
  </w:style>
  <w:style w:type="table" w:customStyle="1" w:styleId="2108">
    <w:name w:val="网格型7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9">
    <w:name w:val="网格型39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0">
    <w:name w:val="网格型43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1">
    <w:name w:val="网格型39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2">
    <w:name w:val="网格表 5 深色 - 着色 52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113">
    <w:name w:val="网格型185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4">
    <w:name w:val="网格型8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5">
    <w:name w:val="浅色底纹135"/>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16">
    <w:name w:val="网格型7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7">
    <w:name w:val="网格型207"/>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18">
    <w:name w:val="浅色底纹 - 强调文字颜色 1133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119">
    <w:name w:val="网格型10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0">
    <w:name w:val="Table Normal125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121">
    <w:name w:val="网格型20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2">
    <w:name w:val="文档规范-表2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23">
    <w:name w:val="网格表 5 深色 - 着色 542"/>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124">
    <w:name w:val="网格型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5">
    <w:name w:val="文档规范-表34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26">
    <w:name w:val="网格型5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27">
    <w:name w:val="文档规范-表24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28">
    <w:name w:val="文档规范-表1114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29">
    <w:name w:val="Table Normal6"/>
    <w:unhideWhenUsed/>
    <w:qFormat/>
    <w:uiPriority w:val="2"/>
    <w:pPr>
      <w:widowControl w:val="0"/>
    </w:pPr>
    <w:rPr>
      <w:sz w:val="22"/>
      <w:lang w:eastAsia="en-US"/>
    </w:rPr>
    <w:tblPr>
      <w:tblCellMar>
        <w:top w:w="0" w:type="dxa"/>
        <w:left w:w="0" w:type="dxa"/>
        <w:bottom w:w="0" w:type="dxa"/>
        <w:right w:w="0" w:type="dxa"/>
      </w:tblCellMar>
    </w:tblPr>
  </w:style>
  <w:style w:type="table" w:customStyle="1" w:styleId="2130">
    <w:name w:val="浅色底纹 - 着色 232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131">
    <w:name w:val="网格型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2">
    <w:name w:val="网格型157"/>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133">
    <w:name w:val="Table Normal127"/>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134">
    <w:name w:val="网格型9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5">
    <w:name w:val="网格型56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6">
    <w:name w:val="浅色底纹 - 强调文字颜色 11125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137">
    <w:name w:val="网格型14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8">
    <w:name w:val="网格型20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39">
    <w:name w:val="TableGrid10"/>
    <w:qFormat/>
    <w:uiPriority w:val="0"/>
    <w:rPr>
      <w:kern w:val="2"/>
      <w:sz w:val="21"/>
      <w:szCs w:val="22"/>
    </w:rPr>
    <w:tblPr>
      <w:tblCellMar>
        <w:top w:w="0" w:type="dxa"/>
        <w:left w:w="0" w:type="dxa"/>
        <w:bottom w:w="0" w:type="dxa"/>
        <w:right w:w="0" w:type="dxa"/>
      </w:tblCellMar>
    </w:tblPr>
  </w:style>
  <w:style w:type="table" w:customStyle="1" w:styleId="2140">
    <w:name w:val="浅色底纹1112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41">
    <w:name w:val="网格型6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2">
    <w:name w:val="Table Normal7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143">
    <w:name w:val="文档规范-表1115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44">
    <w:name w:val="网格表 5 深色 - 着色 52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145">
    <w:name w:val="网格型4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6">
    <w:name w:val="网格型18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7">
    <w:name w:val="网格型14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8">
    <w:name w:val="网格型4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9">
    <w:name w:val="网格型9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0">
    <w:name w:val="网格型26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1">
    <w:name w:val="网格型2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2">
    <w:name w:val="网格型26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3">
    <w:name w:val="网格型3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54">
    <w:name w:val="网格表 5 深色 - 着色 5311"/>
    <w:basedOn w:val="26"/>
    <w:qFormat/>
    <w:locked/>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155">
    <w:name w:val="文档规范-表9"/>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56">
    <w:name w:val="浅色底纹 - 着色 233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157">
    <w:name w:val="浅色底纹 - 着色 2114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158">
    <w:name w:val="浅色底纹17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59">
    <w:name w:val="文档规范-表7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60">
    <w:name w:val="浅色底纹 - 着色 2125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161">
    <w:name w:val="文档规范-表6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62">
    <w:name w:val="网格型26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3">
    <w:name w:val="网格型4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4">
    <w:name w:val="浅色底纹 - 强调文字颜色 1121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65">
    <w:name w:val="网格型2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6">
    <w:name w:val="浅色底纹124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67">
    <w:name w:val="浅色底纹1123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68">
    <w:name w:val="网格型2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69">
    <w:name w:val="网格型6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0">
    <w:name w:val="浅色底纹 - 着色 236"/>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171">
    <w:name w:val="网格型2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2">
    <w:name w:val="浅色底纹 - 强调文字颜色 1129"/>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73">
    <w:name w:val="网格型194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174">
    <w:name w:val="网格型14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5">
    <w:name w:val="浅色底纹126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76">
    <w:name w:val="代码表12"/>
    <w:basedOn w:val="26"/>
    <w:qFormat/>
    <w:uiPriority w:val="99"/>
    <w:rPr>
      <w:kern w:val="2"/>
      <w:sz w:val="21"/>
      <w:szCs w:val="21"/>
    </w:rPr>
    <w:tcPr>
      <w:shd w:val="pct10" w:color="auto" w:fill="auto"/>
    </w:tcPr>
  </w:style>
  <w:style w:type="table" w:customStyle="1" w:styleId="2177">
    <w:name w:val="网格表 5 深色 - 着色 513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178">
    <w:name w:val="网格型2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79">
    <w:name w:val="网格型8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0">
    <w:name w:val="网格型36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1">
    <w:name w:val="网格型1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2">
    <w:name w:val="网格型20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3">
    <w:name w:val="网格型8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4">
    <w:name w:val="网格型183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85">
    <w:name w:val="代码表1163"/>
    <w:basedOn w:val="26"/>
    <w:qFormat/>
    <w:uiPriority w:val="99"/>
    <w:tcPr>
      <w:shd w:val="pct10" w:color="auto" w:fill="auto"/>
    </w:tcPr>
  </w:style>
  <w:style w:type="table" w:customStyle="1" w:styleId="2186">
    <w:name w:val="Grid Table 5 Dark Accent 11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187">
    <w:name w:val="浅色底纹129"/>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88">
    <w:name w:val="文档规范-表1112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89">
    <w:name w:val="网格型20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0">
    <w:name w:val="浅色底纹 - 强调文字颜色 1114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191">
    <w:name w:val="浅色底纹 - 强调文字颜色 11118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92">
    <w:name w:val="文档规范-表5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93">
    <w:name w:val="浅色底纹117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194">
    <w:name w:val="网格型114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195">
    <w:name w:val="文档规范-表5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196">
    <w:name w:val="Table Normal8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197">
    <w:name w:val="网格型5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8">
    <w:name w:val="网格型3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99">
    <w:name w:val="浅色底纹 - 强调文字颜色 1111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00">
    <w:name w:val="文档规范-表16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201">
    <w:name w:val="网格型4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2">
    <w:name w:val="无格式表格 111"/>
    <w:basedOn w:val="26"/>
    <w:qFormat/>
    <w:uiPriority w:val="41"/>
    <w:rPr>
      <w:rFonts w:ascii="Calibri" w:hAnsi="Calibri" w:eastAsia="宋体" w:cs="Times New Roman"/>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2203">
    <w:name w:val="网格型3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4">
    <w:name w:val="代码表21112"/>
    <w:basedOn w:val="26"/>
    <w:qFormat/>
    <w:uiPriority w:val="99"/>
    <w:rPr>
      <w:kern w:val="2"/>
      <w:sz w:val="21"/>
      <w:szCs w:val="21"/>
    </w:rPr>
    <w:tcPr>
      <w:shd w:val="pct10" w:color="auto" w:fill="auto"/>
    </w:tcPr>
  </w:style>
  <w:style w:type="table" w:customStyle="1" w:styleId="2205">
    <w:name w:val="网格型8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6">
    <w:name w:val="网格型21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07">
    <w:name w:val="文档规范-表25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208">
    <w:name w:val="浅色底纹 - 着色 24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209">
    <w:name w:val="浅色底纹11111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2210">
    <w:name w:val="修订3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2211">
    <w:name w:val="网格型8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2">
    <w:name w:val="文档规范-表4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213">
    <w:name w:val="网格型7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4">
    <w:name w:val="代码表12111"/>
    <w:basedOn w:val="26"/>
    <w:qFormat/>
    <w:uiPriority w:val="99"/>
    <w:rPr>
      <w:kern w:val="2"/>
      <w:sz w:val="21"/>
      <w:szCs w:val="21"/>
    </w:rPr>
    <w:tcPr>
      <w:shd w:val="pct10" w:color="auto" w:fill="auto"/>
    </w:tcPr>
  </w:style>
  <w:style w:type="table" w:customStyle="1" w:styleId="2215">
    <w:name w:val="网格型21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6">
    <w:name w:val="网格型5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7">
    <w:name w:val="网格表 1 浅色 - 着色 151"/>
    <w:basedOn w:val="26"/>
    <w:locked/>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2218">
    <w:name w:val="网格型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19">
    <w:name w:val="代码表1114"/>
    <w:basedOn w:val="26"/>
    <w:qFormat/>
    <w:uiPriority w:val="99"/>
    <w:rPr>
      <w:kern w:val="2"/>
      <w:sz w:val="21"/>
      <w:szCs w:val="21"/>
    </w:rPr>
    <w:tcPr>
      <w:shd w:val="pct10" w:color="auto" w:fill="auto"/>
    </w:tcPr>
  </w:style>
  <w:style w:type="table" w:customStyle="1" w:styleId="2220">
    <w:name w:val="网格型209"/>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1">
    <w:name w:val="浅色底纹 - 着色 2218"/>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22">
    <w:name w:val="文档规范-表126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223">
    <w:name w:val="浅色底纹 - 着色 224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24">
    <w:name w:val="文档规范-表118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225">
    <w:name w:val="网格型1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6">
    <w:name w:val="网格型116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27">
    <w:name w:val="网格型5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8">
    <w:name w:val="网格型4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29">
    <w:name w:val="代码表1161"/>
    <w:basedOn w:val="26"/>
    <w:qFormat/>
    <w:uiPriority w:val="99"/>
    <w:tcPr>
      <w:shd w:val="pct10" w:color="auto" w:fill="auto"/>
    </w:tcPr>
  </w:style>
  <w:style w:type="table" w:customStyle="1" w:styleId="2230">
    <w:name w:val="浅色底纹 - 着色 214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231">
    <w:name w:val="浅色底纹 - 强调文字颜色 1128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32">
    <w:name w:val="网格型6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3">
    <w:name w:val="代码表11143"/>
    <w:basedOn w:val="26"/>
    <w:qFormat/>
    <w:uiPriority w:val="99"/>
    <w:rPr>
      <w:kern w:val="2"/>
      <w:sz w:val="21"/>
      <w:szCs w:val="21"/>
    </w:rPr>
    <w:tcPr>
      <w:shd w:val="pct10" w:color="auto" w:fill="auto"/>
    </w:tcPr>
  </w:style>
  <w:style w:type="table" w:customStyle="1" w:styleId="2234">
    <w:name w:val="网格型11112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35">
    <w:name w:val="网格型2061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6">
    <w:name w:val="网格型205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7">
    <w:name w:val="网格型20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8">
    <w:name w:val="网格型19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39">
    <w:name w:val="代码表1251"/>
    <w:basedOn w:val="26"/>
    <w:qFormat/>
    <w:uiPriority w:val="99"/>
    <w:rPr>
      <w:kern w:val="2"/>
      <w:sz w:val="21"/>
      <w:szCs w:val="21"/>
    </w:rPr>
    <w:tcPr>
      <w:shd w:val="pct10" w:color="auto" w:fill="auto"/>
    </w:tcPr>
  </w:style>
  <w:style w:type="table" w:customStyle="1" w:styleId="2240">
    <w:name w:val="网格型10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1">
    <w:name w:val="网格型37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2">
    <w:name w:val="网格型6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3">
    <w:name w:val="浅色底纹 - 强调文字颜色 11217"/>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44">
    <w:name w:val="浅色底纹 - 强调文字颜色 1118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245">
    <w:name w:val="Table Normal122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246">
    <w:name w:val="网格表 5 深色 - 着色 112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247">
    <w:name w:val="浅色底纹 - 着色 2122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248">
    <w:name w:val="网格型7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49">
    <w:name w:val="Table Normal18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250">
    <w:name w:val="网格型113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251">
    <w:name w:val="网格型14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2">
    <w:name w:val="网格型219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3">
    <w:name w:val="浅色底纹 - 强调文字颜色 11213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54">
    <w:name w:val="浅色底纹112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255">
    <w:name w:val="TableGrid72"/>
    <w:qFormat/>
    <w:uiPriority w:val="0"/>
    <w:tblPr>
      <w:tblCellMar>
        <w:top w:w="0" w:type="dxa"/>
        <w:left w:w="0" w:type="dxa"/>
        <w:bottom w:w="0" w:type="dxa"/>
        <w:right w:w="0" w:type="dxa"/>
      </w:tblCellMar>
    </w:tblPr>
  </w:style>
  <w:style w:type="character" w:customStyle="1" w:styleId="2256">
    <w:name w:val="TB居左 Char"/>
    <w:basedOn w:val="29"/>
    <w:link w:val="470"/>
    <w:qFormat/>
    <w:uiPriority w:val="0"/>
    <w:rPr>
      <w:rFonts w:ascii="Times New Roman" w:hAnsi="Times New Roman" w:eastAsia="宋体" w:cs="Times New Roman"/>
      <w:sz w:val="18"/>
      <w:szCs w:val="18"/>
    </w:rPr>
  </w:style>
  <w:style w:type="table" w:customStyle="1" w:styleId="2257">
    <w:name w:val="网格型4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58">
    <w:name w:val="浅色底纹 - 强调文字颜色 11116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59">
    <w:name w:val="网格型5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0">
    <w:name w:val="网格型1112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61">
    <w:name w:val="代码表2611"/>
    <w:basedOn w:val="26"/>
    <w:qFormat/>
    <w:uiPriority w:val="99"/>
    <w:tcPr>
      <w:shd w:val="pct10" w:color="auto" w:fill="auto"/>
    </w:tcPr>
  </w:style>
  <w:style w:type="table" w:customStyle="1" w:styleId="2262">
    <w:name w:val="网格型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3">
    <w:name w:val="浅色底纹11117"/>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264">
    <w:name w:val="Table Normal123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265">
    <w:name w:val="网格型7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6">
    <w:name w:val="网格型9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7">
    <w:name w:val="浅色底纹11113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268">
    <w:name w:val="网格型26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69">
    <w:name w:val="网格表 5 深色 - 着色 111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270">
    <w:name w:val="网格型20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1">
    <w:name w:val="Table Normal312"/>
    <w:unhideWhenUsed/>
    <w:qFormat/>
    <w:uiPriority w:val="2"/>
    <w:pPr>
      <w:widowControl w:val="0"/>
    </w:pPr>
    <w:rPr>
      <w:sz w:val="22"/>
      <w:szCs w:val="21"/>
      <w:lang w:eastAsia="en-US"/>
    </w:rPr>
    <w:tblPr>
      <w:tblCellMar>
        <w:top w:w="0" w:type="dxa"/>
        <w:left w:w="0" w:type="dxa"/>
        <w:bottom w:w="0" w:type="dxa"/>
        <w:right w:w="0" w:type="dxa"/>
      </w:tblCellMar>
    </w:tblPr>
  </w:style>
  <w:style w:type="character" w:customStyle="1" w:styleId="2272">
    <w:name w:val="标题 1 字符"/>
    <w:basedOn w:val="29"/>
    <w:link w:val="2"/>
    <w:qFormat/>
    <w:uiPriority w:val="0"/>
    <w:rPr>
      <w:rFonts w:ascii="Times New Roman" w:hAnsi="Times New Roman" w:eastAsia="华文中宋"/>
      <w:bCs/>
      <w:color w:val="000000" w:themeColor="text1"/>
      <w:kern w:val="44"/>
      <w:sz w:val="32"/>
      <w:szCs w:val="44"/>
      <w14:textFill>
        <w14:solidFill>
          <w14:schemeClr w14:val="tx1"/>
        </w14:solidFill>
      </w14:textFill>
    </w:rPr>
  </w:style>
  <w:style w:type="table" w:customStyle="1" w:styleId="2273">
    <w:name w:val="网格型18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4">
    <w:name w:val="网格型5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5">
    <w:name w:val="网格型38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6">
    <w:name w:val="网格型3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7">
    <w:name w:val="网格型52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78">
    <w:name w:val="浅色底纹 - 强调文字颜色 116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279">
    <w:name w:val="网格型7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0">
    <w:name w:val="浅色底纹 - 强调文字颜色 114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281">
    <w:name w:val="浅色底纹1114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282">
    <w:name w:val="网格型56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3">
    <w:name w:val="代码表2161"/>
    <w:basedOn w:val="26"/>
    <w:qFormat/>
    <w:uiPriority w:val="99"/>
    <w:rPr>
      <w:kern w:val="2"/>
      <w:sz w:val="21"/>
      <w:szCs w:val="21"/>
    </w:rPr>
    <w:tcPr>
      <w:shd w:val="pct10" w:color="auto" w:fill="auto"/>
    </w:tcPr>
  </w:style>
  <w:style w:type="table" w:customStyle="1" w:styleId="2284">
    <w:name w:val="网格型623"/>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5">
    <w:name w:val="网格型9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86">
    <w:name w:val="浅色底纹 - 着色 21112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87">
    <w:name w:val="浅色底纹 - 强调文字颜色 112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88">
    <w:name w:val="浅色底纹 - 强调文字颜色 1126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289">
    <w:name w:val="网格型10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0">
    <w:name w:val="Table Normal126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291">
    <w:name w:val="浅色底纹 - 着色 2123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292">
    <w:name w:val="网格型13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3">
    <w:name w:val="网格型3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4">
    <w:name w:val="网格型3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5">
    <w:name w:val="网格型1165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96">
    <w:name w:val="浅色底纹 - 强调文字颜色 117"/>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297">
    <w:name w:val="代码表142"/>
    <w:basedOn w:val="26"/>
    <w:qFormat/>
    <w:uiPriority w:val="99"/>
    <w:tcPr>
      <w:shd w:val="pct10" w:color="auto" w:fill="auto"/>
    </w:tcPr>
  </w:style>
  <w:style w:type="table" w:customStyle="1" w:styleId="2298">
    <w:name w:val="网格型9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99">
    <w:name w:val="浅色底纹 - 着色 2124"/>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300">
    <w:name w:val="网格表 1 浅色 - 着色 1111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301">
    <w:name w:val="文档规范-表35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02">
    <w:name w:val="网格型19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3">
    <w:name w:val="代码表143"/>
    <w:basedOn w:val="26"/>
    <w:qFormat/>
    <w:uiPriority w:val="99"/>
    <w:tcPr>
      <w:shd w:val="pct10" w:color="auto" w:fill="auto"/>
    </w:tcPr>
  </w:style>
  <w:style w:type="table" w:customStyle="1" w:styleId="2304">
    <w:name w:val="网格型18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5">
    <w:name w:val="浅色底纹 - 着色 21114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306">
    <w:name w:val="网格型6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7">
    <w:name w:val="浅色底纹 - 着色 2114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308">
    <w:name w:val="网格型33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09">
    <w:name w:val="网格型10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0">
    <w:name w:val="浅色底纹 - 强调文字颜色 116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311">
    <w:name w:val="网格型26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2">
    <w:name w:val="浅色底纹120"/>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313">
    <w:name w:val="网格型2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4">
    <w:name w:val="浅色底纹 - 强调文字颜色 119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315">
    <w:name w:val="网格型12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6">
    <w:name w:val="Table Normal36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317">
    <w:name w:val="代码表1612"/>
    <w:basedOn w:val="26"/>
    <w:qFormat/>
    <w:uiPriority w:val="99"/>
    <w:tcPr>
      <w:shd w:val="pct10" w:color="auto" w:fill="auto"/>
    </w:tcPr>
  </w:style>
  <w:style w:type="table" w:customStyle="1" w:styleId="2318">
    <w:name w:val="网格型14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19">
    <w:name w:val="浅色底纹 - 强调文字颜色 113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320">
    <w:name w:val="网格型5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1">
    <w:name w:val="网格型1123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322">
    <w:name w:val="网格表 1 浅色121"/>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323">
    <w:name w:val="网格型14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4">
    <w:name w:val="浅色底纹 - 强调文字颜色 11111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325">
    <w:name w:val="网格型157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26">
    <w:name w:val="网格型2021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7">
    <w:name w:val="网格型1515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28">
    <w:name w:val="网格型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29">
    <w:name w:val="网格型14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0">
    <w:name w:val="浅色底纹1111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331">
    <w:name w:val="网格型292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2">
    <w:name w:val="代码表12212"/>
    <w:basedOn w:val="26"/>
    <w:qFormat/>
    <w:uiPriority w:val="99"/>
    <w:rPr>
      <w:kern w:val="2"/>
      <w:sz w:val="21"/>
      <w:szCs w:val="21"/>
    </w:rPr>
    <w:tcPr>
      <w:shd w:val="pct10" w:color="auto" w:fill="auto"/>
    </w:tcPr>
  </w:style>
  <w:style w:type="table" w:customStyle="1" w:styleId="2333">
    <w:name w:val="网格型5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34">
    <w:name w:val="标题 7 字符1"/>
    <w:basedOn w:val="29"/>
    <w:semiHidden/>
    <w:qFormat/>
    <w:uiPriority w:val="0"/>
    <w:rPr>
      <w:rFonts w:ascii="Times New Roman" w:hAnsi="Times New Roman" w:eastAsia="宋体"/>
      <w:b/>
      <w:bCs/>
      <w:kern w:val="2"/>
      <w:sz w:val="24"/>
      <w:szCs w:val="24"/>
    </w:rPr>
  </w:style>
  <w:style w:type="table" w:customStyle="1" w:styleId="2335">
    <w:name w:val="网格型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6">
    <w:name w:val="Table Normal15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37">
    <w:name w:val="浅色底纹 - 强调文字颜色 1114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338">
    <w:name w:val="网格型6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39">
    <w:name w:val="Table Normal1"/>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40">
    <w:name w:val="网格型1511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41">
    <w:name w:val="网格型8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2">
    <w:name w:val="文档规范-表212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43">
    <w:name w:val="网格表 5 深色 - 着色 521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344">
    <w:name w:val="Table Normal8"/>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45">
    <w:name w:val="Table Normal33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346">
    <w:name w:val="网格型18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47">
    <w:name w:val="浅色底纹 - 强调文字颜色 11113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348">
    <w:name w:val="代码表2113"/>
    <w:basedOn w:val="26"/>
    <w:qFormat/>
    <w:uiPriority w:val="99"/>
    <w:rPr>
      <w:kern w:val="2"/>
      <w:sz w:val="21"/>
      <w:szCs w:val="21"/>
    </w:rPr>
    <w:tcPr>
      <w:shd w:val="pct10" w:color="auto" w:fill="auto"/>
    </w:tcPr>
  </w:style>
  <w:style w:type="table" w:customStyle="1" w:styleId="2349">
    <w:name w:val="浅色底纹 - 着色 233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350">
    <w:name w:val="网格型38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1">
    <w:name w:val="代码表343"/>
    <w:basedOn w:val="26"/>
    <w:qFormat/>
    <w:uiPriority w:val="99"/>
    <w:rPr>
      <w:kern w:val="2"/>
      <w:sz w:val="21"/>
      <w:szCs w:val="21"/>
    </w:rPr>
    <w:tcPr>
      <w:shd w:val="pct10" w:color="auto" w:fill="auto"/>
    </w:tcPr>
  </w:style>
  <w:style w:type="table" w:customStyle="1" w:styleId="2352">
    <w:name w:val="TableGrid311"/>
    <w:qFormat/>
    <w:uiPriority w:val="0"/>
    <w:rPr>
      <w:rFonts w:ascii="Calibri" w:hAnsi="Calibri" w:eastAsia="宋体" w:cs="Times New Roman"/>
    </w:rPr>
    <w:tblPr>
      <w:tblCellMar>
        <w:top w:w="0" w:type="dxa"/>
        <w:left w:w="0" w:type="dxa"/>
        <w:bottom w:w="0" w:type="dxa"/>
        <w:right w:w="0" w:type="dxa"/>
      </w:tblCellMar>
    </w:tblPr>
  </w:style>
  <w:style w:type="table" w:customStyle="1" w:styleId="2353">
    <w:name w:val="浅色底纹 - 着色 2114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354">
    <w:name w:val="网格型1511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55">
    <w:name w:val="网格型9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6">
    <w:name w:val="代码表21311"/>
    <w:basedOn w:val="26"/>
    <w:qFormat/>
    <w:uiPriority w:val="99"/>
    <w:rPr>
      <w:kern w:val="2"/>
      <w:sz w:val="21"/>
      <w:szCs w:val="21"/>
    </w:rPr>
    <w:tcPr>
      <w:shd w:val="pct10" w:color="auto" w:fill="auto"/>
    </w:tcPr>
  </w:style>
  <w:style w:type="table" w:customStyle="1" w:styleId="2357">
    <w:name w:val="Table Normal17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58">
    <w:name w:val="网格型4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59">
    <w:name w:val="网格型4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0">
    <w:name w:val="Table Normal116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61">
    <w:name w:val="网格型41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2">
    <w:name w:val="代码表512"/>
    <w:basedOn w:val="26"/>
    <w:qFormat/>
    <w:uiPriority w:val="99"/>
    <w:tcPr>
      <w:shd w:val="pct10" w:color="auto" w:fill="auto"/>
    </w:tcPr>
  </w:style>
  <w:style w:type="table" w:customStyle="1" w:styleId="2363">
    <w:name w:val="网格型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4">
    <w:name w:val="浅色底纹 - 着色 233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365">
    <w:name w:val="网格型18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6">
    <w:name w:val="网格型11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67">
    <w:name w:val="网格型6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68">
    <w:name w:val="浅色底纹 - 强调文字颜色 11213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369">
    <w:name w:val="文档规范-表2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70">
    <w:name w:val="网格表 1 浅色1"/>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371">
    <w:name w:val="网格型21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2">
    <w:name w:val="TableGrid82"/>
    <w:qFormat/>
    <w:uiPriority w:val="0"/>
    <w:tblPr>
      <w:tblCellMar>
        <w:top w:w="0" w:type="dxa"/>
        <w:left w:w="0" w:type="dxa"/>
        <w:bottom w:w="0" w:type="dxa"/>
        <w:right w:w="0" w:type="dxa"/>
      </w:tblCellMar>
    </w:tblPr>
  </w:style>
  <w:style w:type="table" w:customStyle="1" w:styleId="2373">
    <w:name w:val="浅色底纹1116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374">
    <w:name w:val="Table Normal36"/>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375">
    <w:name w:val="网格型20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76">
    <w:name w:val="文档规范-表1113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77">
    <w:name w:val="代码表1511"/>
    <w:basedOn w:val="26"/>
    <w:qFormat/>
    <w:uiPriority w:val="99"/>
    <w:tcPr>
      <w:shd w:val="pct10" w:color="auto" w:fill="auto"/>
    </w:tcPr>
  </w:style>
  <w:style w:type="table" w:customStyle="1" w:styleId="2378">
    <w:name w:val="代码表2132"/>
    <w:basedOn w:val="26"/>
    <w:qFormat/>
    <w:uiPriority w:val="99"/>
    <w:rPr>
      <w:kern w:val="2"/>
      <w:sz w:val="21"/>
      <w:szCs w:val="21"/>
    </w:rPr>
    <w:tcPr>
      <w:shd w:val="pct10" w:color="auto" w:fill="auto"/>
    </w:tcPr>
  </w:style>
  <w:style w:type="table" w:customStyle="1" w:styleId="2379">
    <w:name w:val="代码表11211"/>
    <w:basedOn w:val="26"/>
    <w:qFormat/>
    <w:uiPriority w:val="99"/>
    <w:tcPr>
      <w:shd w:val="pct10" w:color="auto" w:fill="auto"/>
    </w:tcPr>
  </w:style>
  <w:style w:type="table" w:customStyle="1" w:styleId="2380">
    <w:name w:val="Table Normal2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81">
    <w:name w:val="网格型2051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2">
    <w:name w:val="网格型1118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383">
    <w:name w:val="网格型7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4">
    <w:name w:val="网格型56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85">
    <w:name w:val="浅色底纹 - 着色 217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386">
    <w:name w:val="Table Normal214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387">
    <w:name w:val="代码表8"/>
    <w:basedOn w:val="26"/>
    <w:qFormat/>
    <w:uiPriority w:val="99"/>
    <w:tcPr>
      <w:shd w:val="pct10" w:color="auto" w:fill="auto"/>
    </w:tcPr>
  </w:style>
  <w:style w:type="table" w:customStyle="1" w:styleId="2388">
    <w:name w:val="Table Normal15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89">
    <w:name w:val="网格型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0">
    <w:name w:val="浅色底纹 - 强调文字颜色 1111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391">
    <w:name w:val="Table Normal13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392">
    <w:name w:val="网格型5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93">
    <w:name w:val="未处理的提及32"/>
    <w:basedOn w:val="29"/>
    <w:semiHidden/>
    <w:unhideWhenUsed/>
    <w:qFormat/>
    <w:uiPriority w:val="99"/>
    <w:rPr>
      <w:color w:val="808080"/>
      <w:shd w:val="clear" w:color="auto" w:fill="E6E6E6"/>
    </w:rPr>
  </w:style>
  <w:style w:type="table" w:customStyle="1" w:styleId="2394">
    <w:name w:val="文档规范-表119"/>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395">
    <w:name w:val="Table Normal125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396">
    <w:name w:val="浅色底纹 - 强调文字颜色 11115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397">
    <w:name w:val="浅色底纹 - 着色 2215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398">
    <w:name w:val="网格型4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99">
    <w:name w:val="代码表118"/>
    <w:basedOn w:val="26"/>
    <w:qFormat/>
    <w:uiPriority w:val="99"/>
    <w:tcPr>
      <w:shd w:val="pct10" w:color="auto" w:fill="auto"/>
    </w:tcPr>
  </w:style>
  <w:style w:type="table" w:customStyle="1" w:styleId="2400">
    <w:name w:val="文档规范-表5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01">
    <w:name w:val="网格型11117"/>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02">
    <w:name w:val="浅色底纹 - 强调文字颜色 11111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03">
    <w:name w:val="网格型49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4">
    <w:name w:val="文档规范-表7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05">
    <w:name w:val="网格型2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6">
    <w:name w:val="代码表1252"/>
    <w:basedOn w:val="26"/>
    <w:qFormat/>
    <w:uiPriority w:val="99"/>
    <w:rPr>
      <w:kern w:val="2"/>
      <w:sz w:val="21"/>
      <w:szCs w:val="21"/>
    </w:rPr>
    <w:tcPr>
      <w:shd w:val="pct10" w:color="auto" w:fill="auto"/>
    </w:tcPr>
  </w:style>
  <w:style w:type="table" w:customStyle="1" w:styleId="2407">
    <w:name w:val="网格型12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8">
    <w:name w:val="网格型20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09">
    <w:name w:val="文档规范-表27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10">
    <w:name w:val="网格型40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1">
    <w:name w:val="浅色底纹 - 强调文字颜色 111114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12">
    <w:name w:val="网格型34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3">
    <w:name w:val="浅色底纹 - 强调文字颜色 11115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14">
    <w:name w:val="网格型12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5">
    <w:name w:val="浅色底纹 - 强调文字颜色 11122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416">
    <w:name w:val="浅色底纹 - 强调文字颜色 1125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17">
    <w:name w:val="TableGrid131"/>
    <w:qFormat/>
    <w:uiPriority w:val="0"/>
    <w:rPr>
      <w:rFonts w:ascii="Calibri" w:hAnsi="Calibri" w:eastAsia="宋体" w:cs="Times New Roman"/>
    </w:rPr>
    <w:tblPr>
      <w:tblCellMar>
        <w:top w:w="0" w:type="dxa"/>
        <w:left w:w="0" w:type="dxa"/>
        <w:bottom w:w="0" w:type="dxa"/>
        <w:right w:w="0" w:type="dxa"/>
      </w:tblCellMar>
    </w:tblPr>
  </w:style>
  <w:style w:type="table" w:customStyle="1" w:styleId="2418">
    <w:name w:val="网格型5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19">
    <w:name w:val="Table Normal8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20">
    <w:name w:val="网格型26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1">
    <w:name w:val="网格型5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2">
    <w:name w:val="网格型26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3">
    <w:name w:val="网格型2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24">
    <w:name w:val="网格型116"/>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25">
    <w:name w:val="浅色底纹 - 强调文字颜色 1128"/>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26">
    <w:name w:val="代码表1115"/>
    <w:basedOn w:val="26"/>
    <w:qFormat/>
    <w:uiPriority w:val="99"/>
    <w:rPr>
      <w:kern w:val="2"/>
      <w:sz w:val="21"/>
      <w:szCs w:val="21"/>
    </w:rPr>
    <w:tcPr>
      <w:shd w:val="pct10" w:color="auto" w:fill="auto"/>
    </w:tcPr>
  </w:style>
  <w:style w:type="table" w:customStyle="1" w:styleId="2427">
    <w:name w:val="文档规范-表114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28">
    <w:name w:val="Table Normal116"/>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29">
    <w:name w:val="网格型127"/>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430">
    <w:name w:val="网格表 5 深色 - 着色 12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431">
    <w:name w:val="浅色底纹124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432">
    <w:name w:val="网格型20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3">
    <w:name w:val="文档规范-表214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34">
    <w:name w:val="网格型13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5">
    <w:name w:val="网格型199"/>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436">
    <w:name w:val="Table Normal1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37">
    <w:name w:val="浅色底纹 - 着色 21116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438">
    <w:name w:val="Table Normal7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39">
    <w:name w:val="Table Normal116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40">
    <w:name w:val="浅色底纹 - 强调文字颜色 111115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441">
    <w:name w:val="网格型14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42">
    <w:name w:val="代码表7"/>
    <w:basedOn w:val="26"/>
    <w:qFormat/>
    <w:uiPriority w:val="99"/>
    <w:tcPr>
      <w:shd w:val="pct10" w:color="auto" w:fill="auto"/>
    </w:tcPr>
  </w:style>
  <w:style w:type="table" w:customStyle="1" w:styleId="2443">
    <w:name w:val="文档规范-表215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44">
    <w:name w:val="代码表322"/>
    <w:basedOn w:val="26"/>
    <w:qFormat/>
    <w:uiPriority w:val="99"/>
    <w:rPr>
      <w:kern w:val="2"/>
      <w:sz w:val="21"/>
      <w:szCs w:val="21"/>
    </w:rPr>
    <w:tcPr>
      <w:shd w:val="pct10" w:color="auto" w:fill="auto"/>
    </w:tcPr>
  </w:style>
  <w:style w:type="table" w:customStyle="1" w:styleId="2445">
    <w:name w:val="网格型1118"/>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446">
    <w:name w:val="网格表 5 深色 - 着色 145"/>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447">
    <w:name w:val="浅色底纹 - 着色 21117"/>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448">
    <w:name w:val="Table Normal1115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449">
    <w:name w:val="网格型8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0">
    <w:name w:val="文档规范-表12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51">
    <w:name w:val="文档规范-表7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52">
    <w:name w:val="浅色底纹1113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453">
    <w:name w:val="浅色底纹 - 强调文字颜色 1134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454">
    <w:name w:val="网格型7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5">
    <w:name w:val="代码表22"/>
    <w:basedOn w:val="26"/>
    <w:qFormat/>
    <w:uiPriority w:val="99"/>
    <w:tcPr>
      <w:shd w:val="pct10" w:color="auto" w:fill="auto"/>
    </w:tcPr>
  </w:style>
  <w:style w:type="table" w:customStyle="1" w:styleId="2456">
    <w:name w:val="网格型14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7">
    <w:name w:val="网格型183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58">
    <w:name w:val="浅色底纹 - 着色 231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459">
    <w:name w:val="代码表117"/>
    <w:basedOn w:val="26"/>
    <w:qFormat/>
    <w:uiPriority w:val="99"/>
    <w:tcPr>
      <w:shd w:val="pct10" w:color="auto" w:fill="auto"/>
    </w:tcPr>
  </w:style>
  <w:style w:type="table" w:customStyle="1" w:styleId="2460">
    <w:name w:val="文档规范-表3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61">
    <w:name w:val="Table Normal33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462">
    <w:name w:val="Table Normal3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463">
    <w:name w:val="Table Normal115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64">
    <w:name w:val="代码表1223"/>
    <w:basedOn w:val="26"/>
    <w:qFormat/>
    <w:uiPriority w:val="99"/>
    <w:rPr>
      <w:kern w:val="2"/>
      <w:sz w:val="21"/>
      <w:szCs w:val="21"/>
    </w:rPr>
    <w:tcPr>
      <w:shd w:val="pct10" w:color="auto" w:fill="auto"/>
    </w:tcPr>
  </w:style>
  <w:style w:type="table" w:customStyle="1" w:styleId="2465">
    <w:name w:val="无格式表格 31111"/>
    <w:basedOn w:val="2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466">
    <w:name w:val="代码表351"/>
    <w:basedOn w:val="26"/>
    <w:qFormat/>
    <w:uiPriority w:val="99"/>
    <w:rPr>
      <w:kern w:val="2"/>
      <w:sz w:val="21"/>
      <w:szCs w:val="21"/>
    </w:rPr>
    <w:tcPr>
      <w:shd w:val="pct10" w:color="auto" w:fill="auto"/>
    </w:tcPr>
  </w:style>
  <w:style w:type="table" w:customStyle="1" w:styleId="2467">
    <w:name w:val="网格型26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68">
    <w:name w:val="浅色底纹 - 着色 2216"/>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469">
    <w:name w:val="文档规范-表116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70">
    <w:name w:val="网格型5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1">
    <w:name w:val="网格型1125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472">
    <w:name w:val="浅色底纹 - 着色 223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473">
    <w:name w:val="网格型1513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74">
    <w:name w:val="网格型295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5">
    <w:name w:val="网格型18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6">
    <w:name w:val="网格表 5 深色 - 着色 53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477">
    <w:name w:val="网格型3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8">
    <w:name w:val="网格型10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79">
    <w:name w:val="浅色底纹 - 着色 214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480">
    <w:name w:val="代码表113"/>
    <w:basedOn w:val="26"/>
    <w:qFormat/>
    <w:uiPriority w:val="99"/>
    <w:tcPr>
      <w:shd w:val="pct10" w:color="auto" w:fill="auto"/>
    </w:tcPr>
  </w:style>
  <w:style w:type="table" w:customStyle="1" w:styleId="2481">
    <w:name w:val="文档规范-表116"/>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482">
    <w:name w:val="Table Normal33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483">
    <w:name w:val="代码表243"/>
    <w:basedOn w:val="26"/>
    <w:qFormat/>
    <w:uiPriority w:val="99"/>
    <w:tcPr>
      <w:shd w:val="pct10" w:color="auto" w:fill="auto"/>
    </w:tcPr>
  </w:style>
  <w:style w:type="table" w:customStyle="1" w:styleId="2484">
    <w:name w:val="代码表173"/>
    <w:basedOn w:val="26"/>
    <w:qFormat/>
    <w:uiPriority w:val="99"/>
    <w:tcPr>
      <w:shd w:val="pct10" w:color="auto" w:fill="auto"/>
    </w:tcPr>
  </w:style>
  <w:style w:type="table" w:customStyle="1" w:styleId="2485">
    <w:name w:val="浅色底纹136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486">
    <w:name w:val="网格型8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87">
    <w:name w:val="网格型1120"/>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488">
    <w:name w:val="Table Normal6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489">
    <w:name w:val="网格型13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0">
    <w:name w:val="浅色底纹 - 强调文字颜色 117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491">
    <w:name w:val="网格型16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2">
    <w:name w:val="Table Normal21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493">
    <w:name w:val="TableGrid1111"/>
    <w:qFormat/>
    <w:uiPriority w:val="0"/>
    <w:rPr>
      <w:rFonts w:ascii="Calibri" w:hAnsi="Calibri" w:eastAsia="宋体" w:cs="Times New Roman"/>
    </w:rPr>
    <w:tblPr>
      <w:tblCellMar>
        <w:top w:w="0" w:type="dxa"/>
        <w:left w:w="0" w:type="dxa"/>
        <w:bottom w:w="0" w:type="dxa"/>
        <w:right w:w="0" w:type="dxa"/>
      </w:tblCellMar>
    </w:tblPr>
  </w:style>
  <w:style w:type="table" w:customStyle="1" w:styleId="2494">
    <w:name w:val="网格型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95">
    <w:name w:val="浅色底纹 - 着色 2118"/>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496">
    <w:name w:val="网格型1115"/>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497">
    <w:name w:val="浅色底纹1113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498">
    <w:name w:val="浅色底纹 - 强调文字颜色 1113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499">
    <w:name w:val="代码表123"/>
    <w:basedOn w:val="26"/>
    <w:qFormat/>
    <w:uiPriority w:val="99"/>
    <w:rPr>
      <w:kern w:val="2"/>
      <w:sz w:val="21"/>
      <w:szCs w:val="21"/>
    </w:rPr>
    <w:tcPr>
      <w:shd w:val="pct10" w:color="auto" w:fill="auto"/>
    </w:tcPr>
  </w:style>
  <w:style w:type="table" w:customStyle="1" w:styleId="2500">
    <w:name w:val="浅色底纹 - 着色 21112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501">
    <w:name w:val="网格型19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2">
    <w:name w:val="浅色底纹 - 着色 231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503">
    <w:name w:val="网格型3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4">
    <w:name w:val="浅色底纹 - 着色 2128"/>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505">
    <w:name w:val="文档规范-表126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06">
    <w:name w:val="网格型4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7">
    <w:name w:val="浅色底纹 - 强调文字颜色 1115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508">
    <w:name w:val="网格型3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09">
    <w:name w:val="浅色底纹 - 强调文字颜色 118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510">
    <w:name w:val="代码表1512"/>
    <w:basedOn w:val="26"/>
    <w:qFormat/>
    <w:uiPriority w:val="99"/>
    <w:tcPr>
      <w:shd w:val="pct10" w:color="auto" w:fill="auto"/>
    </w:tcPr>
  </w:style>
  <w:style w:type="table" w:customStyle="1" w:styleId="2511">
    <w:name w:val="网格型1128"/>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12">
    <w:name w:val="网格型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3">
    <w:name w:val="Table Normal4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14">
    <w:name w:val="网格型41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5">
    <w:name w:val="网格型157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16">
    <w:name w:val="网格型2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17">
    <w:name w:val="无间隔1"/>
    <w:basedOn w:val="1"/>
    <w:uiPriority w:val="0"/>
    <w:pPr>
      <w:adjustRightInd/>
      <w:ind w:firstLine="0" w:firstLineChars="0"/>
    </w:pPr>
    <w:rPr>
      <w:rFonts w:cs="Times New Roman"/>
      <w:kern w:val="2"/>
      <w:sz w:val="18"/>
      <w:szCs w:val="18"/>
    </w:rPr>
  </w:style>
  <w:style w:type="table" w:customStyle="1" w:styleId="2518">
    <w:name w:val="网格型602"/>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19">
    <w:name w:val="文档规范-表14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20">
    <w:name w:val="网格型11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21">
    <w:name w:val="Table Normal215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522">
    <w:name w:val="网格型1513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23">
    <w:name w:val="网格型5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4">
    <w:name w:val="网格型3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25">
    <w:name w:val="浅色底纹133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26">
    <w:name w:val="TableGrid12"/>
    <w:qFormat/>
    <w:uiPriority w:val="0"/>
    <w:rPr>
      <w:rFonts w:ascii="Calibri" w:hAnsi="Calibri" w:eastAsia="宋体" w:cs="Times New Roman"/>
    </w:rPr>
    <w:tblPr>
      <w:tblCellMar>
        <w:top w:w="0" w:type="dxa"/>
        <w:left w:w="0" w:type="dxa"/>
        <w:bottom w:w="0" w:type="dxa"/>
        <w:right w:w="0" w:type="dxa"/>
      </w:tblCellMar>
    </w:tblPr>
  </w:style>
  <w:style w:type="table" w:customStyle="1" w:styleId="2527">
    <w:name w:val="网格型1162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28">
    <w:name w:val="网格型194"/>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29">
    <w:name w:val="网格型1166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30">
    <w:name w:val="代码表411"/>
    <w:basedOn w:val="26"/>
    <w:qFormat/>
    <w:uiPriority w:val="99"/>
    <w:tcPr>
      <w:shd w:val="pct10" w:color="auto" w:fill="auto"/>
    </w:tcPr>
  </w:style>
  <w:style w:type="table" w:customStyle="1" w:styleId="2531">
    <w:name w:val="文档规范-表117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32">
    <w:name w:val="Table Normal7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33">
    <w:name w:val="浅色底纹1123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34">
    <w:name w:val="浅色底纹 - 着色 25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535">
    <w:name w:val="浅色底纹 - 强调文字颜色 1116"/>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536">
    <w:name w:val="网格型6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7">
    <w:name w:val="网格型21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8">
    <w:name w:val="网格型13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39">
    <w:name w:val="网格型21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0">
    <w:name w:val="网格表 5 深色 - 着色 512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541">
    <w:name w:val="网格型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2">
    <w:name w:val="浅色底纹 - 着色 22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543">
    <w:name w:val="网格型13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4">
    <w:name w:val="代码表20"/>
    <w:basedOn w:val="26"/>
    <w:qFormat/>
    <w:uiPriority w:val="99"/>
    <w:tcPr>
      <w:shd w:val="pct10" w:color="auto" w:fill="auto"/>
    </w:tcPr>
  </w:style>
  <w:style w:type="table" w:customStyle="1" w:styleId="2545">
    <w:name w:val="网格型1513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46">
    <w:name w:val="网格型9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7">
    <w:name w:val="浅色底纹1125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48">
    <w:name w:val="网格型3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49">
    <w:name w:val="文档规范-表215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50">
    <w:name w:val="网格型9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1">
    <w:name w:val="网格型1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2">
    <w:name w:val="代码表114"/>
    <w:basedOn w:val="26"/>
    <w:qFormat/>
    <w:uiPriority w:val="99"/>
    <w:tcPr>
      <w:shd w:val="pct10" w:color="auto" w:fill="auto"/>
    </w:tcPr>
  </w:style>
  <w:style w:type="table" w:customStyle="1" w:styleId="2553">
    <w:name w:val="网格型16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4">
    <w:name w:val="网格表 5 深色 - 着色 112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555">
    <w:name w:val="浅色底纹 - 强调文字颜色 11127"/>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556">
    <w:name w:val="网格表 1 浅色 - 着色 144"/>
    <w:basedOn w:val="26"/>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2557">
    <w:name w:val="浅色底纹 - 着色 27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558">
    <w:name w:val="网格型294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59">
    <w:name w:val="浅色底纹 - 强调文字颜色 11212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560">
    <w:name w:val="网格型3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1">
    <w:name w:val="浅色底纹1126"/>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62">
    <w:name w:val="网格型1515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63">
    <w:name w:val="浅色底纹125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564">
    <w:name w:val="网格型24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65">
    <w:name w:val="标题 6 字符1"/>
    <w:basedOn w:val="29"/>
    <w:semiHidden/>
    <w:qFormat/>
    <w:uiPriority w:val="9"/>
    <w:rPr>
      <w:rFonts w:asciiTheme="majorHAnsi" w:hAnsiTheme="majorHAnsi" w:eastAsiaTheme="majorEastAsia" w:cstheme="majorBidi"/>
      <w:b/>
      <w:bCs/>
      <w:kern w:val="2"/>
      <w:sz w:val="24"/>
      <w:szCs w:val="24"/>
    </w:rPr>
  </w:style>
  <w:style w:type="table" w:customStyle="1" w:styleId="2566">
    <w:name w:val="Table Normal17"/>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67">
    <w:name w:val="网格型2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8">
    <w:name w:val="网格型21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9">
    <w:name w:val="网格型1513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570">
    <w:name w:val="TableGrid14"/>
    <w:qFormat/>
    <w:uiPriority w:val="0"/>
    <w:tblPr>
      <w:tblCellMar>
        <w:top w:w="0" w:type="dxa"/>
        <w:left w:w="0" w:type="dxa"/>
        <w:bottom w:w="0" w:type="dxa"/>
        <w:right w:w="0" w:type="dxa"/>
      </w:tblCellMar>
    </w:tblPr>
  </w:style>
  <w:style w:type="table" w:customStyle="1" w:styleId="2571">
    <w:name w:val="网格型3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2">
    <w:name w:val="网格型2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3">
    <w:name w:val="网格型13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4">
    <w:name w:val="网格型118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75">
    <w:name w:val="网格表 5 深色 - 着色 111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576">
    <w:name w:val="网格型7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7">
    <w:name w:val="Table Normal126"/>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578">
    <w:name w:val="网格型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79">
    <w:name w:val="网格型12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0">
    <w:name w:val="浅色底纹 - 着色 212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581">
    <w:name w:val="网格表 1 浅色131"/>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582">
    <w:name w:val="Table Normal113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83">
    <w:name w:val="Table Normal215"/>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584">
    <w:name w:val="文档规范-表123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85">
    <w:name w:val="网格型6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86">
    <w:name w:val="浅色底纹 - 强调文字颜色 1117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587">
    <w:name w:val="Table Normal7"/>
    <w:unhideWhenUsed/>
    <w:qFormat/>
    <w:uiPriority w:val="2"/>
    <w:pPr>
      <w:widowControl w:val="0"/>
    </w:pPr>
    <w:rPr>
      <w:sz w:val="22"/>
      <w:lang w:eastAsia="en-US"/>
    </w:rPr>
    <w:tblPr>
      <w:tblCellMar>
        <w:top w:w="0" w:type="dxa"/>
        <w:left w:w="0" w:type="dxa"/>
        <w:bottom w:w="0" w:type="dxa"/>
        <w:right w:w="0" w:type="dxa"/>
      </w:tblCellMar>
    </w:tblPr>
  </w:style>
  <w:style w:type="table" w:customStyle="1" w:styleId="2588">
    <w:name w:val="网格型112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89">
    <w:name w:val="网格型1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0">
    <w:name w:val="浅色底纹1211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591">
    <w:name w:val="浅色底纹 - 强调文字颜色 11116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592">
    <w:name w:val="无格式表格 41"/>
    <w:basedOn w:val="26"/>
    <w:qFormat/>
    <w:uiPriority w:val="44"/>
    <w:rPr>
      <w:rFonts w:ascii="Times New Roman" w:hAnsi="Times New Roman" w:eastAsia="宋体" w:cs="Times New Roman"/>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93">
    <w:name w:val="文档规范-表10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594">
    <w:name w:val="网格型1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5">
    <w:name w:val="网格表 1 浅色 - 着色 113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596">
    <w:name w:val="网格型10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7">
    <w:name w:val="网格型12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98">
    <w:name w:val="网格型117"/>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599">
    <w:name w:val="浅色底纹 - 强调文字颜色 1122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600">
    <w:name w:val="网格型34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1">
    <w:name w:val="网格表 5 深色 - 着色 512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2602">
    <w:name w:val="网格型18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03">
    <w:name w:val="文档结构图 字符"/>
    <w:basedOn w:val="29"/>
    <w:link w:val="12"/>
    <w:qFormat/>
    <w:uiPriority w:val="99"/>
    <w:rPr>
      <w:rFonts w:ascii="Tahoma" w:hAnsi="Tahoma" w:eastAsia="宋体" w:cs="Tahoma"/>
      <w:kern w:val="2"/>
      <w:sz w:val="16"/>
      <w:szCs w:val="16"/>
    </w:rPr>
  </w:style>
  <w:style w:type="table" w:customStyle="1" w:styleId="2604">
    <w:name w:val="网格型10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05">
    <w:name w:val="Table Normal215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606">
    <w:name w:val="文档规范-表35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07">
    <w:name w:val="网格表 5 深色 - 着色 1212"/>
    <w:basedOn w:val="26"/>
    <w:qFormat/>
    <w:locked/>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608">
    <w:name w:val="TableGrid42"/>
    <w:qFormat/>
    <w:uiPriority w:val="0"/>
    <w:tblPr>
      <w:tblCellMar>
        <w:top w:w="0" w:type="dxa"/>
        <w:left w:w="0" w:type="dxa"/>
        <w:bottom w:w="0" w:type="dxa"/>
        <w:right w:w="0" w:type="dxa"/>
      </w:tblCellMar>
    </w:tblPr>
  </w:style>
  <w:style w:type="table" w:customStyle="1" w:styleId="2609">
    <w:name w:val="代码表9"/>
    <w:basedOn w:val="26"/>
    <w:qFormat/>
    <w:uiPriority w:val="99"/>
    <w:tcPr>
      <w:shd w:val="pct10" w:color="auto" w:fill="auto"/>
    </w:tcPr>
  </w:style>
  <w:style w:type="table" w:customStyle="1" w:styleId="2610">
    <w:name w:val="代码表1172"/>
    <w:basedOn w:val="26"/>
    <w:qFormat/>
    <w:uiPriority w:val="99"/>
    <w:tcPr>
      <w:shd w:val="pct10" w:color="auto" w:fill="auto"/>
    </w:tcPr>
  </w:style>
  <w:style w:type="table" w:customStyle="1" w:styleId="2611">
    <w:name w:val="网格表 5 深色 - 着色 121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612">
    <w:name w:val="浅色底纹11112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613">
    <w:name w:val="网格型7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4">
    <w:name w:val="网格表 5 深色 - 着色 13"/>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615">
    <w:name w:val="网格型12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6">
    <w:name w:val="文档规范-表34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17">
    <w:name w:val="网格型4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18">
    <w:name w:val="代码表2131"/>
    <w:basedOn w:val="26"/>
    <w:qFormat/>
    <w:uiPriority w:val="99"/>
    <w:rPr>
      <w:kern w:val="2"/>
      <w:sz w:val="21"/>
      <w:szCs w:val="21"/>
    </w:rPr>
    <w:tcPr>
      <w:shd w:val="pct10" w:color="auto" w:fill="auto"/>
    </w:tcPr>
  </w:style>
  <w:style w:type="table" w:customStyle="1" w:styleId="2619">
    <w:name w:val="网格型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0">
    <w:name w:val="网格型152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21">
    <w:name w:val="文档规范-表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22">
    <w:name w:val="网格型62111"/>
    <w:basedOn w:val="26"/>
    <w:qFormat/>
    <w:uiPriority w:val="3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23">
    <w:name w:val="网格型10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4">
    <w:name w:val="网格型3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5">
    <w:name w:val="网格型21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6">
    <w:name w:val="代码表111212"/>
    <w:basedOn w:val="26"/>
    <w:qFormat/>
    <w:uiPriority w:val="99"/>
    <w:rPr>
      <w:kern w:val="2"/>
      <w:sz w:val="21"/>
      <w:szCs w:val="21"/>
    </w:rPr>
    <w:tcPr>
      <w:shd w:val="pct10" w:color="auto" w:fill="auto"/>
    </w:tcPr>
  </w:style>
  <w:style w:type="table" w:customStyle="1" w:styleId="2627">
    <w:name w:val="网格型11111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28">
    <w:name w:val="网格型186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29">
    <w:name w:val="代码表121"/>
    <w:basedOn w:val="26"/>
    <w:qFormat/>
    <w:uiPriority w:val="99"/>
    <w:rPr>
      <w:kern w:val="2"/>
      <w:sz w:val="21"/>
      <w:szCs w:val="21"/>
    </w:rPr>
    <w:tcPr>
      <w:shd w:val="pct10" w:color="auto" w:fill="auto"/>
    </w:tcPr>
  </w:style>
  <w:style w:type="table" w:customStyle="1" w:styleId="2630">
    <w:name w:val="网格型6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1">
    <w:name w:val="TableGrid121"/>
    <w:qFormat/>
    <w:uiPriority w:val="0"/>
    <w:rPr>
      <w:rFonts w:ascii="Calibri" w:hAnsi="Calibri" w:eastAsia="宋体" w:cs="Times New Roman"/>
    </w:rPr>
    <w:tblPr>
      <w:tblCellMar>
        <w:top w:w="0" w:type="dxa"/>
        <w:left w:w="0" w:type="dxa"/>
        <w:bottom w:w="0" w:type="dxa"/>
        <w:right w:w="0" w:type="dxa"/>
      </w:tblCellMar>
    </w:tblPr>
  </w:style>
  <w:style w:type="table" w:customStyle="1" w:styleId="2632">
    <w:name w:val="网格型1112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33">
    <w:name w:val="网格型1123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634">
    <w:name w:val="浅色底纹134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635">
    <w:name w:val="网格型9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6">
    <w:name w:val="浅色底纹 - 强调文字颜色 11125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637">
    <w:name w:val="网格型4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8">
    <w:name w:val="网格型155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39">
    <w:name w:val="浅色底纹 - 强调文字颜色 1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640">
    <w:name w:val="文档规范-表15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41">
    <w:name w:val="网格型2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2">
    <w:name w:val="浅色底纹1215"/>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643">
    <w:name w:val="网格型1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4">
    <w:name w:val="网格型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5">
    <w:name w:val="代码表2111"/>
    <w:basedOn w:val="26"/>
    <w:qFormat/>
    <w:uiPriority w:val="99"/>
    <w:rPr>
      <w:kern w:val="2"/>
      <w:sz w:val="21"/>
      <w:szCs w:val="21"/>
    </w:rPr>
    <w:tcPr>
      <w:shd w:val="pct10" w:color="auto" w:fill="auto"/>
    </w:tcPr>
  </w:style>
  <w:style w:type="table" w:customStyle="1" w:styleId="2646">
    <w:name w:val="网格型1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7">
    <w:name w:val="网格型35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8">
    <w:name w:val="网格型1110"/>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649">
    <w:name w:val="代码表215"/>
    <w:basedOn w:val="26"/>
    <w:qFormat/>
    <w:uiPriority w:val="99"/>
    <w:rPr>
      <w:kern w:val="2"/>
      <w:sz w:val="21"/>
      <w:szCs w:val="21"/>
    </w:rPr>
    <w:tcPr>
      <w:shd w:val="pct10" w:color="auto" w:fill="auto"/>
    </w:tcPr>
  </w:style>
  <w:style w:type="table" w:customStyle="1" w:styleId="2650">
    <w:name w:val="代码表2141"/>
    <w:basedOn w:val="26"/>
    <w:qFormat/>
    <w:uiPriority w:val="99"/>
    <w:rPr>
      <w:kern w:val="2"/>
      <w:sz w:val="21"/>
      <w:szCs w:val="21"/>
    </w:rPr>
    <w:tcPr>
      <w:shd w:val="pct10" w:color="auto" w:fill="auto"/>
    </w:tcPr>
  </w:style>
  <w:style w:type="table" w:customStyle="1" w:styleId="2651">
    <w:name w:val="网格型4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2">
    <w:name w:val="网格型14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3">
    <w:name w:val="网格型10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4">
    <w:name w:val="网格型11115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55">
    <w:name w:val="网格型17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6">
    <w:name w:val="文档规范-表6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57">
    <w:name w:val="Table Normal9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658">
    <w:name w:val="网格型8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9">
    <w:name w:val="浅色底纹1114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660">
    <w:name w:val="网格型184"/>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1">
    <w:name w:val="浅色底纹 - 强调文字颜色 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662">
    <w:name w:val="网格型36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3">
    <w:name w:val="网格型7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4">
    <w:name w:val="文档规范-表114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65">
    <w:name w:val="网格型10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6">
    <w:name w:val="网格型13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7">
    <w:name w:val="网格型20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8">
    <w:name w:val="网格型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9">
    <w:name w:val="浅色底纹 - 强调文字颜色 1120"/>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670">
    <w:name w:val="浅色底纹 - 着色 216"/>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671">
    <w:name w:val="网格型6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2">
    <w:name w:val="网格型291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3">
    <w:name w:val="代码表1123"/>
    <w:basedOn w:val="26"/>
    <w:qFormat/>
    <w:uiPriority w:val="99"/>
    <w:tcPr>
      <w:shd w:val="pct10" w:color="auto" w:fill="auto"/>
    </w:tcPr>
  </w:style>
  <w:style w:type="table" w:customStyle="1" w:styleId="2674">
    <w:name w:val="代码表11133"/>
    <w:basedOn w:val="26"/>
    <w:qFormat/>
    <w:uiPriority w:val="99"/>
    <w:rPr>
      <w:kern w:val="2"/>
      <w:sz w:val="21"/>
      <w:szCs w:val="21"/>
    </w:rPr>
    <w:tcPr>
      <w:shd w:val="pct10" w:color="auto" w:fill="auto"/>
    </w:tcPr>
  </w:style>
  <w:style w:type="table" w:customStyle="1" w:styleId="2675">
    <w:name w:val="网格型11119"/>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676">
    <w:name w:val="浅色底纹 - 强调文字颜色 1125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677">
    <w:name w:val="网格型292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8">
    <w:name w:val="文档规范-表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79">
    <w:name w:val="代码表1141"/>
    <w:basedOn w:val="26"/>
    <w:qFormat/>
    <w:uiPriority w:val="99"/>
    <w:tcPr>
      <w:shd w:val="pct10" w:color="auto" w:fill="auto"/>
    </w:tcPr>
  </w:style>
  <w:style w:type="table" w:customStyle="1" w:styleId="2680">
    <w:name w:val="Table Normal1115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681">
    <w:name w:val="浅色底纹1114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682">
    <w:name w:val="无格式表格 1112"/>
    <w:basedOn w:val="26"/>
    <w:qFormat/>
    <w:uiPriority w:val="41"/>
    <w:rPr>
      <w:rFonts w:ascii="Calibri" w:hAnsi="Calibri" w:eastAsia="宋体" w:cs="Times New Roman"/>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2683">
    <w:name w:val="网格型7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4">
    <w:name w:val="Table Normal35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685">
    <w:name w:val="Table Normal26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686">
    <w:name w:val="文档规范-表17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87">
    <w:name w:val="网格型8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8">
    <w:name w:val="网格型5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9">
    <w:name w:val="浅色底纹 - 着色 218"/>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690">
    <w:name w:val="Grid Table 5 Dark Accent 1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691">
    <w:name w:val="浅色底纹 - 着色 2212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692">
    <w:name w:val="文档规范-表1114"/>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93">
    <w:name w:val="网格型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4">
    <w:name w:val="网格型3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5">
    <w:name w:val="文档规范-表12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696">
    <w:name w:val="网格型1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7">
    <w:name w:val="浅色底纹121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698">
    <w:name w:val="浅色底纹 - 着色 218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699">
    <w:name w:val="网格型9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0">
    <w:name w:val="浅色底纹125"/>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701">
    <w:name w:val="浅色底纹 - 着色 215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702">
    <w:name w:val="网格型26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3">
    <w:name w:val="网格型2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4">
    <w:name w:val="浅色底纹 - 强调文字颜色 11117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705">
    <w:name w:val="网格型182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6">
    <w:name w:val="网格型1112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07">
    <w:name w:val="代码表1122"/>
    <w:basedOn w:val="26"/>
    <w:qFormat/>
    <w:uiPriority w:val="99"/>
    <w:tcPr>
      <w:shd w:val="pct10" w:color="auto" w:fill="auto"/>
    </w:tcPr>
  </w:style>
  <w:style w:type="table" w:customStyle="1" w:styleId="2708">
    <w:name w:val="网格型19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9">
    <w:name w:val="网格型21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0">
    <w:name w:val="浅色底纹 - 着色 217"/>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711">
    <w:name w:val="Table Normal11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712">
    <w:name w:val="Table Normal27"/>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713">
    <w:name w:val="浅色底纹 - 着色 212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714">
    <w:name w:val="浅色底纹134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715">
    <w:name w:val="文档规范-表3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16">
    <w:name w:val="网格型17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7">
    <w:name w:val="网格型10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18">
    <w:name w:val="网格型127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19">
    <w:name w:val="网格型6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0">
    <w:name w:val="网格型2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1">
    <w:name w:val="文档规范-表115"/>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22">
    <w:name w:val="文档规范-表17"/>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23">
    <w:name w:val="网格型6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4">
    <w:name w:val="网格型193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25">
    <w:name w:val="网格型1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26">
    <w:name w:val="网格型3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7">
    <w:name w:val="网格型1514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28">
    <w:name w:val="网格型5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9">
    <w:name w:val="网格型5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0">
    <w:name w:val="网格型29"/>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1">
    <w:name w:val="Table Normal214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732">
    <w:name w:val="网格型10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3">
    <w:name w:val="网格型115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34">
    <w:name w:val="网格型2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35">
    <w:name w:val="浅色底纹 - 强调文字颜色 1110"/>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736">
    <w:name w:val="浅色底纹 - 强调文字颜色 111117"/>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737">
    <w:name w:val="Table Normal15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738">
    <w:name w:val="文档规范-表25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39">
    <w:name w:val="浅色底纹 - 着色 23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740">
    <w:name w:val="网格型5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1">
    <w:name w:val="Table Normal34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742">
    <w:name w:val="浅色底纹11114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743">
    <w:name w:val="网格型24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4">
    <w:name w:val="网格型1113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45">
    <w:name w:val="浅色底纹 - 着色 2214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46">
    <w:name w:val="文档规范-表24"/>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47">
    <w:name w:val="网格型14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48">
    <w:name w:val="文档规范-表25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49">
    <w:name w:val="浅色底纹 - 强调文字颜色 1131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750">
    <w:name w:val="文档规范-表5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51">
    <w:name w:val="网格型21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2">
    <w:name w:val="网格表 5 深色 - 着色 112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2753">
    <w:name w:val="网格型7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4">
    <w:name w:val="网格型118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55">
    <w:name w:val="Table Normal4"/>
    <w:unhideWhenUsed/>
    <w:qFormat/>
    <w:uiPriority w:val="2"/>
    <w:pPr>
      <w:widowControl w:val="0"/>
    </w:pPr>
    <w:rPr>
      <w:sz w:val="22"/>
      <w:lang w:eastAsia="en-US"/>
    </w:rPr>
    <w:tblPr>
      <w:tblCellMar>
        <w:top w:w="0" w:type="dxa"/>
        <w:left w:w="0" w:type="dxa"/>
        <w:bottom w:w="0" w:type="dxa"/>
        <w:right w:w="0" w:type="dxa"/>
      </w:tblCellMar>
    </w:tblPr>
  </w:style>
  <w:style w:type="table" w:customStyle="1" w:styleId="2756">
    <w:name w:val="网格表 1 浅色1111"/>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757">
    <w:name w:val="Table Normal35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758">
    <w:name w:val="网格型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9">
    <w:name w:val="无格式表格 411"/>
    <w:basedOn w:val="26"/>
    <w:qFormat/>
    <w:uiPriority w:val="44"/>
    <w:rPr>
      <w:rFonts w:ascii="Calibri" w:hAnsi="Calibri" w:eastAsia="宋体" w:cs="Times New Roman"/>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2760">
    <w:name w:val="浅色底纹 - 着色 211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61">
    <w:name w:val="文档规范-表125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62">
    <w:name w:val="网格型21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3">
    <w:name w:val="无格式表格 32"/>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2764">
    <w:name w:val="浅色底纹1114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765">
    <w:name w:val="网格型154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66">
    <w:name w:val="网格型5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7">
    <w:name w:val="文档规范-表32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68">
    <w:name w:val="网格型10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9">
    <w:name w:val="网格型8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0">
    <w:name w:val="TableGrid9"/>
    <w:qFormat/>
    <w:uiPriority w:val="0"/>
    <w:rPr>
      <w:kern w:val="2"/>
      <w:sz w:val="21"/>
      <w:szCs w:val="22"/>
    </w:rPr>
    <w:tblPr>
      <w:tblCellMar>
        <w:top w:w="0" w:type="dxa"/>
        <w:left w:w="0" w:type="dxa"/>
        <w:bottom w:w="0" w:type="dxa"/>
        <w:right w:w="0" w:type="dxa"/>
      </w:tblCellMar>
    </w:tblPr>
  </w:style>
  <w:style w:type="table" w:customStyle="1" w:styleId="2771">
    <w:name w:val="代码表12112"/>
    <w:basedOn w:val="26"/>
    <w:qFormat/>
    <w:uiPriority w:val="99"/>
    <w:rPr>
      <w:kern w:val="2"/>
      <w:sz w:val="21"/>
      <w:szCs w:val="21"/>
    </w:rPr>
    <w:tcPr>
      <w:shd w:val="pct10" w:color="auto" w:fill="auto"/>
    </w:tcPr>
  </w:style>
  <w:style w:type="table" w:customStyle="1" w:styleId="2772">
    <w:name w:val="网格型5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3">
    <w:name w:val="网格型28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4">
    <w:name w:val="网格型4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5">
    <w:name w:val="浅色底纹 - 着色 2211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76">
    <w:name w:val="浅色底纹 - 强调文字颜色 11122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777">
    <w:name w:val="浅色底纹127"/>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778">
    <w:name w:val="Table Normal212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779">
    <w:name w:val="Table Normal24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780">
    <w:name w:val="网格型7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1">
    <w:name w:val="网格型13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2">
    <w:name w:val="网格表 1 浅色15"/>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83">
    <w:name w:val="代码表111412"/>
    <w:basedOn w:val="26"/>
    <w:qFormat/>
    <w:uiPriority w:val="99"/>
    <w:rPr>
      <w:kern w:val="2"/>
      <w:sz w:val="21"/>
      <w:szCs w:val="21"/>
    </w:rPr>
    <w:tcPr>
      <w:shd w:val="pct10" w:color="auto" w:fill="auto"/>
    </w:tcPr>
  </w:style>
  <w:style w:type="table" w:customStyle="1" w:styleId="2784">
    <w:name w:val="网格型43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5">
    <w:name w:val="网格型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6">
    <w:name w:val="网格型9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7">
    <w:name w:val="浅色底纹 - 着色 2116"/>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88">
    <w:name w:val="浅色底纹 - 着色 2115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789">
    <w:name w:val="网格型197"/>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790">
    <w:name w:val="网格型17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1">
    <w:name w:val="文档规范-表113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792">
    <w:name w:val="浅色底纹 - 着色 25"/>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793">
    <w:name w:val="网格型13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4">
    <w:name w:val="网格型26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5">
    <w:name w:val="代码表1133"/>
    <w:basedOn w:val="26"/>
    <w:qFormat/>
    <w:uiPriority w:val="99"/>
    <w:tcPr>
      <w:shd w:val="pct10" w:color="auto" w:fill="auto"/>
    </w:tcPr>
  </w:style>
  <w:style w:type="table" w:customStyle="1" w:styleId="2796">
    <w:name w:val="网格表 5 深色 - 着色 523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2797">
    <w:name w:val="Table Normal25"/>
    <w:unhideWhenUsed/>
    <w:qFormat/>
    <w:uiPriority w:val="2"/>
    <w:pPr>
      <w:widowControl w:val="0"/>
    </w:pPr>
    <w:rPr>
      <w:sz w:val="22"/>
      <w:lang w:eastAsia="en-US"/>
    </w:rPr>
    <w:tblPr>
      <w:tblCellMar>
        <w:top w:w="0" w:type="dxa"/>
        <w:left w:w="0" w:type="dxa"/>
        <w:bottom w:w="0" w:type="dxa"/>
        <w:right w:w="0" w:type="dxa"/>
      </w:tblCellMar>
    </w:tblPr>
  </w:style>
  <w:style w:type="table" w:customStyle="1" w:styleId="2798">
    <w:name w:val="网格型5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9">
    <w:name w:val="网格型8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0">
    <w:name w:val="网格型26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1">
    <w:name w:val="网格型2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2">
    <w:name w:val="网格型16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3">
    <w:name w:val="文档规范-表17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04">
    <w:name w:val="网格型5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5">
    <w:name w:val="代码表11312"/>
    <w:basedOn w:val="26"/>
    <w:qFormat/>
    <w:uiPriority w:val="99"/>
    <w:tcPr>
      <w:shd w:val="pct10" w:color="auto" w:fill="auto"/>
    </w:tcPr>
  </w:style>
  <w:style w:type="table" w:customStyle="1" w:styleId="2806">
    <w:name w:val="网格型8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7">
    <w:name w:val="浅色底纹 - 强调文字颜色 1135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808">
    <w:name w:val="文档规范-表4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09">
    <w:name w:val="浅色底纹 - 强调文字颜色 11213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10">
    <w:name w:val="网格型152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11">
    <w:name w:val="文档规范-表26"/>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12">
    <w:name w:val="代码表"/>
    <w:basedOn w:val="26"/>
    <w:qFormat/>
    <w:uiPriority w:val="99"/>
    <w:tcPr>
      <w:shd w:val="pct10" w:color="auto" w:fill="auto"/>
    </w:tcPr>
  </w:style>
  <w:style w:type="table" w:customStyle="1" w:styleId="2813">
    <w:name w:val="网格型26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4">
    <w:name w:val="浅色底纹 - 着色 228"/>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815">
    <w:name w:val="网格型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6">
    <w:name w:val="浅色底纹17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817">
    <w:name w:val="网格型1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8">
    <w:name w:val="文档规范-表114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19">
    <w:name w:val="网格型9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0">
    <w:name w:val="网格表 1 浅色 - 着色 15"/>
    <w:basedOn w:val="26"/>
    <w:qFormat/>
    <w:locked/>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2821">
    <w:name w:val="网格型204"/>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2">
    <w:name w:val="网格型31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3">
    <w:name w:val="网格型1518"/>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24">
    <w:name w:val="文档规范-表21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25">
    <w:name w:val="网格型5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6">
    <w:name w:val="网格型2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7">
    <w:name w:val="网格型186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8">
    <w:name w:val="浅色底纹 - 着色 213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829">
    <w:name w:val="文档规范-表11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30">
    <w:name w:val="Table Normal22"/>
    <w:unhideWhenUsed/>
    <w:qFormat/>
    <w:uiPriority w:val="2"/>
    <w:pPr>
      <w:widowControl w:val="0"/>
    </w:pPr>
    <w:rPr>
      <w:sz w:val="22"/>
      <w:lang w:eastAsia="en-US"/>
    </w:rPr>
    <w:tblPr>
      <w:tblCellMar>
        <w:top w:w="0" w:type="dxa"/>
        <w:left w:w="0" w:type="dxa"/>
        <w:bottom w:w="0" w:type="dxa"/>
        <w:right w:w="0" w:type="dxa"/>
      </w:tblCellMar>
    </w:tblPr>
  </w:style>
  <w:style w:type="table" w:customStyle="1" w:styleId="2831">
    <w:name w:val="浅色底纹 - 强调文字颜色 1126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32">
    <w:name w:val="网格型1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3">
    <w:name w:val="网格型1122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834">
    <w:name w:val="网格型3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5">
    <w:name w:val="网格型4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6">
    <w:name w:val="浅色底纹 - 强调文字颜色 118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837">
    <w:name w:val="网格型5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8">
    <w:name w:val="浅色底纹 - 强调文字颜色 1112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839">
    <w:name w:val="网格型5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0">
    <w:name w:val="文档规范-表15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41">
    <w:name w:val="代码表251"/>
    <w:basedOn w:val="26"/>
    <w:qFormat/>
    <w:uiPriority w:val="99"/>
    <w:tcPr>
      <w:shd w:val="pct10" w:color="auto" w:fill="auto"/>
    </w:tcPr>
  </w:style>
  <w:style w:type="table" w:customStyle="1" w:styleId="2842">
    <w:name w:val="网格型4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3">
    <w:name w:val="网格型2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4">
    <w:name w:val="网格型3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5">
    <w:name w:val="代码表21312"/>
    <w:basedOn w:val="26"/>
    <w:qFormat/>
    <w:uiPriority w:val="99"/>
    <w:rPr>
      <w:kern w:val="2"/>
      <w:sz w:val="21"/>
      <w:szCs w:val="21"/>
    </w:rPr>
    <w:tcPr>
      <w:shd w:val="pct10" w:color="auto" w:fill="auto"/>
    </w:tcPr>
  </w:style>
  <w:style w:type="table" w:customStyle="1" w:styleId="2846">
    <w:name w:val="文档规范-表16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47">
    <w:name w:val="浅色底纹 - 强调文字颜色 1134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848">
    <w:name w:val="网格型117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849">
    <w:name w:val="代码表1131"/>
    <w:basedOn w:val="26"/>
    <w:qFormat/>
    <w:uiPriority w:val="99"/>
    <w:tcPr>
      <w:shd w:val="pct10" w:color="auto" w:fill="auto"/>
    </w:tcPr>
  </w:style>
  <w:style w:type="table" w:customStyle="1" w:styleId="2850">
    <w:name w:val="网格型37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1">
    <w:name w:val="网格型219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2">
    <w:name w:val="无格式表格 424"/>
    <w:basedOn w:val="26"/>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853">
    <w:name w:val="代码表2122"/>
    <w:basedOn w:val="26"/>
    <w:qFormat/>
    <w:uiPriority w:val="99"/>
    <w:rPr>
      <w:kern w:val="2"/>
      <w:sz w:val="21"/>
      <w:szCs w:val="21"/>
    </w:rPr>
    <w:tcPr>
      <w:shd w:val="pct10" w:color="auto" w:fill="auto"/>
    </w:tcPr>
  </w:style>
  <w:style w:type="table" w:customStyle="1" w:styleId="2854">
    <w:name w:val="浅色底纹131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855">
    <w:name w:val="Table Normal17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856">
    <w:name w:val="浅色底纹11115"/>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857">
    <w:name w:val="文档规范-表1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58">
    <w:name w:val="浅色底纹 - 强调文字颜色 1118"/>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859">
    <w:name w:val="网格型291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0">
    <w:name w:val="TableGrid62"/>
    <w:qFormat/>
    <w:uiPriority w:val="0"/>
    <w:tblPr>
      <w:tblCellMar>
        <w:top w:w="0" w:type="dxa"/>
        <w:left w:w="0" w:type="dxa"/>
        <w:bottom w:w="0" w:type="dxa"/>
        <w:right w:w="0" w:type="dxa"/>
      </w:tblCellMar>
    </w:tblPr>
  </w:style>
  <w:style w:type="table" w:customStyle="1" w:styleId="2861">
    <w:name w:val="网格型2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2">
    <w:name w:val="Table Normal35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863">
    <w:name w:val="网格型1120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864">
    <w:name w:val="网格型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5">
    <w:name w:val="网格型2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6">
    <w:name w:val="浅色底纹 - 强调文字颜色 1121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67">
    <w:name w:val="网格型16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8">
    <w:name w:val="网格型17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9">
    <w:name w:val="网格型5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0">
    <w:name w:val="网格型14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1">
    <w:name w:val="浅色底纹11112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872">
    <w:name w:val="网格型10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3">
    <w:name w:val="文档规范-表1115"/>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74">
    <w:name w:val="网格型14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5">
    <w:name w:val="浅色底纹 - 着色 2212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876">
    <w:name w:val="网格型5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7">
    <w:name w:val="浅色底纹116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878">
    <w:name w:val="无格式表格 41111"/>
    <w:basedOn w:val="26"/>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879">
    <w:name w:val="网格型57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0">
    <w:name w:val="浅色底纹124"/>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881">
    <w:name w:val="浅色底纹 - 强调文字颜色 11216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82">
    <w:name w:val="网格型10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3">
    <w:name w:val="Table Normal1112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884">
    <w:name w:val="文档规范-表214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85">
    <w:name w:val="Table Normal5"/>
    <w:unhideWhenUsed/>
    <w:qFormat/>
    <w:uiPriority w:val="2"/>
    <w:pPr>
      <w:widowControl w:val="0"/>
    </w:pPr>
    <w:rPr>
      <w:sz w:val="22"/>
      <w:lang w:eastAsia="en-US"/>
    </w:rPr>
    <w:tblPr>
      <w:tblCellMar>
        <w:top w:w="0" w:type="dxa"/>
        <w:left w:w="0" w:type="dxa"/>
        <w:bottom w:w="0" w:type="dxa"/>
        <w:right w:w="0" w:type="dxa"/>
      </w:tblCellMar>
    </w:tblPr>
  </w:style>
  <w:style w:type="table" w:customStyle="1" w:styleId="2886">
    <w:name w:val="网格型118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2887">
    <w:name w:val="浅色底纹 - 强调文字颜色 111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88">
    <w:name w:val="Table Normal24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889">
    <w:name w:val="文档规范-表1115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890">
    <w:name w:val="网格型4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1">
    <w:name w:val="浅色底纹 - 强调文字颜色 1127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92">
    <w:name w:val="网格型10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3">
    <w:name w:val="网格型6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4">
    <w:name w:val="网格型9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5">
    <w:name w:val="浅色底纹 - 着色 24"/>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896">
    <w:name w:val="网格型9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7">
    <w:name w:val="网格型184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8">
    <w:name w:val="网格型7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9">
    <w:name w:val="浅色底纹 - 着色 2113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00">
    <w:name w:val="浅色底纹 - 着色 2114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01">
    <w:name w:val="文档规范-表213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02">
    <w:name w:val="网格型10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3">
    <w:name w:val="网格型56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4">
    <w:name w:val="网格型1516"/>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05">
    <w:name w:val="文档规范-表26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06">
    <w:name w:val="网格型21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7">
    <w:name w:val="网格型8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8">
    <w:name w:val="网格型4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9">
    <w:name w:val="网格型10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0">
    <w:name w:val="网格型10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1">
    <w:name w:val="浅色底纹 - 强调文字颜色 1135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2912">
    <w:name w:val="浅色底纹1125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13">
    <w:name w:val="网格型86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4">
    <w:name w:val="网格型6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15">
    <w:name w:val="明显参考1"/>
    <w:basedOn w:val="29"/>
    <w:uiPriority w:val="32"/>
    <w:rPr>
      <w:b/>
      <w:bCs/>
      <w:smallCaps/>
      <w:color w:val="C0504D" w:themeColor="accent2"/>
      <w:spacing w:val="5"/>
      <w:u w:val="single"/>
      <w14:textFill>
        <w14:solidFill>
          <w14:schemeClr w14:val="accent2"/>
        </w14:solidFill>
      </w14:textFill>
    </w:rPr>
  </w:style>
  <w:style w:type="table" w:customStyle="1" w:styleId="2916">
    <w:name w:val="网格型36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7">
    <w:name w:val="Table Normal121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18">
    <w:name w:val="网格型1165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19">
    <w:name w:val="文档规范-表12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20">
    <w:name w:val="Table Normal113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2921">
    <w:name w:val="网格型1113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22">
    <w:name w:val="网格型17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3">
    <w:name w:val="浅色底纹132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24">
    <w:name w:val="网格型9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5">
    <w:name w:val="网格型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6">
    <w:name w:val="代码表1253"/>
    <w:basedOn w:val="26"/>
    <w:qFormat/>
    <w:uiPriority w:val="99"/>
    <w:rPr>
      <w:kern w:val="2"/>
      <w:sz w:val="21"/>
      <w:szCs w:val="21"/>
    </w:rPr>
    <w:tcPr>
      <w:shd w:val="pct10" w:color="auto" w:fill="auto"/>
    </w:tcPr>
  </w:style>
  <w:style w:type="table" w:customStyle="1" w:styleId="2927">
    <w:name w:val="浅色底纹17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28">
    <w:name w:val="浅色底纹 - 着色 21112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29">
    <w:name w:val="Table Normal33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30">
    <w:name w:val="网格型20"/>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1">
    <w:name w:val="浅色底纹1115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932">
    <w:name w:val="网格型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3">
    <w:name w:val="Table Normal34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34">
    <w:name w:val="网格型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5">
    <w:name w:val="浅色底纹1124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36">
    <w:name w:val="Table Normal1114"/>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37">
    <w:name w:val="浅色底纹 - 着色 2214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38">
    <w:name w:val="网格型14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9">
    <w:name w:val="网格型8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0">
    <w:name w:val="文档规范-表213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41">
    <w:name w:val="浅色底纹133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42">
    <w:name w:val="浅色底纹117"/>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43">
    <w:name w:val="网格型18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4">
    <w:name w:val="网格型3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45">
    <w:name w:val="修订31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2946">
    <w:name w:val="浅色底纹1115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947">
    <w:name w:val="网格型2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8">
    <w:name w:val="网格表 5 深色 - 着色 122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949">
    <w:name w:val="代码表333"/>
    <w:basedOn w:val="26"/>
    <w:qFormat/>
    <w:uiPriority w:val="99"/>
    <w:rPr>
      <w:kern w:val="2"/>
      <w:sz w:val="21"/>
      <w:szCs w:val="21"/>
    </w:rPr>
    <w:tcPr>
      <w:shd w:val="pct10" w:color="auto" w:fill="auto"/>
    </w:tcPr>
  </w:style>
  <w:style w:type="table" w:customStyle="1" w:styleId="2950">
    <w:name w:val="网格型11114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51">
    <w:name w:val="网格型13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2">
    <w:name w:val="网格型4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3">
    <w:name w:val="Table Normal16"/>
    <w:unhideWhenUsed/>
    <w:qFormat/>
    <w:uiPriority w:val="2"/>
    <w:pPr>
      <w:widowControl w:val="0"/>
    </w:pPr>
    <w:rPr>
      <w:sz w:val="22"/>
      <w:lang w:eastAsia="en-US"/>
    </w:rPr>
    <w:tblPr>
      <w:tblCellMar>
        <w:top w:w="0" w:type="dxa"/>
        <w:left w:w="0" w:type="dxa"/>
        <w:bottom w:w="0" w:type="dxa"/>
        <w:right w:w="0" w:type="dxa"/>
      </w:tblCellMar>
    </w:tblPr>
  </w:style>
  <w:style w:type="table" w:customStyle="1" w:styleId="2954">
    <w:name w:val="网格型3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5">
    <w:name w:val="Table Normal32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56">
    <w:name w:val="浅色底纹138"/>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57">
    <w:name w:val="网格型155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58">
    <w:name w:val="文档规范-表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59">
    <w:name w:val="网格型2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0">
    <w:name w:val="网格型10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1">
    <w:name w:val="网格型18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2">
    <w:name w:val="网格型56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3">
    <w:name w:val="浅色底纹15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64">
    <w:name w:val="网格型5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5">
    <w:name w:val="网格型142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6">
    <w:name w:val="文档规范-表113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67">
    <w:name w:val="代码表361"/>
    <w:basedOn w:val="26"/>
    <w:qFormat/>
    <w:uiPriority w:val="99"/>
    <w:rPr>
      <w:kern w:val="2"/>
      <w:sz w:val="21"/>
      <w:szCs w:val="21"/>
    </w:rPr>
    <w:tcPr>
      <w:shd w:val="pct10" w:color="auto" w:fill="auto"/>
    </w:tcPr>
  </w:style>
  <w:style w:type="table" w:customStyle="1" w:styleId="2968">
    <w:name w:val="代码表323"/>
    <w:basedOn w:val="26"/>
    <w:qFormat/>
    <w:uiPriority w:val="99"/>
    <w:rPr>
      <w:kern w:val="2"/>
      <w:sz w:val="21"/>
      <w:szCs w:val="21"/>
    </w:rPr>
    <w:tcPr>
      <w:shd w:val="pct10" w:color="auto" w:fill="auto"/>
    </w:tcPr>
  </w:style>
  <w:style w:type="table" w:customStyle="1" w:styleId="2969">
    <w:name w:val="Table Normal111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2970">
    <w:name w:val="网格型38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1">
    <w:name w:val="网格型11116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972">
    <w:name w:val="网格型16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3">
    <w:name w:val="网格型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4">
    <w:name w:val="浅色底纹1128"/>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75">
    <w:name w:val="网格型22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6">
    <w:name w:val="网格型9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7">
    <w:name w:val="浅色底纹113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78">
    <w:name w:val="网格型7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9">
    <w:name w:val="网格型7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0">
    <w:name w:val="浅色底纹 - 着色 24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2981">
    <w:name w:val="网格型3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2">
    <w:name w:val="网格型9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3">
    <w:name w:val="网格型297"/>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4">
    <w:name w:val="网格型5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5">
    <w:name w:val="文档规范-表5"/>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2986">
    <w:name w:val="代码表12211"/>
    <w:basedOn w:val="26"/>
    <w:qFormat/>
    <w:uiPriority w:val="99"/>
    <w:rPr>
      <w:kern w:val="2"/>
      <w:sz w:val="21"/>
      <w:szCs w:val="21"/>
    </w:rPr>
    <w:tcPr>
      <w:shd w:val="pct10" w:color="auto" w:fill="auto"/>
    </w:tcPr>
  </w:style>
  <w:style w:type="table" w:customStyle="1" w:styleId="2987">
    <w:name w:val="浅色底纹1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88">
    <w:name w:val="网格型7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9">
    <w:name w:val="代码表182"/>
    <w:basedOn w:val="26"/>
    <w:qFormat/>
    <w:uiPriority w:val="99"/>
    <w:tcPr>
      <w:shd w:val="pct10" w:color="auto" w:fill="auto"/>
    </w:tcPr>
  </w:style>
  <w:style w:type="table" w:customStyle="1" w:styleId="2990">
    <w:name w:val="网格型7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1">
    <w:name w:val="浅色底纹131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992">
    <w:name w:val="代码表3311"/>
    <w:basedOn w:val="26"/>
    <w:qFormat/>
    <w:uiPriority w:val="99"/>
    <w:rPr>
      <w:kern w:val="2"/>
      <w:sz w:val="21"/>
      <w:szCs w:val="21"/>
    </w:rPr>
    <w:tcPr>
      <w:shd w:val="pct10" w:color="auto" w:fill="auto"/>
    </w:tcPr>
  </w:style>
  <w:style w:type="table" w:customStyle="1" w:styleId="2993">
    <w:name w:val="网格表 5 深色 - 着色 13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2994">
    <w:name w:val="浅色底纹 - 着色 2115"/>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95">
    <w:name w:val="网格型4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6">
    <w:name w:val="浅色底纹 - 着色 225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997">
    <w:name w:val="网格型10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8">
    <w:name w:val="代码表112"/>
    <w:basedOn w:val="26"/>
    <w:qFormat/>
    <w:uiPriority w:val="99"/>
    <w:tcPr>
      <w:shd w:val="pct10" w:color="auto" w:fill="auto"/>
    </w:tcPr>
  </w:style>
  <w:style w:type="table" w:customStyle="1" w:styleId="2999">
    <w:name w:val="网格型294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0">
    <w:name w:val="浅色底纹 - 强调文字颜色 11215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001">
    <w:name w:val="Table Normal125"/>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002">
    <w:name w:val="网格型5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3">
    <w:name w:val="网格表 5 深色 - 着色 12"/>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004">
    <w:name w:val="Table Normal15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05">
    <w:name w:val="网格型5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6">
    <w:name w:val="浅色底纹136"/>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007">
    <w:name w:val="网格型21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8">
    <w:name w:val="网格型19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9">
    <w:name w:val="网格型3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0">
    <w:name w:val="TableGrid11"/>
    <w:qFormat/>
    <w:uiPriority w:val="0"/>
    <w:rPr>
      <w:kern w:val="2"/>
      <w:sz w:val="21"/>
      <w:szCs w:val="22"/>
    </w:rPr>
    <w:tblPr>
      <w:tblCellMar>
        <w:top w:w="0" w:type="dxa"/>
        <w:left w:w="0" w:type="dxa"/>
        <w:bottom w:w="0" w:type="dxa"/>
        <w:right w:w="0" w:type="dxa"/>
      </w:tblCellMar>
    </w:tblPr>
  </w:style>
  <w:style w:type="table" w:customStyle="1" w:styleId="3011">
    <w:name w:val="网格型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2">
    <w:name w:val="网格型24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3">
    <w:name w:val="浅色底纹135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014">
    <w:name w:val="网格型112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015">
    <w:name w:val="网格型182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6">
    <w:name w:val="文档规范-表36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17">
    <w:name w:val="浅色底纹 - 强调文字颜色 1111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018">
    <w:name w:val="网格型622"/>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9">
    <w:name w:val="网格型26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0">
    <w:name w:val="网格型152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21">
    <w:name w:val="Table Normal23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22">
    <w:name w:val="Table Normal117"/>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23">
    <w:name w:val="Table Normal25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24">
    <w:name w:val="Table Normal13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25">
    <w:name w:val="网格型9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6">
    <w:name w:val="文档规范-表1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27">
    <w:name w:val="Grid Table 1 Light Accent 111"/>
    <w:basedOn w:val="26"/>
    <w:qFormat/>
    <w:uiPriority w:val="46"/>
    <w:rPr>
      <w:rFonts w:ascii="Calibri" w:hAnsi="Calibri" w:eastAsia="宋体" w:cs="Times New Roman"/>
      <w:kern w:val="2"/>
      <w:sz w:val="21"/>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028">
    <w:name w:val="网格型19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9">
    <w:name w:val="网格表 5 深色 - 着色 114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030">
    <w:name w:val="浅色底纹 - 着色 234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31">
    <w:name w:val="网格型2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2">
    <w:name w:val="网格型156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33">
    <w:name w:val="浅色底纹 - 着色 2113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34">
    <w:name w:val="浅色底纹 - 着色 217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35">
    <w:name w:val="浅色底纹 - 着色 26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36">
    <w:name w:val="浅色底纹 - 着色 210"/>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037">
    <w:name w:val="浅色底纹 - 着色 21112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38">
    <w:name w:val="网格型52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9">
    <w:name w:val="代码表11112"/>
    <w:basedOn w:val="26"/>
    <w:qFormat/>
    <w:uiPriority w:val="99"/>
    <w:rPr>
      <w:kern w:val="2"/>
      <w:sz w:val="21"/>
      <w:szCs w:val="21"/>
    </w:rPr>
    <w:tcPr>
      <w:shd w:val="pct10" w:color="auto" w:fill="auto"/>
    </w:tcPr>
  </w:style>
  <w:style w:type="table" w:customStyle="1" w:styleId="3040">
    <w:name w:val="网格型293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1">
    <w:name w:val="代码表16"/>
    <w:basedOn w:val="26"/>
    <w:qFormat/>
    <w:uiPriority w:val="99"/>
    <w:tcPr>
      <w:shd w:val="pct10" w:color="auto" w:fill="auto"/>
    </w:tcPr>
  </w:style>
  <w:style w:type="table" w:customStyle="1" w:styleId="3042">
    <w:name w:val="网格表 1 浅色 - 着色 1112"/>
    <w:basedOn w:val="26"/>
    <w:qFormat/>
    <w:locked/>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043">
    <w:name w:val="浅色底纹 - 强调文字颜色 111116"/>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044">
    <w:name w:val="网格型156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45">
    <w:name w:val="网格型2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6">
    <w:name w:val="网格型9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7">
    <w:name w:val="网格型21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8">
    <w:name w:val="网格型1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9">
    <w:name w:val="浅色底纹 - 强调文字颜色 118"/>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50">
    <w:name w:val="TableGrid3"/>
    <w:qFormat/>
    <w:uiPriority w:val="0"/>
    <w:rPr>
      <w:kern w:val="2"/>
      <w:sz w:val="21"/>
      <w:szCs w:val="22"/>
    </w:rPr>
    <w:tblPr>
      <w:tblCellMar>
        <w:top w:w="0" w:type="dxa"/>
        <w:left w:w="0" w:type="dxa"/>
        <w:bottom w:w="0" w:type="dxa"/>
        <w:right w:w="0" w:type="dxa"/>
      </w:tblCellMar>
    </w:tblPr>
  </w:style>
  <w:style w:type="table" w:customStyle="1" w:styleId="3051">
    <w:name w:val="网格型17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2">
    <w:name w:val="浅色底纹 - 着色 2117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53">
    <w:name w:val="网格型14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4">
    <w:name w:val="浅色底纹 - 着色 21115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55">
    <w:name w:val="文档规范-表1111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56">
    <w:name w:val="代码表3511"/>
    <w:basedOn w:val="26"/>
    <w:qFormat/>
    <w:uiPriority w:val="99"/>
    <w:rPr>
      <w:kern w:val="2"/>
      <w:sz w:val="21"/>
      <w:szCs w:val="21"/>
    </w:rPr>
    <w:tcPr>
      <w:shd w:val="pct10" w:color="auto" w:fill="auto"/>
    </w:tcPr>
  </w:style>
  <w:style w:type="table" w:customStyle="1" w:styleId="3057">
    <w:name w:val="文档规范-表23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58">
    <w:name w:val="网格型18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9">
    <w:name w:val="代码表11153"/>
    <w:basedOn w:val="26"/>
    <w:qFormat/>
    <w:uiPriority w:val="99"/>
    <w:rPr>
      <w:kern w:val="2"/>
      <w:sz w:val="21"/>
      <w:szCs w:val="21"/>
    </w:rPr>
    <w:tcPr>
      <w:shd w:val="pct10" w:color="auto" w:fill="auto"/>
    </w:tcPr>
  </w:style>
  <w:style w:type="table" w:customStyle="1" w:styleId="3060">
    <w:name w:val="网格型13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1">
    <w:name w:val="Table Normal233"/>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62">
    <w:name w:val="Table Normal22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63">
    <w:name w:val="文档规范-表4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64">
    <w:name w:val="网格型1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5">
    <w:name w:val="网格型11114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66">
    <w:name w:val="网格型8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7">
    <w:name w:val="网格型18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8">
    <w:name w:val="Table Normal5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69">
    <w:name w:val="Table Normal35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070">
    <w:name w:val="网格型5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1">
    <w:name w:val="网格型43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2">
    <w:name w:val="浅色底纹 - 着色 2111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73">
    <w:name w:val="浅色底纹 - 着色 2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074">
    <w:name w:val="文档规范-表1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75">
    <w:name w:val="代码表1242"/>
    <w:basedOn w:val="26"/>
    <w:qFormat/>
    <w:uiPriority w:val="99"/>
    <w:rPr>
      <w:kern w:val="2"/>
      <w:sz w:val="21"/>
      <w:szCs w:val="21"/>
    </w:rPr>
    <w:tcPr>
      <w:shd w:val="pct10" w:color="auto" w:fill="auto"/>
    </w:tcPr>
  </w:style>
  <w:style w:type="table" w:customStyle="1" w:styleId="3076">
    <w:name w:val="浅色底纹 - 强调文字颜色 11126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77">
    <w:name w:val="Table Normal121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078">
    <w:name w:val="浅色底纹115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079">
    <w:name w:val="网格型12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0">
    <w:name w:val="Table Normal9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81">
    <w:name w:val="网格型13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2">
    <w:name w:val="浅色底纹 - 强调文字颜色 115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83">
    <w:name w:val="Table Normal117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084">
    <w:name w:val="网格型11114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85">
    <w:name w:val="网格型5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6">
    <w:name w:val="网格型2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7">
    <w:name w:val="浅色底纹 - 强调文字颜色 1113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88">
    <w:name w:val="网格型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9">
    <w:name w:val="网格型21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0">
    <w:name w:val="文档规范-表113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091">
    <w:name w:val="网格型3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2">
    <w:name w:val="网格型154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093">
    <w:name w:val="浅色底纹 - 强调文字颜色 1133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94">
    <w:name w:val="网格型2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5">
    <w:name w:val="浅色底纹 - 强调文字颜色 11123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096">
    <w:name w:val="Table Normal214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097">
    <w:name w:val="Table Normal1113"/>
    <w:unhideWhenUsed/>
    <w:qFormat/>
    <w:uiPriority w:val="2"/>
    <w:pPr>
      <w:widowControl w:val="0"/>
    </w:pPr>
    <w:rPr>
      <w:sz w:val="22"/>
      <w:szCs w:val="21"/>
      <w:lang w:eastAsia="en-US"/>
    </w:rPr>
    <w:tblPr>
      <w:tblCellMar>
        <w:top w:w="0" w:type="dxa"/>
        <w:left w:w="0" w:type="dxa"/>
        <w:bottom w:w="0" w:type="dxa"/>
        <w:right w:w="0" w:type="dxa"/>
      </w:tblCellMar>
    </w:tblPr>
  </w:style>
  <w:style w:type="paragraph" w:customStyle="1" w:styleId="3098">
    <w:name w:val="修订4"/>
    <w:semiHidden/>
    <w:qFormat/>
    <w:uiPriority w:val="99"/>
    <w:rPr>
      <w:rFonts w:ascii="Times New Roman" w:hAnsi="Times New Roman" w:eastAsia="宋体" w:cs="Times New Roman"/>
      <w:kern w:val="2"/>
      <w:sz w:val="21"/>
      <w:szCs w:val="24"/>
      <w:lang w:val="en-US" w:eastAsia="zh-CN" w:bidi="ar-SA"/>
    </w:rPr>
  </w:style>
  <w:style w:type="table" w:customStyle="1" w:styleId="3099">
    <w:name w:val="网格型8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0">
    <w:name w:val="浅色底纹1116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01">
    <w:name w:val="浅色底纹 - 强调文字颜色 1113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102">
    <w:name w:val="网格型3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3">
    <w:name w:val="网格型56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4">
    <w:name w:val="网格表 5 深色 - 着色 522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105">
    <w:name w:val="网格型7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6">
    <w:name w:val="网格型1517"/>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107">
    <w:name w:val="Table Normal115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108">
    <w:name w:val="网格型28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9">
    <w:name w:val="网格表 5 深色 - 着色 514"/>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110">
    <w:name w:val="网格型155"/>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111">
    <w:name w:val="文档规范-表4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12">
    <w:name w:val="网格型27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3">
    <w:name w:val="网格型21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4">
    <w:name w:val="网格型21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5">
    <w:name w:val="Table Normal114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116">
    <w:name w:val="网格型16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7">
    <w:name w:val="网格型3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8">
    <w:name w:val="浅色底纹 - 强调文字颜色 1116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119">
    <w:name w:val="网格型295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0">
    <w:name w:val="网格型12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1">
    <w:name w:val="网格型1931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22">
    <w:name w:val="网格型3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3">
    <w:name w:val="网格型5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4">
    <w:name w:val="网格型26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5">
    <w:name w:val="浅色底纹 - 强调文字颜色 111116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26">
    <w:name w:val="网格型14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7">
    <w:name w:val="文档规范-表127"/>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28">
    <w:name w:val="Plain Table 311"/>
    <w:basedOn w:val="26"/>
    <w:qFormat/>
    <w:uiPriority w:val="43"/>
    <w:rPr>
      <w:rFonts w:ascii="Calibri" w:hAnsi="Calibri" w:eastAsia="宋体" w:cs="Times New Roman"/>
      <w:kern w:val="2"/>
      <w:sz w:val="21"/>
      <w:szCs w:val="22"/>
    </w:rPr>
    <w:tblStylePr w:type="firstRow">
      <w:rPr>
        <w:b/>
        <w:bCs/>
        <w:caps/>
      </w:rPr>
      <w:tcPr>
        <w:tcBorders>
          <w:top w:val="nil"/>
          <w:left w:val="single" w:color="7E7E7E"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E7E7E"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1F1F1"/>
      </w:tcPr>
    </w:tblStylePr>
    <w:tblStylePr w:type="band1Horz">
      <w:tcPr>
        <w:shd w:val="clear" w:color="auto" w:fill="F1F1F1"/>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table" w:customStyle="1" w:styleId="3129">
    <w:name w:val="代码表1262"/>
    <w:basedOn w:val="26"/>
    <w:qFormat/>
    <w:uiPriority w:val="99"/>
    <w:rPr>
      <w:kern w:val="2"/>
      <w:sz w:val="21"/>
      <w:szCs w:val="21"/>
    </w:rPr>
    <w:tcPr>
      <w:shd w:val="pct10" w:color="auto" w:fill="auto"/>
    </w:tcPr>
  </w:style>
  <w:style w:type="table" w:customStyle="1" w:styleId="3130">
    <w:name w:val="Table Normal1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131">
    <w:name w:val="浅色底纹 - 着色 227"/>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132">
    <w:name w:val="网格型2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3">
    <w:name w:val="网格型51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4">
    <w:name w:val="无格式表格 423"/>
    <w:basedOn w:val="26"/>
    <w:qFormat/>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35">
    <w:name w:val="浅色底纹 - 强调文字颜色 116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136">
    <w:name w:val="网格型18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7">
    <w:name w:val="浅色底纹 - 强调文字颜色 1122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38">
    <w:name w:val="网格型18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9">
    <w:name w:val="浅色底纹 - 着色 228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140">
    <w:name w:val="网格型5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1">
    <w:name w:val="代码表116"/>
    <w:basedOn w:val="26"/>
    <w:qFormat/>
    <w:uiPriority w:val="99"/>
    <w:tcPr>
      <w:shd w:val="pct10" w:color="auto" w:fill="auto"/>
    </w:tcPr>
  </w:style>
  <w:style w:type="table" w:customStyle="1" w:styleId="3142">
    <w:name w:val="网格型2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3">
    <w:name w:val="网格型6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4">
    <w:name w:val="网格型195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145">
    <w:name w:val="尾注文本 字符1"/>
    <w:basedOn w:val="29"/>
    <w:semiHidden/>
    <w:qFormat/>
    <w:uiPriority w:val="99"/>
    <w:rPr>
      <w:rFonts w:ascii="Times New Roman" w:hAnsi="Times New Roman" w:eastAsia="宋体" w:cs="Times New Roman"/>
      <w:szCs w:val="24"/>
    </w:rPr>
  </w:style>
  <w:style w:type="table" w:customStyle="1" w:styleId="3146">
    <w:name w:val="浅色底纹 - 着色 215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47">
    <w:name w:val="网格型3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8">
    <w:name w:val="网格型24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9">
    <w:name w:val="网格型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0">
    <w:name w:val="网格型56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1">
    <w:name w:val="网格表 5 深色 - 着色 123"/>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152">
    <w:name w:val="网格型7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3">
    <w:name w:val="浅色底纹11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54">
    <w:name w:val="代码表2153"/>
    <w:basedOn w:val="26"/>
    <w:qFormat/>
    <w:uiPriority w:val="99"/>
    <w:rPr>
      <w:kern w:val="2"/>
      <w:sz w:val="21"/>
      <w:szCs w:val="21"/>
    </w:rPr>
    <w:tcPr>
      <w:shd w:val="pct10" w:color="auto" w:fill="auto"/>
    </w:tcPr>
  </w:style>
  <w:style w:type="table" w:customStyle="1" w:styleId="3155">
    <w:name w:val="网格型197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56">
    <w:name w:val="网格型142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7">
    <w:name w:val="网格型19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8">
    <w:name w:val="浅色底纹 - 着色 225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159">
    <w:name w:val="浅色底纹 - 着色 213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60">
    <w:name w:val="网格型26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1">
    <w:name w:val="网格型12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2">
    <w:name w:val="网格型25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3">
    <w:name w:val="Table Normal16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164">
    <w:name w:val="浅色底纹 - 着色 216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65">
    <w:name w:val="网格型56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6">
    <w:name w:val="网格型194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67">
    <w:name w:val="浅色底纹 - 着色 2122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68">
    <w:name w:val="网格型12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9">
    <w:name w:val="网格型19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0">
    <w:name w:val="浅色底纹 - 强调文字颜色 11214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71">
    <w:name w:val="网格型30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2">
    <w:name w:val="网格型24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3">
    <w:name w:val="浅色底纹 - 着色 2122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74">
    <w:name w:val="网格型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75">
    <w:name w:val="List Paragraph"/>
    <w:basedOn w:val="1"/>
    <w:unhideWhenUsed/>
    <w:qFormat/>
    <w:uiPriority w:val="34"/>
    <w:pPr>
      <w:ind w:firstLine="420"/>
    </w:pPr>
  </w:style>
  <w:style w:type="table" w:customStyle="1" w:styleId="3176">
    <w:name w:val="网格型152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177">
    <w:name w:val="网格型1110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78">
    <w:name w:val="网格型14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9">
    <w:name w:val="浅色底纹 - 强调文字颜色 11114"/>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80">
    <w:name w:val="文档规范-表8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81">
    <w:name w:val="网格型12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2">
    <w:name w:val="浅色底纹 - 强调文字颜色 1125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83">
    <w:name w:val="网格型18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4">
    <w:name w:val="文档规范-表23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85">
    <w:name w:val="浅色底纹 - 强调文字颜色 111111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186">
    <w:name w:val="网格型3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7">
    <w:name w:val="浅色底纹 - 着色 27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188">
    <w:name w:val="网格型4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9">
    <w:name w:val="网格型5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0">
    <w:name w:val="网格型142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1">
    <w:name w:val="网格型3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2">
    <w:name w:val="网格型113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193">
    <w:name w:val="代码表1171"/>
    <w:basedOn w:val="26"/>
    <w:qFormat/>
    <w:uiPriority w:val="99"/>
    <w:tcPr>
      <w:shd w:val="pct10" w:color="auto" w:fill="auto"/>
    </w:tcPr>
  </w:style>
  <w:style w:type="table" w:customStyle="1" w:styleId="3194">
    <w:name w:val="文档规范-表16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195">
    <w:name w:val="网格型12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6">
    <w:name w:val="网格型19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7">
    <w:name w:val="浅色底纹 - 着色 222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198">
    <w:name w:val="无格式表格 421"/>
    <w:basedOn w:val="26"/>
    <w:qFormat/>
    <w:locked/>
    <w:uiPriority w:val="44"/>
    <w:rPr>
      <w:rFonts w:ascii="Calibri" w:hAnsi="Calibri" w:eastAsia="宋体" w:cs="Times New Roman"/>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199">
    <w:name w:val="网格表 5 深色 - 着色 5212"/>
    <w:basedOn w:val="26"/>
    <w:qFormat/>
    <w:locked/>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200">
    <w:name w:val="网格型21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1">
    <w:name w:val="网格型31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2">
    <w:name w:val="浅色底纹1216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03">
    <w:name w:val="网格型17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4">
    <w:name w:val="浅色底纹 - 着色 21115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205">
    <w:name w:val="网格型5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6">
    <w:name w:val="网格型1124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207">
    <w:name w:val="网格型3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8">
    <w:name w:val="网格型8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9">
    <w:name w:val="网格型13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0">
    <w:name w:val="网格型4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11">
    <w:name w:val="尾注文本 字符2"/>
    <w:basedOn w:val="29"/>
    <w:semiHidden/>
    <w:qFormat/>
    <w:uiPriority w:val="99"/>
    <w:rPr>
      <w:rFonts w:ascii="Times New Roman" w:hAnsi="Times New Roman" w:eastAsia="宋体" w:cs="Times New Roman"/>
      <w:kern w:val="2"/>
      <w:sz w:val="21"/>
      <w:szCs w:val="24"/>
    </w:rPr>
  </w:style>
  <w:style w:type="table" w:customStyle="1" w:styleId="3212">
    <w:name w:val="Table Normal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213">
    <w:name w:val="网格表 1 浅色 - 着色 1411"/>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214">
    <w:name w:val="网格型7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5">
    <w:name w:val="文档规范-表216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16">
    <w:name w:val="网格型4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7">
    <w:name w:val="浅色底纹 - 着色 222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218">
    <w:name w:val="网格型39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9">
    <w:name w:val="文档规范-表123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20">
    <w:name w:val="网格型114"/>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221">
    <w:name w:val="浅色底纹1112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22">
    <w:name w:val="浅色底纹 - 强调文字颜色 11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223">
    <w:name w:val="文档规范-表124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24">
    <w:name w:val="TableGrid1011"/>
    <w:qFormat/>
    <w:uiPriority w:val="0"/>
    <w:rPr>
      <w:rFonts w:ascii="Calibri" w:hAnsi="Calibri" w:eastAsia="宋体" w:cs="Times New Roman"/>
    </w:rPr>
    <w:tblPr>
      <w:tblCellMar>
        <w:top w:w="0" w:type="dxa"/>
        <w:left w:w="0" w:type="dxa"/>
        <w:bottom w:w="0" w:type="dxa"/>
        <w:right w:w="0" w:type="dxa"/>
      </w:tblCellMar>
    </w:tblPr>
  </w:style>
  <w:style w:type="table" w:customStyle="1" w:styleId="3225">
    <w:name w:val="网格型13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6">
    <w:name w:val="网格型13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7">
    <w:name w:val="网格型14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8">
    <w:name w:val="网格型206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9">
    <w:name w:val="浅色底纹12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30">
    <w:name w:val="网格型1116"/>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231">
    <w:name w:val="网格型10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2">
    <w:name w:val="网格型19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3">
    <w:name w:val="浅色底纹110"/>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234">
    <w:name w:val="浅色底纹 - 着色 2116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235">
    <w:name w:val="网格型4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6">
    <w:name w:val="网格型9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7">
    <w:name w:val="网格表 5 深色 - 着色 15"/>
    <w:basedOn w:val="26"/>
    <w:qFormat/>
    <w:locked/>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238">
    <w:name w:val="代码表111112"/>
    <w:basedOn w:val="26"/>
    <w:qFormat/>
    <w:uiPriority w:val="99"/>
    <w:rPr>
      <w:kern w:val="2"/>
      <w:sz w:val="21"/>
      <w:szCs w:val="21"/>
    </w:rPr>
    <w:tcPr>
      <w:shd w:val="pct10" w:color="auto" w:fill="auto"/>
    </w:tcPr>
  </w:style>
  <w:style w:type="table" w:customStyle="1" w:styleId="3239">
    <w:name w:val="网格型3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0">
    <w:name w:val="代码表261"/>
    <w:basedOn w:val="26"/>
    <w:qFormat/>
    <w:uiPriority w:val="99"/>
    <w:tcPr>
      <w:shd w:val="pct10" w:color="auto" w:fill="auto"/>
    </w:tcPr>
  </w:style>
  <w:style w:type="table" w:customStyle="1" w:styleId="3241">
    <w:name w:val="浅色底纹 - 强调文字颜色 11114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242">
    <w:name w:val="网格型41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3">
    <w:name w:val="网格型9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4">
    <w:name w:val="网格型9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5">
    <w:name w:val="浅色底纹 - 强调文字颜色 1131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246">
    <w:name w:val="网格型4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7">
    <w:name w:val="浅色底纹 - 强调文字颜色 1122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248">
    <w:name w:val="浅色底纹 - 着色 2143"/>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249">
    <w:name w:val="浅色底纹 - 着色 2121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250">
    <w:name w:val="网格型187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1">
    <w:name w:val="网格型9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2">
    <w:name w:val="网格型8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3">
    <w:name w:val="网格型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4">
    <w:name w:val="网格型5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5">
    <w:name w:val="网格型12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6">
    <w:name w:val="Table Normal114"/>
    <w:unhideWhenUsed/>
    <w:qFormat/>
    <w:uiPriority w:val="2"/>
    <w:pPr>
      <w:widowControl w:val="0"/>
    </w:pPr>
    <w:rPr>
      <w:sz w:val="22"/>
      <w:lang w:eastAsia="en-US"/>
    </w:rPr>
    <w:tblPr>
      <w:tblCellMar>
        <w:top w:w="0" w:type="dxa"/>
        <w:left w:w="0" w:type="dxa"/>
        <w:bottom w:w="0" w:type="dxa"/>
        <w:right w:w="0" w:type="dxa"/>
      </w:tblCellMar>
    </w:tblPr>
  </w:style>
  <w:style w:type="table" w:customStyle="1" w:styleId="3257">
    <w:name w:val="网格型4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8">
    <w:name w:val="浅色底纹 - 强调文字颜色 1126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259">
    <w:name w:val="网格型155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60">
    <w:name w:val="网格型19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1">
    <w:name w:val="浅色底纹 - 着色 2115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262">
    <w:name w:val="网格型1110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263">
    <w:name w:val="网格型42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4">
    <w:name w:val="网格型31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5">
    <w:name w:val="代码表32"/>
    <w:basedOn w:val="26"/>
    <w:qFormat/>
    <w:uiPriority w:val="99"/>
    <w:rPr>
      <w:kern w:val="2"/>
      <w:sz w:val="21"/>
      <w:szCs w:val="21"/>
    </w:rPr>
    <w:tcPr>
      <w:shd w:val="pct10" w:color="auto" w:fill="auto"/>
    </w:tcPr>
  </w:style>
  <w:style w:type="table" w:customStyle="1" w:styleId="3266">
    <w:name w:val="文档规范-表115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67">
    <w:name w:val="浅色底纹 - 强调文字颜色 11116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268">
    <w:name w:val="网格型17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9">
    <w:name w:val="浅色底纹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270">
    <w:name w:val="网格型1163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71">
    <w:name w:val="网格型5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2">
    <w:name w:val="浅色底纹 - 强调文字颜色 114"/>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273">
    <w:name w:val="代码表43"/>
    <w:basedOn w:val="26"/>
    <w:qFormat/>
    <w:uiPriority w:val="99"/>
    <w:tcPr>
      <w:shd w:val="pct10" w:color="auto" w:fill="auto"/>
    </w:tcPr>
  </w:style>
  <w:style w:type="table" w:customStyle="1" w:styleId="3274">
    <w:name w:val="网格型4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5">
    <w:name w:val="代码表1213"/>
    <w:basedOn w:val="26"/>
    <w:qFormat/>
    <w:uiPriority w:val="99"/>
    <w:rPr>
      <w:kern w:val="2"/>
      <w:sz w:val="21"/>
      <w:szCs w:val="21"/>
    </w:rPr>
    <w:tcPr>
      <w:shd w:val="pct10" w:color="auto" w:fill="auto"/>
    </w:tcPr>
  </w:style>
  <w:style w:type="table" w:customStyle="1" w:styleId="3276">
    <w:name w:val="网格表 1 浅色 - 着色 111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277">
    <w:name w:val="浅色底纹 - 强调文字颜色 1117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278">
    <w:name w:val="网格型3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9">
    <w:name w:val="文档规范-表15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80">
    <w:name w:val="网格型10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1">
    <w:name w:val="网格型158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82">
    <w:name w:val="网格型34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3">
    <w:name w:val="网格型18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4">
    <w:name w:val="文档规范-表118"/>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85">
    <w:name w:val="浅色底纹1214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86">
    <w:name w:val="代码表21111"/>
    <w:basedOn w:val="26"/>
    <w:qFormat/>
    <w:uiPriority w:val="99"/>
    <w:rPr>
      <w:kern w:val="2"/>
      <w:sz w:val="21"/>
      <w:szCs w:val="21"/>
    </w:rPr>
    <w:tcPr>
      <w:shd w:val="pct10" w:color="auto" w:fill="auto"/>
    </w:tcPr>
  </w:style>
  <w:style w:type="table" w:customStyle="1" w:styleId="3287">
    <w:name w:val="浅色底纹18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288">
    <w:name w:val="网格型39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9">
    <w:name w:val="网格型296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0">
    <w:name w:val="浅色底纹 - 强调文字颜色 1115"/>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291">
    <w:name w:val="浅色底纹 - 着色 28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292">
    <w:name w:val="网格型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3">
    <w:name w:val="网格型40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4">
    <w:name w:val="网格型3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5">
    <w:name w:val="Table Normal19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296">
    <w:name w:val="网格型156"/>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97">
    <w:name w:val="文档规范-表21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298">
    <w:name w:val="网格型4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9">
    <w:name w:val="网格型19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0">
    <w:name w:val="Grid Table 5 Dark Accent 51"/>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301">
    <w:name w:val="代码表37"/>
    <w:basedOn w:val="26"/>
    <w:qFormat/>
    <w:uiPriority w:val="99"/>
    <w:rPr>
      <w:kern w:val="2"/>
      <w:sz w:val="21"/>
      <w:szCs w:val="21"/>
    </w:rPr>
    <w:tcPr>
      <w:shd w:val="pct10" w:color="auto" w:fill="auto"/>
    </w:tcPr>
  </w:style>
  <w:style w:type="table" w:customStyle="1" w:styleId="3302">
    <w:name w:val="网格型9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3">
    <w:name w:val="浅色底纹 - 强调文字颜色 115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04">
    <w:name w:val="浅色底纹 - 着色 2211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305">
    <w:name w:val="文档规范-表32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06">
    <w:name w:val="网格型5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7">
    <w:name w:val="网格型2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8">
    <w:name w:val="网格型292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9">
    <w:name w:val="浅色底纹122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10">
    <w:name w:val="浅色底纹 - 着色 2121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311">
    <w:name w:val="浅色底纹128"/>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12">
    <w:name w:val="网格型111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13">
    <w:name w:val="网格型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14">
    <w:name w:val="代码表21212"/>
    <w:basedOn w:val="26"/>
    <w:qFormat/>
    <w:uiPriority w:val="99"/>
    <w:rPr>
      <w:kern w:val="2"/>
      <w:sz w:val="21"/>
      <w:szCs w:val="21"/>
    </w:rPr>
    <w:tcPr>
      <w:shd w:val="pct10" w:color="auto" w:fill="auto"/>
    </w:tcPr>
  </w:style>
  <w:style w:type="table" w:customStyle="1" w:styleId="3315">
    <w:name w:val="Table Normal32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16">
    <w:name w:val="浅色底纹 - 强调文字颜色 11241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317">
    <w:name w:val="Table Normal133"/>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18">
    <w:name w:val="网格表 5 深色 - 着色 512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319">
    <w:name w:val="网格型154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20">
    <w:name w:val="浅色底纹1115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21">
    <w:name w:val="网格型20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2">
    <w:name w:val="网格型10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3">
    <w:name w:val="网格型26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4">
    <w:name w:val="浅色底纹 - 着色 22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325">
    <w:name w:val="网格型5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6">
    <w:name w:val="Table Normal10"/>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27">
    <w:name w:val="文档规范-表23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28">
    <w:name w:val="无格式表格 312"/>
    <w:basedOn w:val="2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329">
    <w:name w:val="浅色底纹 - 强调文字颜色 119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30">
    <w:name w:val="网格型115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331">
    <w:name w:val="网格型1119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32">
    <w:name w:val="浅色底纹 - 强调文字颜色 11123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33">
    <w:name w:val="网格表 5 深色 - 着色 14"/>
    <w:basedOn w:val="26"/>
    <w:qFormat/>
    <w:uiPriority w:val="50"/>
    <w:rPr>
      <w:rFonts w:ascii="Calibri" w:hAnsi="Calibri" w:eastAsia="宋体" w:cs="Times New Roman"/>
      <w:kern w:val="2"/>
      <w:sz w:val="21"/>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3334">
    <w:name w:val="网格型13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5">
    <w:name w:val="网格型21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6">
    <w:name w:val="浅色底纹 - 强调文字颜色 11112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337">
    <w:name w:val="网格型35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8">
    <w:name w:val="Table Normal263"/>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39">
    <w:name w:val="网格型2053"/>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0">
    <w:name w:val="网格型39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1">
    <w:name w:val="浅色底纹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42">
    <w:name w:val="Table Normal11121"/>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43">
    <w:name w:val="浅色底纹 - 着色 232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344">
    <w:name w:val="网格型13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5">
    <w:name w:val="代码表1143"/>
    <w:basedOn w:val="26"/>
    <w:qFormat/>
    <w:uiPriority w:val="99"/>
    <w:tcPr>
      <w:shd w:val="pct10" w:color="auto" w:fill="auto"/>
    </w:tcPr>
  </w:style>
  <w:style w:type="table" w:customStyle="1" w:styleId="3346">
    <w:name w:val="浅色底纹 - 强调文字颜色 1123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347">
    <w:name w:val="网格型18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8">
    <w:name w:val="网格型11113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49">
    <w:name w:val="网格型6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0">
    <w:name w:val="文档规范-表1116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51">
    <w:name w:val="浅色底纹 - 强调文字颜色 111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52">
    <w:name w:val="浅色底纹 - 强调文字颜色 1125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353">
    <w:name w:val="代码表412"/>
    <w:basedOn w:val="26"/>
    <w:qFormat/>
    <w:uiPriority w:val="99"/>
    <w:tcPr>
      <w:shd w:val="pct10" w:color="auto" w:fill="auto"/>
    </w:tcPr>
  </w:style>
  <w:style w:type="table" w:customStyle="1" w:styleId="3354">
    <w:name w:val="网格型19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5">
    <w:name w:val="网格表 1 浅色 - 着色 12111"/>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356">
    <w:name w:val="网格型4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7">
    <w:name w:val="网格型5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8">
    <w:name w:val="文档规范-表16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59">
    <w:name w:val="网格型182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0">
    <w:name w:val="Table Normal37"/>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61">
    <w:name w:val="文档规范-表14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62">
    <w:name w:val="代码表1261"/>
    <w:basedOn w:val="26"/>
    <w:qFormat/>
    <w:uiPriority w:val="99"/>
    <w:rPr>
      <w:kern w:val="2"/>
      <w:sz w:val="21"/>
      <w:szCs w:val="21"/>
    </w:rPr>
    <w:tcPr>
      <w:shd w:val="pct10" w:color="auto" w:fill="auto"/>
    </w:tcPr>
  </w:style>
  <w:style w:type="table" w:customStyle="1" w:styleId="3363">
    <w:name w:val="浅色底纹 - 强调文字颜色 115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64">
    <w:name w:val="网格型8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5">
    <w:name w:val="网格型1512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66">
    <w:name w:val="浅色底纹112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367">
    <w:name w:val="浅色底纹11115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68">
    <w:name w:val="浅色底纹 - 着色 2126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369">
    <w:name w:val="网格型37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0">
    <w:name w:val="网格型3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1">
    <w:name w:val="代码表73"/>
    <w:basedOn w:val="26"/>
    <w:qFormat/>
    <w:uiPriority w:val="99"/>
    <w:tcPr>
      <w:shd w:val="pct10" w:color="auto" w:fill="auto"/>
    </w:tcPr>
  </w:style>
  <w:style w:type="table" w:customStyle="1" w:styleId="3372">
    <w:name w:val="网格型11113"/>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73">
    <w:name w:val="代码表11123"/>
    <w:basedOn w:val="26"/>
    <w:qFormat/>
    <w:uiPriority w:val="99"/>
    <w:rPr>
      <w:kern w:val="2"/>
      <w:sz w:val="21"/>
      <w:szCs w:val="21"/>
    </w:rPr>
    <w:tcPr>
      <w:shd w:val="pct10" w:color="auto" w:fill="auto"/>
    </w:tcPr>
  </w:style>
  <w:style w:type="table" w:customStyle="1" w:styleId="3374">
    <w:name w:val="Table Normal1114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75">
    <w:name w:val="网格型2021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6">
    <w:name w:val="网格型7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7">
    <w:name w:val="网格型4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8">
    <w:name w:val="Table Normal1116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79">
    <w:name w:val="网格型8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0">
    <w:name w:val="Table Normal123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81">
    <w:name w:val="网格型10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2">
    <w:name w:val="Table Normal14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83">
    <w:name w:val="网格型5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4">
    <w:name w:val="网格型28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5">
    <w:name w:val="代码表352"/>
    <w:basedOn w:val="26"/>
    <w:qFormat/>
    <w:uiPriority w:val="99"/>
    <w:rPr>
      <w:kern w:val="2"/>
      <w:sz w:val="21"/>
      <w:szCs w:val="21"/>
    </w:rPr>
    <w:tcPr>
      <w:shd w:val="pct10" w:color="auto" w:fill="auto"/>
    </w:tcPr>
  </w:style>
  <w:style w:type="table" w:customStyle="1" w:styleId="3386">
    <w:name w:val="网格型17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7">
    <w:name w:val="网格型1167"/>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88">
    <w:name w:val="Table Normal11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389">
    <w:name w:val="Table Normal1113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390">
    <w:name w:val="网格表 1 浅色 - 着色 11"/>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391">
    <w:name w:val="网格型142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2">
    <w:name w:val="网格型20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3">
    <w:name w:val="网格型10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4">
    <w:name w:val="文档规范-表33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395">
    <w:name w:val="网格型196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396">
    <w:name w:val="网格型184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7">
    <w:name w:val="浅色底纹 - 强调文字颜色 1131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398">
    <w:name w:val="浅色底纹1214"/>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99">
    <w:name w:val="网格型410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0">
    <w:name w:val="网格表 5 深色 - 着色 512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401">
    <w:name w:val="网格型41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2">
    <w:name w:val="代码表119"/>
    <w:basedOn w:val="26"/>
    <w:qFormat/>
    <w:uiPriority w:val="99"/>
    <w:tcPr>
      <w:shd w:val="pct10" w:color="auto" w:fill="auto"/>
    </w:tcPr>
  </w:style>
  <w:style w:type="table" w:customStyle="1" w:styleId="3403">
    <w:name w:val="网格型15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04">
    <w:name w:val="网格型294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5">
    <w:name w:val="网格型4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6">
    <w:name w:val="文档规范-表10"/>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07">
    <w:name w:val="Table Normal30"/>
    <w:semiHidden/>
    <w:unhideWhenUsed/>
    <w:qFormat/>
    <w:uiPriority w:val="2"/>
    <w:pPr>
      <w:widowControl w:val="0"/>
    </w:pPr>
    <w:rPr>
      <w:rFonts w:ascii="Times New Roman" w:hAnsi="Times New Roman" w:eastAsia="宋体" w:cs="Times New Roman"/>
      <w:sz w:val="22"/>
      <w:lang w:eastAsia="en-US"/>
    </w:rPr>
    <w:tblPr>
      <w:tblCellMar>
        <w:top w:w="0" w:type="dxa"/>
        <w:left w:w="0" w:type="dxa"/>
        <w:bottom w:w="0" w:type="dxa"/>
        <w:right w:w="0" w:type="dxa"/>
      </w:tblCellMar>
    </w:tblPr>
  </w:style>
  <w:style w:type="table" w:customStyle="1" w:styleId="3408">
    <w:name w:val="浅色底纹 - 强调文字颜色 11141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09">
    <w:name w:val="浅色底纹1215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10">
    <w:name w:val="网格表 5 深色 - 着色 55"/>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411">
    <w:name w:val="Table Normal213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412">
    <w:name w:val="网格型2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3">
    <w:name w:val="网格型14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4">
    <w:name w:val="浅色底纹1116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15">
    <w:name w:val="Table Normal9"/>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416">
    <w:name w:val="网格型11231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417">
    <w:name w:val="网格型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8">
    <w:name w:val="文档规范-表3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19">
    <w:name w:val="网格型3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0">
    <w:name w:val="网格型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1">
    <w:name w:val="网格表 1 浅色 - 着色 132"/>
    <w:basedOn w:val="26"/>
    <w:qFormat/>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character" w:customStyle="1" w:styleId="3422">
    <w:name w:val="标题 8 字符"/>
    <w:basedOn w:val="29"/>
    <w:link w:val="9"/>
    <w:qFormat/>
    <w:uiPriority w:val="99"/>
    <w:rPr>
      <w:rFonts w:ascii="Times New Roman" w:hAnsi="Times New Roman" w:eastAsia="华文中宋" w:cs="Times New Roman"/>
      <w:b/>
      <w:bCs/>
      <w:szCs w:val="24"/>
    </w:rPr>
  </w:style>
  <w:style w:type="table" w:customStyle="1" w:styleId="3423">
    <w:name w:val="文档规范-表3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24">
    <w:name w:val="浅色底纹11112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25">
    <w:name w:val="网格型3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6">
    <w:name w:val="网格型11114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27">
    <w:name w:val="代码表331"/>
    <w:basedOn w:val="26"/>
    <w:qFormat/>
    <w:uiPriority w:val="99"/>
    <w:rPr>
      <w:kern w:val="2"/>
      <w:sz w:val="21"/>
      <w:szCs w:val="21"/>
    </w:rPr>
    <w:tcPr>
      <w:shd w:val="pct10" w:color="auto" w:fill="auto"/>
    </w:tcPr>
  </w:style>
  <w:style w:type="table" w:customStyle="1" w:styleId="3428">
    <w:name w:val="浅色底纹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29">
    <w:name w:val="浅色底纹 - 着色 2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430">
    <w:name w:val="网格型21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1">
    <w:name w:val="网格型33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2">
    <w:name w:val="网格型56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3">
    <w:name w:val="网格型36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4">
    <w:name w:val="浅色底纹1125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35">
    <w:name w:val="网格表 5 深色 - 着色 141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436">
    <w:name w:val="网格型11113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37">
    <w:name w:val="文档规范-表15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38">
    <w:name w:val="Table Normal122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439">
    <w:name w:val="网格型41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0">
    <w:name w:val="文档规范-表6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41">
    <w:name w:val="浅色底纹114"/>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42">
    <w:name w:val="网格型191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3">
    <w:name w:val="网格型19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4">
    <w:name w:val="网格型35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5">
    <w:name w:val="文档规范-表116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46">
    <w:name w:val="网格型31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7">
    <w:name w:val="浅色底纹 - 强调文字颜色 112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48">
    <w:name w:val="网格型186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9">
    <w:name w:val="浅色底纹1114"/>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50">
    <w:name w:val="浅色底纹 - 强调文字颜色 11215"/>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51">
    <w:name w:val="网格型110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452">
    <w:name w:val="网格型4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3">
    <w:name w:val="网格表 5 深色 - 着色 53"/>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454">
    <w:name w:val="网格型21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5">
    <w:name w:val="网格型8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6">
    <w:name w:val="网格型9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7">
    <w:name w:val="网格型7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8">
    <w:name w:val="网格型14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9">
    <w:name w:val="Table Normal1123"/>
    <w:unhideWhenUsed/>
    <w:qFormat/>
    <w:uiPriority w:val="2"/>
    <w:pPr>
      <w:widowControl w:val="0"/>
    </w:pPr>
    <w:rPr>
      <w:sz w:val="22"/>
      <w:lang w:eastAsia="en-US"/>
    </w:rPr>
    <w:tblPr>
      <w:tblCellMar>
        <w:top w:w="0" w:type="dxa"/>
        <w:left w:w="0" w:type="dxa"/>
        <w:bottom w:w="0" w:type="dxa"/>
        <w:right w:w="0" w:type="dxa"/>
      </w:tblCellMar>
    </w:tblPr>
  </w:style>
  <w:style w:type="table" w:customStyle="1" w:styleId="3460">
    <w:name w:val="网格型8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1">
    <w:name w:val="网格型18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2">
    <w:name w:val="浅色底纹 - 强调文字颜色 1117"/>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63">
    <w:name w:val="网格型182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4">
    <w:name w:val="网格型4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5">
    <w:name w:val="网格型9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6">
    <w:name w:val="代码表2412"/>
    <w:basedOn w:val="26"/>
    <w:qFormat/>
    <w:uiPriority w:val="99"/>
    <w:tcPr>
      <w:shd w:val="pct10" w:color="auto" w:fill="auto"/>
    </w:tcPr>
  </w:style>
  <w:style w:type="table" w:customStyle="1" w:styleId="3467">
    <w:name w:val="文档规范-表215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68">
    <w:name w:val="浅色底纹 - 着色 2122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469">
    <w:name w:val="文档规范-表24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70">
    <w:name w:val="文档规范-表114"/>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71">
    <w:name w:val="代码表21211"/>
    <w:basedOn w:val="26"/>
    <w:qFormat/>
    <w:uiPriority w:val="99"/>
    <w:rPr>
      <w:kern w:val="2"/>
      <w:sz w:val="21"/>
      <w:szCs w:val="21"/>
    </w:rPr>
    <w:tcPr>
      <w:shd w:val="pct10" w:color="auto" w:fill="auto"/>
    </w:tcPr>
  </w:style>
  <w:style w:type="table" w:customStyle="1" w:styleId="3472">
    <w:name w:val="Table Normal7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473">
    <w:name w:val="网格型5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4">
    <w:name w:val="网格型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5">
    <w:name w:val="浅色底纹 - 强调文字颜色 1132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76">
    <w:name w:val="浅色底纹 - 强调文字颜色 11113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77">
    <w:name w:val="浅色底纹 - 着色 216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478">
    <w:name w:val="Table Normal1114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479">
    <w:name w:val="网格型4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0">
    <w:name w:val="网格型3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1">
    <w:name w:val="文档规范-表18"/>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82">
    <w:name w:val="Table Normal34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483">
    <w:name w:val="浅色底纹 - 强调文字颜色 1134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84">
    <w:name w:val="浅色底纹 - 强调文字颜色 11114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85">
    <w:name w:val="浅色底纹 - 强调文字颜色 1116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86">
    <w:name w:val="浅色底纹1812"/>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87">
    <w:name w:val="文档规范-表8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88">
    <w:name w:val="浅色底纹 - 强调文字颜色 1136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489">
    <w:name w:val="网格型17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0">
    <w:name w:val="文档规范-表14"/>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491">
    <w:name w:val="网格型16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2">
    <w:name w:val="网格表 5 深色 - 着色 513"/>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493">
    <w:name w:val="代码表1142"/>
    <w:basedOn w:val="26"/>
    <w:qFormat/>
    <w:uiPriority w:val="99"/>
    <w:tcPr>
      <w:shd w:val="pct10" w:color="auto" w:fill="auto"/>
    </w:tcPr>
  </w:style>
  <w:style w:type="table" w:customStyle="1" w:styleId="3494">
    <w:name w:val="Table Normal24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495">
    <w:name w:val="网格型37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96">
    <w:name w:val="尾注文本 字符3"/>
    <w:basedOn w:val="29"/>
    <w:semiHidden/>
    <w:qFormat/>
    <w:uiPriority w:val="99"/>
    <w:rPr>
      <w:rFonts w:ascii="Times New Roman" w:hAnsi="Times New Roman" w:eastAsia="宋体" w:cs="Times New Roman"/>
      <w:kern w:val="2"/>
      <w:sz w:val="21"/>
      <w:szCs w:val="24"/>
    </w:rPr>
  </w:style>
  <w:style w:type="table" w:customStyle="1" w:styleId="3497">
    <w:name w:val="浅色底纹18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98">
    <w:name w:val="浅色底纹 - 着色 2111111"/>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499">
    <w:name w:val="网格型56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0">
    <w:name w:val="网格型4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1">
    <w:name w:val="浅色底纹 - 着色 235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502">
    <w:name w:val="TableGrid111"/>
    <w:qFormat/>
    <w:uiPriority w:val="0"/>
    <w:rPr>
      <w:rFonts w:ascii="Calibri" w:hAnsi="Calibri" w:eastAsia="宋体" w:cs="Times New Roman"/>
    </w:rPr>
    <w:tblPr>
      <w:tblCellMar>
        <w:top w:w="0" w:type="dxa"/>
        <w:left w:w="0" w:type="dxa"/>
        <w:bottom w:w="0" w:type="dxa"/>
        <w:right w:w="0" w:type="dxa"/>
      </w:tblCellMar>
    </w:tblPr>
  </w:style>
  <w:style w:type="table" w:customStyle="1" w:styleId="3503">
    <w:name w:val="网格型14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4">
    <w:name w:val="网格型4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5">
    <w:name w:val="网格型13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6">
    <w:name w:val="网格型12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7">
    <w:name w:val="文档规范-表124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08">
    <w:name w:val="网格型7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9">
    <w:name w:val="网格型5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0">
    <w:name w:val="文档规范-表123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11">
    <w:name w:val="网格型319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2">
    <w:name w:val="网格型6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3">
    <w:name w:val="Table Normal143"/>
    <w:unhideWhenUsed/>
    <w:qFormat/>
    <w:uiPriority w:val="2"/>
    <w:pPr>
      <w:widowControl w:val="0"/>
    </w:pPr>
    <w:rPr>
      <w:sz w:val="22"/>
      <w:lang w:eastAsia="en-US"/>
    </w:rPr>
    <w:tblPr>
      <w:tblCellMar>
        <w:top w:w="0" w:type="dxa"/>
        <w:left w:w="0" w:type="dxa"/>
        <w:bottom w:w="0" w:type="dxa"/>
        <w:right w:w="0" w:type="dxa"/>
      </w:tblCellMar>
    </w:tblPr>
  </w:style>
  <w:style w:type="table" w:customStyle="1" w:styleId="3514">
    <w:name w:val="浅色底纹11221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515">
    <w:name w:val="浅色底纹 - 着色 21115"/>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16">
    <w:name w:val="网格型15121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17">
    <w:name w:val="网格型293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8">
    <w:name w:val="浅色底纹11116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19">
    <w:name w:val="浅色底纹 - 着色 21118"/>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20">
    <w:name w:val="网格型27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1">
    <w:name w:val="网格表 5 深色 - 着色 111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522">
    <w:name w:val="网格型2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3">
    <w:name w:val="代码表53"/>
    <w:basedOn w:val="26"/>
    <w:qFormat/>
    <w:uiPriority w:val="99"/>
    <w:tcPr>
      <w:shd w:val="pct10" w:color="auto" w:fill="auto"/>
    </w:tcPr>
  </w:style>
  <w:style w:type="table" w:customStyle="1" w:styleId="3524">
    <w:name w:val="网格型8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25">
    <w:name w:val="标题 6 Char1"/>
    <w:basedOn w:val="29"/>
    <w:semiHidden/>
    <w:unhideWhenUsed/>
    <w:qFormat/>
    <w:uiPriority w:val="0"/>
    <w:rPr>
      <w:rFonts w:asciiTheme="majorHAnsi" w:hAnsiTheme="majorHAnsi" w:eastAsiaTheme="majorEastAsia" w:cstheme="majorBidi"/>
      <w:b/>
      <w:bCs/>
      <w:kern w:val="2"/>
      <w:sz w:val="24"/>
      <w:szCs w:val="24"/>
    </w:rPr>
  </w:style>
  <w:style w:type="table" w:customStyle="1" w:styleId="3526">
    <w:name w:val="代码表11151"/>
    <w:basedOn w:val="26"/>
    <w:qFormat/>
    <w:uiPriority w:val="99"/>
    <w:rPr>
      <w:kern w:val="2"/>
      <w:sz w:val="21"/>
      <w:szCs w:val="21"/>
    </w:rPr>
    <w:tcPr>
      <w:shd w:val="pct10" w:color="auto" w:fill="auto"/>
    </w:tcPr>
  </w:style>
  <w:style w:type="table" w:customStyle="1" w:styleId="3527">
    <w:name w:val="网格型12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8">
    <w:name w:val="无格式表格 42"/>
    <w:basedOn w:val="26"/>
    <w:qFormat/>
    <w:uiPriority w:val="44"/>
    <w:rPr>
      <w:rFonts w:ascii="Calibri" w:hAnsi="Calibri" w:eastAsia="宋体" w:cs="Times New Roman"/>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529">
    <w:name w:val="浅色底纹 - 强调文字颜色 11114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530">
    <w:name w:val="网格型7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1">
    <w:name w:val="网格型6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2">
    <w:name w:val="网格型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3">
    <w:name w:val="网格型14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4">
    <w:name w:val="浅色底纹 - 着色 211111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35">
    <w:name w:val="浅色底纹11115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36">
    <w:name w:val="Table Normal214"/>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537">
    <w:name w:val="网格型11118"/>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38">
    <w:name w:val="无格式表格 4211"/>
    <w:basedOn w:val="26"/>
    <w:qFormat/>
    <w:uiPriority w:val="44"/>
    <w:rPr>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39">
    <w:name w:val="浅色底纹 - 着色 2125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540">
    <w:name w:val="网格型3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1">
    <w:name w:val="网格型188"/>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2">
    <w:name w:val="浅色底纹 - 着色 21115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43">
    <w:name w:val="网格型110111"/>
    <w:basedOn w:val="26"/>
    <w:qFormat/>
    <w:uiPriority w:val="59"/>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4">
    <w:name w:val="浅色底纹1125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545">
    <w:name w:val="网格型1143"/>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46">
    <w:name w:val="浅色底纹 - 着色 214"/>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547">
    <w:name w:val="网格型18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8">
    <w:name w:val="网格型8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9">
    <w:name w:val="浅色底纹 - 强调文字颜色 11125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550">
    <w:name w:val="浅色底纹1124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551">
    <w:name w:val="网格型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2">
    <w:name w:val="代码表1233"/>
    <w:basedOn w:val="26"/>
    <w:qFormat/>
    <w:uiPriority w:val="99"/>
    <w:rPr>
      <w:kern w:val="2"/>
      <w:sz w:val="21"/>
      <w:szCs w:val="21"/>
    </w:rPr>
    <w:tcPr>
      <w:shd w:val="pct10" w:color="auto" w:fill="auto"/>
    </w:tcPr>
  </w:style>
  <w:style w:type="table" w:customStyle="1" w:styleId="3553">
    <w:name w:val="网格型2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54">
    <w:name w:val="标题 4 字符"/>
    <w:basedOn w:val="29"/>
    <w:link w:val="5"/>
    <w:qFormat/>
    <w:uiPriority w:val="9"/>
    <w:rPr>
      <w:rFonts w:ascii="Times New Roman" w:hAnsi="Times New Roman" w:eastAsia="黑体" w:cs="Times New Roman"/>
      <w:color w:val="000000" w:themeColor="text1"/>
      <w:sz w:val="21"/>
      <w:szCs w:val="21"/>
      <w14:textFill>
        <w14:solidFill>
          <w14:schemeClr w14:val="tx1"/>
        </w14:solidFill>
      </w14:textFill>
    </w:rPr>
  </w:style>
  <w:style w:type="table" w:customStyle="1" w:styleId="3555">
    <w:name w:val="Table Normal1112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556">
    <w:name w:val="网格型12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7">
    <w:name w:val="网格型13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8">
    <w:name w:val="代码表3312"/>
    <w:basedOn w:val="26"/>
    <w:qFormat/>
    <w:uiPriority w:val="99"/>
    <w:rPr>
      <w:kern w:val="2"/>
      <w:sz w:val="21"/>
      <w:szCs w:val="21"/>
    </w:rPr>
    <w:tcPr>
      <w:shd w:val="pct10" w:color="auto" w:fill="auto"/>
    </w:tcPr>
  </w:style>
  <w:style w:type="table" w:customStyle="1" w:styleId="3559">
    <w:name w:val="浅色底纹 - 强调文字颜色 1115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paragraph" w:customStyle="1" w:styleId="3560">
    <w:name w:val="修订11"/>
    <w:hidden/>
    <w:semiHidden/>
    <w:qFormat/>
    <w:uiPriority w:val="99"/>
    <w:rPr>
      <w:rFonts w:ascii="Times New Roman" w:hAnsi="Times New Roman" w:cs="Times New Roman" w:eastAsiaTheme="majorEastAsia"/>
      <w:kern w:val="2"/>
      <w:sz w:val="21"/>
      <w:szCs w:val="24"/>
      <w:lang w:val="en-US" w:eastAsia="zh-CN" w:bidi="ar-SA"/>
    </w:rPr>
  </w:style>
  <w:style w:type="table" w:customStyle="1" w:styleId="3561">
    <w:name w:val="代码表111312"/>
    <w:basedOn w:val="26"/>
    <w:qFormat/>
    <w:uiPriority w:val="99"/>
    <w:rPr>
      <w:kern w:val="2"/>
      <w:sz w:val="21"/>
      <w:szCs w:val="21"/>
    </w:rPr>
    <w:tcPr>
      <w:shd w:val="pct10" w:color="auto" w:fill="auto"/>
    </w:tcPr>
  </w:style>
  <w:style w:type="table" w:customStyle="1" w:styleId="3562">
    <w:name w:val="网格型9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3">
    <w:name w:val="浅色底纹17"/>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564">
    <w:name w:val="浅色底纹117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565">
    <w:name w:val="浅色底纹 - 着色 2215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66">
    <w:name w:val="TableGrid8"/>
    <w:qFormat/>
    <w:uiPriority w:val="0"/>
    <w:rPr>
      <w:kern w:val="2"/>
      <w:sz w:val="21"/>
      <w:szCs w:val="22"/>
    </w:rPr>
    <w:tblPr>
      <w:tblCellMar>
        <w:top w:w="0" w:type="dxa"/>
        <w:left w:w="0" w:type="dxa"/>
        <w:bottom w:w="0" w:type="dxa"/>
        <w:right w:w="0" w:type="dxa"/>
      </w:tblCellMar>
    </w:tblPr>
  </w:style>
  <w:style w:type="table" w:customStyle="1" w:styleId="3567">
    <w:name w:val="网格型10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8">
    <w:name w:val="网格型189"/>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9">
    <w:name w:val="浅色底纹 - 着色 214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570">
    <w:name w:val="网格型17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1">
    <w:name w:val="网格型616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2">
    <w:name w:val="网格型117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73">
    <w:name w:val="代码表712"/>
    <w:basedOn w:val="26"/>
    <w:qFormat/>
    <w:uiPriority w:val="99"/>
    <w:tcPr>
      <w:shd w:val="pct10" w:color="auto" w:fill="auto"/>
    </w:tcPr>
  </w:style>
  <w:style w:type="table" w:customStyle="1" w:styleId="3574">
    <w:name w:val="网格型20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5">
    <w:name w:val="浅色底纹 - 着色 2123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576">
    <w:name w:val="网格型6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7">
    <w:name w:val="代码表1117"/>
    <w:basedOn w:val="26"/>
    <w:qFormat/>
    <w:uiPriority w:val="99"/>
    <w:rPr>
      <w:kern w:val="2"/>
      <w:sz w:val="21"/>
      <w:szCs w:val="21"/>
    </w:rPr>
    <w:tcPr>
      <w:shd w:val="pct10" w:color="auto" w:fill="auto"/>
    </w:tcPr>
  </w:style>
  <w:style w:type="table" w:customStyle="1" w:styleId="3578">
    <w:name w:val="代码表711"/>
    <w:basedOn w:val="26"/>
    <w:qFormat/>
    <w:uiPriority w:val="99"/>
    <w:tcPr>
      <w:shd w:val="pct10" w:color="auto" w:fill="auto"/>
    </w:tcPr>
  </w:style>
  <w:style w:type="table" w:customStyle="1" w:styleId="3579">
    <w:name w:val="网格型35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0">
    <w:name w:val="网格型6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1">
    <w:name w:val="网格型120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82">
    <w:name w:val="代码表110"/>
    <w:basedOn w:val="26"/>
    <w:qFormat/>
    <w:uiPriority w:val="99"/>
    <w:tcPr>
      <w:shd w:val="pct10" w:color="auto" w:fill="auto"/>
    </w:tcPr>
  </w:style>
  <w:style w:type="table" w:customStyle="1" w:styleId="3583">
    <w:name w:val="网格型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4">
    <w:name w:val="网格表 5 深色 - 着色 52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585">
    <w:name w:val="文档规范-表7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86">
    <w:name w:val="代码表19"/>
    <w:basedOn w:val="26"/>
    <w:qFormat/>
    <w:uiPriority w:val="99"/>
    <w:tcPr>
      <w:shd w:val="pct10" w:color="auto" w:fill="auto"/>
    </w:tcPr>
  </w:style>
  <w:style w:type="table" w:customStyle="1" w:styleId="3587">
    <w:name w:val="浅色底纹 - 强调文字颜色 1119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588">
    <w:name w:val="网格型58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9">
    <w:name w:val="网格型14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0">
    <w:name w:val="Table Normal110"/>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591">
    <w:name w:val="网格型194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92">
    <w:name w:val="代码表2123"/>
    <w:basedOn w:val="26"/>
    <w:qFormat/>
    <w:uiPriority w:val="99"/>
    <w:rPr>
      <w:kern w:val="2"/>
      <w:sz w:val="21"/>
      <w:szCs w:val="21"/>
    </w:rPr>
    <w:tcPr>
      <w:shd w:val="pct10" w:color="auto" w:fill="auto"/>
    </w:tcPr>
  </w:style>
  <w:style w:type="table" w:customStyle="1" w:styleId="3593">
    <w:name w:val="文档规范-表214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94">
    <w:name w:val="文档规范-表114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95">
    <w:name w:val="网格型1110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596">
    <w:name w:val="文档规范-表21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597">
    <w:name w:val="网格型29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8">
    <w:name w:val="网格型81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9">
    <w:name w:val="网格型5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0">
    <w:name w:val="网格型31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1">
    <w:name w:val="网格型9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02">
    <w:name w:val="标题 6 字符"/>
    <w:basedOn w:val="29"/>
    <w:link w:val="7"/>
    <w:qFormat/>
    <w:uiPriority w:val="9"/>
    <w:rPr>
      <w:rFonts w:ascii="Times New Roman" w:hAnsi="Times New Roman" w:eastAsia="黑体"/>
      <w:sz w:val="18"/>
    </w:rPr>
  </w:style>
  <w:style w:type="table" w:customStyle="1" w:styleId="3603">
    <w:name w:val="网格型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4">
    <w:name w:val="浅色底纹153"/>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605">
    <w:name w:val="网格型119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06">
    <w:name w:val="网格型7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7">
    <w:name w:val="浅色底纹 - 着色 2125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608">
    <w:name w:val="网格型3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9">
    <w:name w:val="网格型26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0">
    <w:name w:val="浅色底纹 - 着色 234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character" w:customStyle="1" w:styleId="3611">
    <w:name w:val="未处理的提及33"/>
    <w:basedOn w:val="29"/>
    <w:semiHidden/>
    <w:unhideWhenUsed/>
    <w:qFormat/>
    <w:uiPriority w:val="99"/>
    <w:rPr>
      <w:color w:val="808080"/>
      <w:shd w:val="clear" w:color="auto" w:fill="E6E6E6"/>
    </w:rPr>
  </w:style>
  <w:style w:type="table" w:customStyle="1" w:styleId="3612">
    <w:name w:val="网格型152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13">
    <w:name w:val="浅色底纹 - 着色 2114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614">
    <w:name w:val="浅色底纹1218"/>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615">
    <w:name w:val="浅色底纹 - 着色 2125"/>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616">
    <w:name w:val="网格表 1 浅色 - 着色 12"/>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617">
    <w:name w:val="网格型9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8">
    <w:name w:val="文档规范-表1114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619">
    <w:name w:val="网格型219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0">
    <w:name w:val="网格型293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1">
    <w:name w:val="网格型12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2">
    <w:name w:val="网格型1512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23">
    <w:name w:val="网格型120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24">
    <w:name w:val="浅色底纹 - 着色 2231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625">
    <w:name w:val="网格型7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6">
    <w:name w:val="代码表1232"/>
    <w:basedOn w:val="26"/>
    <w:qFormat/>
    <w:uiPriority w:val="99"/>
    <w:rPr>
      <w:kern w:val="2"/>
      <w:sz w:val="21"/>
      <w:szCs w:val="21"/>
    </w:rPr>
    <w:tcPr>
      <w:shd w:val="pct10" w:color="auto" w:fill="auto"/>
    </w:tcPr>
  </w:style>
  <w:style w:type="table" w:customStyle="1" w:styleId="3627">
    <w:name w:val="网格型16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8">
    <w:name w:val="浅色底纹126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629">
    <w:name w:val="网格型3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30">
    <w:name w:val="标题 9 Char1"/>
    <w:basedOn w:val="29"/>
    <w:semiHidden/>
    <w:qFormat/>
    <w:uiPriority w:val="9"/>
    <w:rPr>
      <w:rFonts w:asciiTheme="majorHAnsi" w:hAnsiTheme="majorHAnsi" w:eastAsiaTheme="majorEastAsia" w:cstheme="majorBidi"/>
      <w:kern w:val="2"/>
      <w:sz w:val="21"/>
    </w:rPr>
  </w:style>
  <w:style w:type="table" w:customStyle="1" w:styleId="3631">
    <w:name w:val="Table Normal222"/>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2">
    <w:name w:val="代码表1121"/>
    <w:basedOn w:val="26"/>
    <w:qFormat/>
    <w:uiPriority w:val="99"/>
    <w:tcPr>
      <w:shd w:val="pct10" w:color="auto" w:fill="auto"/>
    </w:tcPr>
  </w:style>
  <w:style w:type="table" w:customStyle="1" w:styleId="3633">
    <w:name w:val="网格表 5 深色 - 着色 1311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634">
    <w:name w:val="代码表132"/>
    <w:basedOn w:val="26"/>
    <w:qFormat/>
    <w:uiPriority w:val="99"/>
    <w:tcPr>
      <w:shd w:val="pct10" w:color="auto" w:fill="auto"/>
    </w:tcPr>
  </w:style>
  <w:style w:type="table" w:customStyle="1" w:styleId="3635">
    <w:name w:val="代码表2133"/>
    <w:basedOn w:val="26"/>
    <w:qFormat/>
    <w:uiPriority w:val="99"/>
    <w:rPr>
      <w:kern w:val="2"/>
      <w:sz w:val="21"/>
      <w:szCs w:val="21"/>
    </w:rPr>
    <w:tcPr>
      <w:shd w:val="pct10" w:color="auto" w:fill="auto"/>
    </w:tcPr>
  </w:style>
  <w:style w:type="table" w:customStyle="1" w:styleId="3636">
    <w:name w:val="Table Normal23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7">
    <w:name w:val="网格型71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8">
    <w:name w:val="网格型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39">
    <w:name w:val="网格型38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0">
    <w:name w:val="网格型10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1">
    <w:name w:val="Table Normal232"/>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42">
    <w:name w:val="浅色底纹1123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643">
    <w:name w:val="网格型8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4">
    <w:name w:val="浅色底纹 - 强调文字颜色 1121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645">
    <w:name w:val="Table Normal10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46">
    <w:name w:val="浅色底纹 - 强调文字颜色 111113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647">
    <w:name w:val="Table Normal32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648">
    <w:name w:val="网格型81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9">
    <w:name w:val="文档规范-表13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650">
    <w:name w:val="网格型24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1">
    <w:name w:val="Table Normal18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52">
    <w:name w:val="网格型24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3">
    <w:name w:val="网格型23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4">
    <w:name w:val="网格型3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5">
    <w:name w:val="网格型26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6">
    <w:name w:val="网格型51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7">
    <w:name w:val="Table Normal14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58">
    <w:name w:val="网格型7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9">
    <w:name w:val="网格型8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0">
    <w:name w:val="Table Normal23"/>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61">
    <w:name w:val="网格型26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2">
    <w:name w:val="Table Normal1253"/>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663">
    <w:name w:val="网格型2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4">
    <w:name w:val="网格型22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5">
    <w:name w:val="网格型1122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66">
    <w:name w:val="网格型10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7">
    <w:name w:val="网格型6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8">
    <w:name w:val="网格型1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9">
    <w:name w:val="网格型712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0">
    <w:name w:val="网格型14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1">
    <w:name w:val="网格表 5 深色 - 着色 52"/>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672">
    <w:name w:val="浅色底纹15"/>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673">
    <w:name w:val="网格型42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4">
    <w:name w:val="浅色底纹 - 强调文字颜色 11233"/>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675">
    <w:name w:val="文档规范-表24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676">
    <w:name w:val="网格型196"/>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77">
    <w:name w:val="网格型4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8">
    <w:name w:val="网格型196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79">
    <w:name w:val="网格型9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0">
    <w:name w:val="网格型3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1">
    <w:name w:val="网格型310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2">
    <w:name w:val="网格型115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83">
    <w:name w:val="Table Normal214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684">
    <w:name w:val="网格型21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5">
    <w:name w:val="网格型15"/>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86">
    <w:name w:val="浅色底纹124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687">
    <w:name w:val="网格型11631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88">
    <w:name w:val="网格型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9">
    <w:name w:val="网格型39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0">
    <w:name w:val="网格型27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1">
    <w:name w:val="Table Normal125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692">
    <w:name w:val="浅色底纹11114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693">
    <w:name w:val="文档规范-表21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694">
    <w:name w:val="网格型1841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5">
    <w:name w:val="代码表2612"/>
    <w:basedOn w:val="26"/>
    <w:qFormat/>
    <w:uiPriority w:val="99"/>
    <w:tcPr>
      <w:shd w:val="pct10" w:color="auto" w:fill="auto"/>
    </w:tcPr>
  </w:style>
  <w:style w:type="table" w:customStyle="1" w:styleId="3696">
    <w:name w:val="浅色底纹 - 强调文字颜色 1131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697">
    <w:name w:val="网格型1953"/>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698">
    <w:name w:val="文档规范-表24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699">
    <w:name w:val="代码表217"/>
    <w:basedOn w:val="26"/>
    <w:qFormat/>
    <w:uiPriority w:val="99"/>
    <w:rPr>
      <w:kern w:val="2"/>
      <w:sz w:val="21"/>
      <w:szCs w:val="21"/>
    </w:rPr>
    <w:tcPr>
      <w:shd w:val="pct10" w:color="auto" w:fill="auto"/>
    </w:tcPr>
  </w:style>
  <w:style w:type="table" w:customStyle="1" w:styleId="3700">
    <w:name w:val="网格型2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1">
    <w:name w:val="文档规范-表25"/>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02">
    <w:name w:val="浅色底纹 - 强调文字颜色 111221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703">
    <w:name w:val="网格型23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4">
    <w:name w:val="浅色底纹 - 着色 232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705">
    <w:name w:val="代码表1112"/>
    <w:basedOn w:val="26"/>
    <w:qFormat/>
    <w:uiPriority w:val="99"/>
    <w:rPr>
      <w:kern w:val="2"/>
      <w:sz w:val="21"/>
      <w:szCs w:val="21"/>
    </w:rPr>
    <w:tcPr>
      <w:shd w:val="pct10" w:color="auto" w:fill="auto"/>
    </w:tcPr>
  </w:style>
  <w:style w:type="table" w:customStyle="1" w:styleId="3706">
    <w:name w:val="代码表11113"/>
    <w:basedOn w:val="26"/>
    <w:qFormat/>
    <w:uiPriority w:val="99"/>
    <w:rPr>
      <w:kern w:val="2"/>
      <w:sz w:val="21"/>
      <w:szCs w:val="21"/>
    </w:rPr>
    <w:tcPr>
      <w:shd w:val="pct10" w:color="auto" w:fill="auto"/>
    </w:tcPr>
  </w:style>
  <w:style w:type="table" w:customStyle="1" w:styleId="3707">
    <w:name w:val="网格型1124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708">
    <w:name w:val="网格型17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9">
    <w:name w:val="代码表6"/>
    <w:basedOn w:val="26"/>
    <w:qFormat/>
    <w:uiPriority w:val="99"/>
    <w:tcPr>
      <w:shd w:val="pct10" w:color="auto" w:fill="auto"/>
    </w:tcPr>
  </w:style>
  <w:style w:type="table" w:customStyle="1" w:styleId="3710">
    <w:name w:val="网格型19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1">
    <w:name w:val="网格表 5 深色 - 着色 12112"/>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5B9BD5"/>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5B9BD5"/>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3712">
    <w:name w:val="网格型1119"/>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13">
    <w:name w:val="网格型5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4">
    <w:name w:val="网格型41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5">
    <w:name w:val="浅色底纹117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716">
    <w:name w:val="网格型210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7">
    <w:name w:val="文档规范-表4"/>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18">
    <w:name w:val="网格型6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9">
    <w:name w:val="网格型8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20">
    <w:name w:val="浅色底纹 - 着色 2213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721">
    <w:name w:val="浅色底纹11116"/>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722">
    <w:name w:val="代码表35"/>
    <w:basedOn w:val="26"/>
    <w:qFormat/>
    <w:uiPriority w:val="99"/>
    <w:rPr>
      <w:kern w:val="2"/>
      <w:sz w:val="21"/>
      <w:szCs w:val="21"/>
    </w:rPr>
    <w:tcPr>
      <w:shd w:val="pct10" w:color="auto" w:fill="auto"/>
    </w:tcPr>
  </w:style>
  <w:style w:type="table" w:customStyle="1" w:styleId="3723">
    <w:name w:val="网格型18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24">
    <w:name w:val="代码表61"/>
    <w:basedOn w:val="26"/>
    <w:qFormat/>
    <w:uiPriority w:val="99"/>
    <w:tcPr>
      <w:shd w:val="pct10" w:color="auto" w:fill="auto"/>
    </w:tcPr>
  </w:style>
  <w:style w:type="table" w:customStyle="1" w:styleId="3725">
    <w:name w:val="浅色底纹18"/>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726">
    <w:name w:val="代码表812"/>
    <w:basedOn w:val="26"/>
    <w:qFormat/>
    <w:uiPriority w:val="99"/>
    <w:tcPr>
      <w:shd w:val="pct10" w:color="auto" w:fill="auto"/>
    </w:tcPr>
  </w:style>
  <w:style w:type="table" w:customStyle="1" w:styleId="3727">
    <w:name w:val="浅色底纹 - 着色 2243"/>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728">
    <w:name w:val="网格型5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29">
    <w:name w:val="代码表5"/>
    <w:basedOn w:val="26"/>
    <w:qFormat/>
    <w:uiPriority w:val="99"/>
    <w:tcPr>
      <w:shd w:val="pct10" w:color="auto" w:fill="auto"/>
    </w:tcPr>
  </w:style>
  <w:style w:type="table" w:customStyle="1" w:styleId="3730">
    <w:name w:val="文档规范-表11112"/>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31">
    <w:name w:val="网格型10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2">
    <w:name w:val="网格型12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3">
    <w:name w:val="网格型15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34">
    <w:name w:val="浅色底纹116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735">
    <w:name w:val="网格型3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6">
    <w:name w:val="TableGrid411"/>
    <w:qFormat/>
    <w:uiPriority w:val="0"/>
    <w:rPr>
      <w:rFonts w:ascii="Calibri" w:hAnsi="Calibri" w:eastAsia="宋体" w:cs="Times New Roman"/>
    </w:rPr>
    <w:tblPr>
      <w:tblCellMar>
        <w:top w:w="0" w:type="dxa"/>
        <w:left w:w="0" w:type="dxa"/>
        <w:bottom w:w="0" w:type="dxa"/>
        <w:right w:w="0" w:type="dxa"/>
      </w:tblCellMar>
    </w:tblPr>
  </w:style>
  <w:style w:type="table" w:customStyle="1" w:styleId="3737">
    <w:name w:val="浅色底纹19"/>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738">
    <w:name w:val="TableGrid"/>
    <w:qFormat/>
    <w:uiPriority w:val="0"/>
    <w:rPr>
      <w:kern w:val="2"/>
      <w:sz w:val="21"/>
      <w:szCs w:val="22"/>
    </w:rPr>
    <w:tblPr>
      <w:tblCellMar>
        <w:top w:w="0" w:type="dxa"/>
        <w:left w:w="0" w:type="dxa"/>
        <w:bottom w:w="0" w:type="dxa"/>
        <w:right w:w="0" w:type="dxa"/>
      </w:tblCellMar>
    </w:tblPr>
  </w:style>
  <w:style w:type="table" w:customStyle="1" w:styleId="3739">
    <w:name w:val="网格型5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40">
    <w:name w:val="网格型1126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741">
    <w:name w:val="浅色底纹 - 强调文字颜色 11214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742">
    <w:name w:val="代码表17"/>
    <w:basedOn w:val="26"/>
    <w:qFormat/>
    <w:uiPriority w:val="99"/>
    <w:tcPr>
      <w:shd w:val="pct10" w:color="auto" w:fill="auto"/>
    </w:tcPr>
  </w:style>
  <w:style w:type="character" w:customStyle="1" w:styleId="3743">
    <w:name w:val="标题 5 字符"/>
    <w:basedOn w:val="29"/>
    <w:link w:val="6"/>
    <w:qFormat/>
    <w:uiPriority w:val="0"/>
    <w:rPr>
      <w:rFonts w:ascii="Times New Roman" w:hAnsi="Times New Roman" w:eastAsia="宋体" w:cs="Times New Roman"/>
      <w:color w:val="000000" w:themeColor="text1"/>
      <w:szCs w:val="24"/>
      <w14:textFill>
        <w14:solidFill>
          <w14:schemeClr w14:val="tx1"/>
        </w14:solidFill>
      </w14:textFill>
    </w:rPr>
  </w:style>
  <w:style w:type="table" w:customStyle="1" w:styleId="3744">
    <w:name w:val="浅色底纹 - 强调文字颜色 1135"/>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745">
    <w:name w:val="网格型1151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746">
    <w:name w:val="网格型12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47">
    <w:name w:val="网格型11116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48">
    <w:name w:val="代码表38"/>
    <w:basedOn w:val="26"/>
    <w:qFormat/>
    <w:uiPriority w:val="99"/>
    <w:rPr>
      <w:kern w:val="2"/>
      <w:sz w:val="21"/>
      <w:szCs w:val="21"/>
    </w:rPr>
    <w:tcPr>
      <w:shd w:val="pct10" w:color="auto" w:fill="auto"/>
    </w:tcPr>
  </w:style>
  <w:style w:type="table" w:customStyle="1" w:styleId="3749">
    <w:name w:val="浅色底纹 - 着色 2213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750">
    <w:name w:val="浅色底纹 - 着色 22152"/>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751">
    <w:name w:val="网格型9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2">
    <w:name w:val="网格型6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3">
    <w:name w:val="网格型22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4">
    <w:name w:val="网格型12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5">
    <w:name w:val="网格型187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6">
    <w:name w:val="浅色底纹14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757">
    <w:name w:val="代码表211"/>
    <w:basedOn w:val="26"/>
    <w:qFormat/>
    <w:uiPriority w:val="99"/>
    <w:rPr>
      <w:kern w:val="2"/>
      <w:sz w:val="21"/>
      <w:szCs w:val="21"/>
    </w:rPr>
    <w:tcPr>
      <w:shd w:val="pct10" w:color="auto" w:fill="auto"/>
    </w:tcPr>
  </w:style>
  <w:style w:type="table" w:customStyle="1" w:styleId="3758">
    <w:name w:val="浅色底纹 - 强调文字颜色 116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759">
    <w:name w:val="浅色底纹11114"/>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760">
    <w:name w:val="网格型6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1">
    <w:name w:val="代码表1153"/>
    <w:basedOn w:val="26"/>
    <w:qFormat/>
    <w:uiPriority w:val="99"/>
    <w:tcPr>
      <w:shd w:val="pct10" w:color="auto" w:fill="auto"/>
    </w:tcPr>
  </w:style>
  <w:style w:type="table" w:customStyle="1" w:styleId="3762">
    <w:name w:val="浅色底纹 - 着色 2110"/>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763">
    <w:name w:val="Table Normal216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764">
    <w:name w:val="网格型14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5">
    <w:name w:val="网格型8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6">
    <w:name w:val="文档规范-表116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67">
    <w:name w:val="浅色底纹 - 着色 232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768">
    <w:name w:val="代码表422"/>
    <w:basedOn w:val="26"/>
    <w:qFormat/>
    <w:uiPriority w:val="99"/>
    <w:rPr>
      <w:kern w:val="2"/>
      <w:sz w:val="21"/>
      <w:szCs w:val="21"/>
    </w:rPr>
    <w:tcPr>
      <w:shd w:val="pct10" w:color="auto" w:fill="auto"/>
    </w:tcPr>
  </w:style>
  <w:style w:type="table" w:customStyle="1" w:styleId="3769">
    <w:name w:val="浅色底纹 - 强调文字颜色 11115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770">
    <w:name w:val="浅色底纹 - 强调文字颜色 1126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771">
    <w:name w:val="浅色底纹1215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772">
    <w:name w:val="网格型9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3">
    <w:name w:val="文档规范-表113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74">
    <w:name w:val="网格型202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5">
    <w:name w:val="网格型601"/>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6">
    <w:name w:val="网格型1164"/>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77">
    <w:name w:val="网格表 1 浅色14"/>
    <w:basedOn w:val="2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778">
    <w:name w:val="网格型217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9">
    <w:name w:val="浅色底纹111141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780">
    <w:name w:val="Table Normal"/>
    <w:unhideWhenUsed/>
    <w:qFormat/>
    <w:uiPriority w:val="2"/>
    <w:pPr>
      <w:widowControl w:val="0"/>
    </w:pPr>
    <w:rPr>
      <w:sz w:val="22"/>
      <w:lang w:eastAsia="en-US"/>
    </w:rPr>
    <w:tblPr>
      <w:tblCellMar>
        <w:top w:w="0" w:type="dxa"/>
        <w:left w:w="0" w:type="dxa"/>
        <w:bottom w:w="0" w:type="dxa"/>
        <w:right w:w="0" w:type="dxa"/>
      </w:tblCellMar>
    </w:tblPr>
  </w:style>
  <w:style w:type="table" w:customStyle="1" w:styleId="3781">
    <w:name w:val="浅色底纹 - 强调文字颜色 11112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782">
    <w:name w:val="网格型56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3">
    <w:name w:val="Plain Table 411"/>
    <w:basedOn w:val="26"/>
    <w:qFormat/>
    <w:uiPriority w:val="44"/>
    <w:rPr>
      <w:rFonts w:ascii="Calibri" w:hAnsi="Calibri" w:eastAsia="宋体" w:cs="Times New Roman"/>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784">
    <w:name w:val="网格型68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5">
    <w:name w:val="网格型10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6">
    <w:name w:val="网格型25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7">
    <w:name w:val="网格型181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8">
    <w:name w:val="浅色底纹 - 强调文字颜色 117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789">
    <w:name w:val="浅色底纹 - 强调文字颜色 111118"/>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790">
    <w:name w:val="文档规范-表9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791">
    <w:name w:val="网格型8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2">
    <w:name w:val="网格型164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3">
    <w:name w:val="网格表 1 浅色 - 着色 1312"/>
    <w:basedOn w:val="26"/>
    <w:qFormat/>
    <w:uiPriority w:val="46"/>
    <w:rPr>
      <w:rFonts w:ascii="Calibri" w:hAnsi="Calibri" w:eastAsia="宋体" w:cs="Times New Roman"/>
      <w:szCs w:val="21"/>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single" w:color="9CC2E5" w:sz="12" w:space="0"/>
          <w:bottom w:val="nil"/>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794">
    <w:name w:val="浅色底纹 - 着色 2121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795">
    <w:name w:val="网格型101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6">
    <w:name w:val="浅色底纹1212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797">
    <w:name w:val="网格型1113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98">
    <w:name w:val="网格表 5 深色 - 着色 11"/>
    <w:basedOn w:val="26"/>
    <w:qFormat/>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799">
    <w:name w:val="代码表1151"/>
    <w:basedOn w:val="26"/>
    <w:qFormat/>
    <w:uiPriority w:val="99"/>
    <w:tcPr>
      <w:shd w:val="pct10" w:color="auto" w:fill="auto"/>
    </w:tcPr>
  </w:style>
  <w:style w:type="table" w:customStyle="1" w:styleId="3800">
    <w:name w:val="网格型14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01">
    <w:name w:val="代码表82"/>
    <w:basedOn w:val="26"/>
    <w:qFormat/>
    <w:uiPriority w:val="99"/>
    <w:tcPr>
      <w:shd w:val="pct10" w:color="auto" w:fill="auto"/>
    </w:tcPr>
  </w:style>
  <w:style w:type="table" w:customStyle="1" w:styleId="3802">
    <w:name w:val="网格型18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03">
    <w:name w:val="Table Normal1611"/>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804">
    <w:name w:val="TableGrid22"/>
    <w:qFormat/>
    <w:uiPriority w:val="0"/>
    <w:tblPr>
      <w:tblCellMar>
        <w:top w:w="0" w:type="dxa"/>
        <w:left w:w="0" w:type="dxa"/>
        <w:bottom w:w="0" w:type="dxa"/>
        <w:right w:w="0" w:type="dxa"/>
      </w:tblCellMar>
    </w:tblPr>
  </w:style>
  <w:style w:type="table" w:customStyle="1" w:styleId="3805">
    <w:name w:val="网格型11161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806">
    <w:name w:val="浅色底纹1333"/>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807">
    <w:name w:val="网格型11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08">
    <w:name w:val="网格型7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09">
    <w:name w:val="网格型28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10">
    <w:name w:val="浅色底纹11311"/>
    <w:basedOn w:val="26"/>
    <w:qFormat/>
    <w:uiPriority w:val="60"/>
    <w:pPr>
      <w:ind w:firstLine="200" w:firstLineChars="20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811">
    <w:name w:val="文档规范-表1113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12">
    <w:name w:val="网格型413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13">
    <w:name w:val="网格型3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14">
    <w:name w:val="代码表10"/>
    <w:basedOn w:val="26"/>
    <w:qFormat/>
    <w:uiPriority w:val="99"/>
    <w:tcPr>
      <w:shd w:val="pct10" w:color="auto" w:fill="auto"/>
    </w:tcPr>
  </w:style>
  <w:style w:type="table" w:customStyle="1" w:styleId="3815">
    <w:name w:val="代码表15"/>
    <w:basedOn w:val="26"/>
    <w:qFormat/>
    <w:uiPriority w:val="99"/>
    <w:tcPr>
      <w:shd w:val="pct10" w:color="auto" w:fill="auto"/>
    </w:tcPr>
  </w:style>
  <w:style w:type="table" w:customStyle="1" w:styleId="3816">
    <w:name w:val="文档规范-表217"/>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17">
    <w:name w:val="浅色底纹 - 着色 213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818">
    <w:name w:val="网格型294"/>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19">
    <w:name w:val="网格型7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0">
    <w:name w:val="网格型182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1">
    <w:name w:val="网格型121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2">
    <w:name w:val="网格型1915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3">
    <w:name w:val="文档规范-表9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24">
    <w:name w:val="浅色底纹 - 着色 28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825">
    <w:name w:val="文档规范-表13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26">
    <w:name w:val="网格型7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7">
    <w:name w:val="网格型9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28">
    <w:name w:val="文档规范-表83"/>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29">
    <w:name w:val="网格型159"/>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30">
    <w:name w:val="网格型1117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31">
    <w:name w:val="网格型191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2">
    <w:name w:val="网格型1117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33">
    <w:name w:val="网格型14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4">
    <w:name w:val="Table Normal212"/>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835">
    <w:name w:val="无格式表格 4111"/>
    <w:basedOn w:val="26"/>
    <w:qFormat/>
    <w:uiPriority w:val="44"/>
    <w:rPr>
      <w:rFonts w:ascii="Calibri" w:hAnsi="Calibri" w:eastAsia="宋体" w:cs="Times New Roman"/>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836">
    <w:name w:val="文档规范-表35"/>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37">
    <w:name w:val="网格型14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8">
    <w:name w:val="网格型168"/>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9">
    <w:name w:val="TableGrid511"/>
    <w:qFormat/>
    <w:uiPriority w:val="0"/>
    <w:rPr>
      <w:rFonts w:ascii="Calibri" w:hAnsi="Calibri" w:eastAsia="宋体" w:cs="Times New Roman"/>
    </w:rPr>
    <w:tblPr>
      <w:tblCellMar>
        <w:top w:w="0" w:type="dxa"/>
        <w:left w:w="0" w:type="dxa"/>
        <w:bottom w:w="0" w:type="dxa"/>
        <w:right w:w="0" w:type="dxa"/>
      </w:tblCellMar>
    </w:tblPr>
  </w:style>
  <w:style w:type="table" w:customStyle="1" w:styleId="3840">
    <w:name w:val="网格型10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41">
    <w:name w:val="代码表152"/>
    <w:basedOn w:val="26"/>
    <w:qFormat/>
    <w:uiPriority w:val="99"/>
    <w:tcPr>
      <w:shd w:val="pct10" w:color="auto" w:fill="auto"/>
    </w:tcPr>
  </w:style>
  <w:style w:type="table" w:customStyle="1" w:styleId="3842">
    <w:name w:val="网格型11142"/>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43">
    <w:name w:val="浅色底纹12121"/>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844">
    <w:name w:val="浅色底纹13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845">
    <w:name w:val="网格表 5 深色 - 着色 5111"/>
    <w:basedOn w:val="26"/>
    <w:qFormat/>
    <w:uiPriority w:val="50"/>
    <w:rPr>
      <w:rFonts w:ascii="Calibri" w:hAnsi="Calibri" w:eastAsia="宋体" w:cs="Times New Roman"/>
      <w:szCs w:val="21"/>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472C4"/>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472C4"/>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846">
    <w:name w:val="网格型7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47">
    <w:name w:val="代码表111512"/>
    <w:basedOn w:val="26"/>
    <w:qFormat/>
    <w:uiPriority w:val="99"/>
    <w:rPr>
      <w:kern w:val="2"/>
      <w:sz w:val="21"/>
      <w:szCs w:val="21"/>
    </w:rPr>
    <w:tcPr>
      <w:shd w:val="pct10" w:color="auto" w:fill="auto"/>
    </w:tcPr>
  </w:style>
  <w:style w:type="table" w:customStyle="1" w:styleId="3848">
    <w:name w:val="网格型6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49">
    <w:name w:val="代码表1"/>
    <w:basedOn w:val="26"/>
    <w:qFormat/>
    <w:uiPriority w:val="99"/>
    <w:tcPr>
      <w:shd w:val="pct10" w:color="auto" w:fill="auto"/>
    </w:tcPr>
  </w:style>
  <w:style w:type="table" w:customStyle="1" w:styleId="3850">
    <w:name w:val="浅色底纹 - 着色 213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851">
    <w:name w:val="网格表 5 深色 - 着色 512"/>
    <w:basedOn w:val="26"/>
    <w:qFormat/>
    <w:uiPriority w:val="50"/>
    <w:rPr>
      <w:rFonts w:ascii="Times New Roman" w:hAnsi="Times New Roman" w:eastAsia="宋体" w:cs="Times New Roman"/>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852">
    <w:name w:val="代码表42"/>
    <w:basedOn w:val="26"/>
    <w:qFormat/>
    <w:uiPriority w:val="99"/>
    <w:tcPr>
      <w:shd w:val="pct10" w:color="auto" w:fill="auto"/>
    </w:tcPr>
  </w:style>
  <w:style w:type="table" w:customStyle="1" w:styleId="3853">
    <w:name w:val="代码表3211"/>
    <w:basedOn w:val="26"/>
    <w:qFormat/>
    <w:uiPriority w:val="99"/>
    <w:rPr>
      <w:kern w:val="2"/>
      <w:sz w:val="21"/>
      <w:szCs w:val="21"/>
    </w:rPr>
    <w:tcPr>
      <w:shd w:val="pct10" w:color="auto" w:fill="auto"/>
    </w:tcPr>
  </w:style>
  <w:style w:type="table" w:customStyle="1" w:styleId="3854">
    <w:name w:val="网格表 5 深色 - 着色 111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855">
    <w:name w:val="网格型1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56">
    <w:name w:val="TableGrid92"/>
    <w:qFormat/>
    <w:uiPriority w:val="0"/>
    <w:tblPr>
      <w:tblCellMar>
        <w:top w:w="0" w:type="dxa"/>
        <w:left w:w="0" w:type="dxa"/>
        <w:bottom w:w="0" w:type="dxa"/>
        <w:right w:w="0" w:type="dxa"/>
      </w:tblCellMar>
    </w:tblPr>
  </w:style>
  <w:style w:type="table" w:customStyle="1" w:styleId="3857">
    <w:name w:val="网格型60"/>
    <w:basedOn w:val="26"/>
    <w:qFormat/>
    <w:uiPriority w:val="3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58">
    <w:name w:val="网格型11221"/>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859">
    <w:name w:val="网格型135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0">
    <w:name w:val="代码表2152"/>
    <w:basedOn w:val="26"/>
    <w:qFormat/>
    <w:uiPriority w:val="99"/>
    <w:rPr>
      <w:kern w:val="2"/>
      <w:sz w:val="21"/>
      <w:szCs w:val="21"/>
    </w:rPr>
    <w:tcPr>
      <w:shd w:val="pct10" w:color="auto" w:fill="auto"/>
    </w:tcPr>
  </w:style>
  <w:style w:type="table" w:customStyle="1" w:styleId="3861">
    <w:name w:val="网格型11110"/>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62">
    <w:name w:val="网格型7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3">
    <w:name w:val="浅色底纹1126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864">
    <w:name w:val="网格型34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65">
    <w:name w:val="TOC 标题6"/>
    <w:basedOn w:val="2"/>
    <w:next w:val="1"/>
    <w:semiHidden/>
    <w:qFormat/>
    <w:uiPriority w:val="99"/>
    <w:pPr>
      <w:widowControl/>
      <w:autoSpaceDE/>
      <w:autoSpaceDN/>
      <w:adjustRightInd/>
      <w:spacing w:before="156" w:beforeLines="0" w:after="156" w:afterLines="0" w:line="276" w:lineRule="auto"/>
      <w:jc w:val="left"/>
      <w:outlineLvl w:val="9"/>
    </w:pPr>
    <w:rPr>
      <w:rFonts w:ascii="Cambria" w:hAnsi="Cambria" w:eastAsia="宋体"/>
      <w:color w:val="365F91"/>
      <w:kern w:val="0"/>
      <w:sz w:val="28"/>
      <w:szCs w:val="28"/>
    </w:rPr>
  </w:style>
  <w:style w:type="table" w:customStyle="1" w:styleId="3866">
    <w:name w:val="浅色底纹 - 强调文字颜色 111115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867">
    <w:name w:val="网格型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8">
    <w:name w:val="网格型41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9">
    <w:name w:val="网格型12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0">
    <w:name w:val="网格型22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1">
    <w:name w:val="Table Normal114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872">
    <w:name w:val="网格型1853"/>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3">
    <w:name w:val="代码表262"/>
    <w:basedOn w:val="26"/>
    <w:qFormat/>
    <w:uiPriority w:val="99"/>
    <w:tcPr>
      <w:shd w:val="pct10" w:color="auto" w:fill="auto"/>
    </w:tcPr>
  </w:style>
  <w:style w:type="table" w:customStyle="1" w:styleId="3874">
    <w:name w:val="浅色底纹1116"/>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875">
    <w:name w:val="浅色底纹 - 强调文字颜色 11342"/>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876">
    <w:name w:val="网格型9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7">
    <w:name w:val="网格型16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78">
    <w:name w:val="网格表 5 深色 - 着色 551"/>
    <w:basedOn w:val="26"/>
    <w:uiPriority w:val="50"/>
    <w:rPr>
      <w:kern w:val="2"/>
      <w:sz w:val="21"/>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879">
    <w:name w:val="浅色底纹 - 强调文字颜色 11112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880">
    <w:name w:val="浅色底纹11113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881">
    <w:name w:val="浅色底纹 - 强调文字颜色 118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882">
    <w:name w:val="浅色底纹1123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883">
    <w:name w:val="网格型321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84">
    <w:name w:val="网格型1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85">
    <w:name w:val="网格型206"/>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86">
    <w:name w:val="网格型11115"/>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887">
    <w:name w:val="标题 9 字符"/>
    <w:basedOn w:val="29"/>
    <w:link w:val="10"/>
    <w:qFormat/>
    <w:uiPriority w:val="9"/>
    <w:rPr>
      <w:rFonts w:eastAsia="黑体" w:asciiTheme="majorHAnsi" w:hAnsiTheme="majorHAnsi" w:cstheme="majorBidi"/>
    </w:rPr>
  </w:style>
  <w:style w:type="table" w:customStyle="1" w:styleId="3888">
    <w:name w:val="Table Normal1111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889">
    <w:name w:val="Table Normal12311"/>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890">
    <w:name w:val="浅色底纹 - 着色 2252"/>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891">
    <w:name w:val="网格型4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92">
    <w:name w:val="浅色底纹 - 强调文字颜色 11221"/>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893">
    <w:name w:val="文档规范-表20"/>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894">
    <w:name w:val="网格型2112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95">
    <w:name w:val="网格型4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96">
    <w:name w:val="浅色底纹 - 着色 21411"/>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897">
    <w:name w:val="代码表131"/>
    <w:basedOn w:val="26"/>
    <w:qFormat/>
    <w:uiPriority w:val="99"/>
    <w:tcPr>
      <w:shd w:val="pct10" w:color="auto" w:fill="auto"/>
    </w:tcPr>
  </w:style>
  <w:style w:type="table" w:customStyle="1" w:styleId="3898">
    <w:name w:val="网格型214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99">
    <w:name w:val="文档规范-表3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00">
    <w:name w:val="网格型310"/>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01">
    <w:name w:val="网格型21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02">
    <w:name w:val="网格型207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03">
    <w:name w:val="代码表2312"/>
    <w:basedOn w:val="26"/>
    <w:qFormat/>
    <w:uiPriority w:val="99"/>
    <w:tcPr>
      <w:shd w:val="pct10" w:color="auto" w:fill="auto"/>
    </w:tcPr>
  </w:style>
  <w:style w:type="table" w:customStyle="1" w:styleId="3904">
    <w:name w:val="浅色底纹123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05">
    <w:name w:val="文档规范-表12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06">
    <w:name w:val="浅色底纹1263"/>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07">
    <w:name w:val="网格型15122"/>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08">
    <w:name w:val="网格型182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09">
    <w:name w:val="网格型1111411"/>
    <w:basedOn w:val="2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10">
    <w:name w:val="网格型43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11">
    <w:name w:val="网格表 1 浅色1112"/>
    <w:basedOn w:val="26"/>
    <w:qFormat/>
    <w:uiPriority w:val="46"/>
    <w:rPr>
      <w:rFonts w:ascii="Calibri" w:hAnsi="Calibri" w:eastAsia="宋体" w:cs="Times New Roman"/>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single" w:color="666666" w:sz="12" w:space="0"/>
          <w:bottom w:val="nil"/>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912">
    <w:name w:val="浅色底纹 - 强调文字颜色 1111612"/>
    <w:basedOn w:val="26"/>
    <w:qFormat/>
    <w:uiPriority w:val="60"/>
    <w:pPr>
      <w:ind w:firstLine="200" w:firstLineChars="200"/>
    </w:pPr>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13">
    <w:name w:val="浅色底纹134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914">
    <w:name w:val="网格型201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15">
    <w:name w:val="网格型191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16">
    <w:name w:val="Table Normal26"/>
    <w:unhideWhenUsed/>
    <w:qFormat/>
    <w:uiPriority w:val="2"/>
    <w:pPr>
      <w:widowControl w:val="0"/>
    </w:pPr>
    <w:rPr>
      <w:sz w:val="22"/>
      <w:lang w:eastAsia="en-US"/>
    </w:rPr>
    <w:tblPr>
      <w:tblCellMar>
        <w:top w:w="0" w:type="dxa"/>
        <w:left w:w="0" w:type="dxa"/>
        <w:bottom w:w="0" w:type="dxa"/>
        <w:right w:w="0" w:type="dxa"/>
      </w:tblCellMar>
    </w:tblPr>
  </w:style>
  <w:style w:type="table" w:customStyle="1" w:styleId="3917">
    <w:name w:val="网格型10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18">
    <w:name w:val="浅色底纹 - 强调文字颜色 11143"/>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919">
    <w:name w:val="网格型121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0">
    <w:name w:val="代码表171"/>
    <w:basedOn w:val="26"/>
    <w:qFormat/>
    <w:uiPriority w:val="99"/>
    <w:tcPr>
      <w:shd w:val="pct10" w:color="auto" w:fill="auto"/>
    </w:tcPr>
  </w:style>
  <w:style w:type="table" w:customStyle="1" w:styleId="3921">
    <w:name w:val="浅色底纹 - 着色 215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922">
    <w:name w:val="Table Normal1118"/>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923">
    <w:name w:val="网格型33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4">
    <w:name w:val="浅色底纹 - 强调文字颜色 11212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25">
    <w:name w:val="网格型26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6">
    <w:name w:val="浅色底纹 - 强调文字颜色 1111161"/>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27">
    <w:name w:val="网格型29212"/>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8">
    <w:name w:val="网格表 1 浅色 - 着色 1212"/>
    <w:basedOn w:val="26"/>
    <w:qFormat/>
    <w:locked/>
    <w:uiPriority w:val="46"/>
    <w:rPr>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929">
    <w:name w:val="文档规范-表18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30">
    <w:name w:val="网格型7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31">
    <w:name w:val="浅色底纹1212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32">
    <w:name w:val="网格型11141"/>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33">
    <w:name w:val="浅色底纹1111212"/>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34">
    <w:name w:val="浅色底纹 - 着色 2612"/>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935">
    <w:name w:val="浅色底纹1351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936">
    <w:name w:val="浅色底纹 - 着色 2213"/>
    <w:basedOn w:val="26"/>
    <w:qFormat/>
    <w:uiPriority w:val="60"/>
    <w:pPr>
      <w:ind w:firstLine="200" w:firstLineChars="200"/>
    </w:pPr>
    <w:rPr>
      <w:color w:val="943634"/>
      <w:kern w:val="2"/>
      <w:sz w:val="21"/>
      <w:szCs w:val="21"/>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937">
    <w:name w:val="浅色底纹1122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938">
    <w:name w:val="网格型12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39">
    <w:name w:val="浅色底纹 - 强调文字颜色 111512"/>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940">
    <w:name w:val="网格型36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41">
    <w:name w:val="浅色底纹 - 着色 21151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942">
    <w:name w:val="网格型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943">
    <w:name w:val="网格型614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44">
    <w:name w:val="Table Normal123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945">
    <w:name w:val="Table Normal29"/>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946">
    <w:name w:val="代码表161"/>
    <w:basedOn w:val="26"/>
    <w:qFormat/>
    <w:uiPriority w:val="99"/>
    <w:tcPr>
      <w:shd w:val="pct10" w:color="auto" w:fill="auto"/>
    </w:tcPr>
  </w:style>
  <w:style w:type="table" w:customStyle="1" w:styleId="3947">
    <w:name w:val="网格型510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48">
    <w:name w:val="浅色底纹 - 着色 2362"/>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949">
    <w:name w:val="浅色底纹 - 着色 2261"/>
    <w:basedOn w:val="26"/>
    <w:qFormat/>
    <w:uiPriority w:val="60"/>
    <w:pPr>
      <w:ind w:firstLine="200" w:firstLineChars="200"/>
    </w:pPr>
    <w:rPr>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950">
    <w:name w:val="网格型43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51">
    <w:name w:val="浅色底纹12511"/>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52">
    <w:name w:val="浅色底纹 - 着色 21211"/>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3953">
    <w:name w:val="文档规范-表33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54">
    <w:name w:val="文档规范-表251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55">
    <w:name w:val="网格型58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56">
    <w:name w:val="网格型371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57">
    <w:name w:val="标题 7 Char1"/>
    <w:basedOn w:val="29"/>
    <w:semiHidden/>
    <w:qFormat/>
    <w:uiPriority w:val="0"/>
    <w:rPr>
      <w:rFonts w:ascii="Times New Roman" w:hAnsi="Times New Roman" w:eastAsia="宋体" w:cs="Times New Roman"/>
      <w:b/>
      <w:bCs/>
      <w:kern w:val="2"/>
      <w:sz w:val="24"/>
      <w:szCs w:val="24"/>
    </w:rPr>
  </w:style>
  <w:style w:type="table" w:customStyle="1" w:styleId="3958">
    <w:name w:val="网格型2042"/>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59">
    <w:name w:val="网格型9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0">
    <w:name w:val="文档规范-表82"/>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61">
    <w:name w:val="浅色底纹 - 强调文字颜色 11213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62">
    <w:name w:val="网格型145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3">
    <w:name w:val="Table Normal12412"/>
    <w:semiHidden/>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964">
    <w:name w:val="网格型26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5">
    <w:name w:val="浅色底纹1362"/>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966">
    <w:name w:val="网格表 5 深色 - 着色 51121"/>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967">
    <w:name w:val="网格型612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68">
    <w:name w:val="网格型11262"/>
    <w:basedOn w:val="26"/>
    <w:qFormat/>
    <w:uiPriority w:val="59"/>
    <w:rPr>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969">
    <w:name w:val="Table Normal26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970">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71">
    <w:name w:val="浅色底纹111153"/>
    <w:basedOn w:val="26"/>
    <w:qFormat/>
    <w:uiPriority w:val="60"/>
    <w:pPr>
      <w:ind w:firstLine="200" w:firstLineChars="200"/>
    </w:pPr>
    <w:rPr>
      <w:color w:val="000000"/>
      <w:kern w:val="2"/>
      <w:sz w:val="21"/>
      <w:szCs w:val="21"/>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972">
    <w:name w:val="网格型5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73">
    <w:name w:val="网格表 1 浅色 - 着色 111"/>
    <w:basedOn w:val="26"/>
    <w:qFormat/>
    <w:uiPriority w:val="46"/>
    <w:rPr>
      <w:kern w:val="2"/>
      <w:sz w:val="21"/>
      <w:szCs w:val="21"/>
    </w:r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974">
    <w:name w:val="无格式表格 412"/>
    <w:basedOn w:val="26"/>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75">
    <w:name w:val="网格型1424"/>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76">
    <w:name w:val="Table Normal11312"/>
    <w:semiHidden/>
    <w:unhideWhenUsed/>
    <w:qFormat/>
    <w:uiPriority w:val="2"/>
    <w:pPr>
      <w:widowControl w:val="0"/>
    </w:pPr>
    <w:rPr>
      <w:sz w:val="22"/>
      <w:lang w:eastAsia="en-US"/>
    </w:rPr>
    <w:tblPr>
      <w:tblCellMar>
        <w:top w:w="0" w:type="dxa"/>
        <w:left w:w="0" w:type="dxa"/>
        <w:bottom w:w="0" w:type="dxa"/>
        <w:right w:w="0" w:type="dxa"/>
      </w:tblCellMar>
    </w:tblPr>
  </w:style>
  <w:style w:type="table" w:customStyle="1" w:styleId="3977">
    <w:name w:val="文档规范-表34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78">
    <w:name w:val="网格型113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3979">
    <w:name w:val="浅色底纹 - 强调文字颜色 111241"/>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3980">
    <w:name w:val="网格型1916"/>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1">
    <w:name w:val="网格型4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2">
    <w:name w:val="网格型35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3">
    <w:name w:val="文档规范-表1711"/>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84">
    <w:name w:val="网格型3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5">
    <w:name w:val="网格型247"/>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6">
    <w:name w:val="网格型164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7">
    <w:name w:val="文档规范-表37"/>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88">
    <w:name w:val="网格型243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89">
    <w:name w:val="文档规范-表125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3990">
    <w:name w:val="网格型564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1">
    <w:name w:val="网格型162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2">
    <w:name w:val="代码表1132"/>
    <w:basedOn w:val="26"/>
    <w:qFormat/>
    <w:uiPriority w:val="99"/>
    <w:tcPr>
      <w:shd w:val="pct10" w:color="auto" w:fill="auto"/>
    </w:tcPr>
  </w:style>
  <w:style w:type="table" w:customStyle="1" w:styleId="3993">
    <w:name w:val="网格型26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4">
    <w:name w:val="浅色底纹 - 强调文字颜色 11212"/>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995">
    <w:name w:val="网格型14231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6">
    <w:name w:val="网格型2061"/>
    <w:basedOn w:val="26"/>
    <w:qFormat/>
    <w:uiPriority w:val="59"/>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7">
    <w:name w:val="Table Normal123"/>
    <w:unhideWhenUsed/>
    <w:qFormat/>
    <w:uiPriority w:val="2"/>
    <w:pPr>
      <w:widowControl w:val="0"/>
    </w:pPr>
    <w:rPr>
      <w:sz w:val="22"/>
      <w:szCs w:val="21"/>
      <w:lang w:eastAsia="en-US"/>
    </w:rPr>
    <w:tblPr>
      <w:tblCellMar>
        <w:top w:w="0" w:type="dxa"/>
        <w:left w:w="0" w:type="dxa"/>
        <w:bottom w:w="0" w:type="dxa"/>
        <w:right w:w="0" w:type="dxa"/>
      </w:tblCellMar>
    </w:tblPr>
  </w:style>
  <w:style w:type="table" w:customStyle="1" w:styleId="3998">
    <w:name w:val="代码表2112"/>
    <w:basedOn w:val="26"/>
    <w:qFormat/>
    <w:uiPriority w:val="99"/>
    <w:rPr>
      <w:kern w:val="2"/>
      <w:sz w:val="21"/>
      <w:szCs w:val="21"/>
    </w:rPr>
    <w:tcPr>
      <w:shd w:val="pct10" w:color="auto" w:fill="auto"/>
    </w:tcPr>
  </w:style>
  <w:style w:type="table" w:customStyle="1" w:styleId="3999">
    <w:name w:val="浅色底纹 - 强调文字颜色 11131"/>
    <w:basedOn w:val="26"/>
    <w:qFormat/>
    <w:uiPriority w:val="60"/>
    <w:pPr>
      <w:ind w:firstLine="200" w:firstLineChars="200"/>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000">
    <w:name w:val="文档规范-表2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01">
    <w:name w:val="浅色底纹 - 强调文字颜色 111213"/>
    <w:basedOn w:val="26"/>
    <w:qFormat/>
    <w:uiPriority w:val="60"/>
    <w:pPr>
      <w:ind w:firstLine="200" w:firstLineChars="200"/>
    </w:pPr>
    <w:rPr>
      <w:color w:val="376092" w:themeColor="accent1" w:themeShade="BF"/>
      <w:kern w:val="2"/>
      <w:sz w:val="21"/>
      <w:szCs w:val="21"/>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customStyle="1" w:styleId="4002">
    <w:name w:val="网格型165"/>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03">
    <w:name w:val="网格型291"/>
    <w:basedOn w:val="2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04">
    <w:name w:val="网格型2153"/>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05">
    <w:name w:val="文档规范-表122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06">
    <w:name w:val="浅色底纹111312"/>
    <w:basedOn w:val="26"/>
    <w:qFormat/>
    <w:uiPriority w:val="60"/>
    <w:pPr>
      <w:ind w:firstLine="200" w:firstLineChars="200"/>
    </w:pPr>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007">
    <w:name w:val="浅色底纹 - 着色 220"/>
    <w:basedOn w:val="26"/>
    <w:qFormat/>
    <w:uiPriority w:val="60"/>
    <w:pPr>
      <w:ind w:firstLine="200" w:firstLineChars="200"/>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4008">
    <w:name w:val="网格型1132"/>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4009">
    <w:name w:val="Placeholder Text"/>
    <w:basedOn w:val="29"/>
    <w:unhideWhenUsed/>
    <w:qFormat/>
    <w:uiPriority w:val="99"/>
    <w:rPr>
      <w:color w:val="808080"/>
    </w:rPr>
  </w:style>
  <w:style w:type="table" w:customStyle="1" w:styleId="4010">
    <w:name w:val="文档规范-表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11">
    <w:name w:val="网格表 5 深色 - 着色 532"/>
    <w:basedOn w:val="26"/>
    <w:qFormat/>
    <w:uiPriority w:val="50"/>
    <w:rPr>
      <w:szCs w:val="21"/>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4012">
    <w:name w:val="浅色底纹131"/>
    <w:basedOn w:val="26"/>
    <w:qFormat/>
    <w:uiPriority w:val="60"/>
    <w:pPr>
      <w:ind w:firstLine="200" w:firstLineChars="200"/>
    </w:pPr>
    <w:rPr>
      <w:color w:val="000000" w:themeColor="text1" w:themeShade="BF"/>
      <w:kern w:val="2"/>
      <w:sz w:val="21"/>
      <w:szCs w:val="21"/>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4013">
    <w:name w:val="网格型11633"/>
    <w:basedOn w:val="26"/>
    <w:qFormat/>
    <w:uiPriority w:val="59"/>
    <w:rPr>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14">
    <w:name w:val="文档规范-表117"/>
    <w:basedOn w:val="26"/>
    <w:qFormat/>
    <w:uiPriority w:val="99"/>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15">
    <w:name w:val="文档规范-表111311"/>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16">
    <w:name w:val="网格型11161"/>
    <w:basedOn w:val="26"/>
    <w:qFormat/>
    <w:uiPriority w:val="59"/>
    <w:rPr>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4017">
    <w:name w:val="文档规范-表2123"/>
    <w:basedOn w:val="26"/>
    <w:qFormat/>
    <w:uiPriority w:val="99"/>
    <w:rPr>
      <w:kern w:val="2"/>
      <w:sz w:val="21"/>
      <w:szCs w:val="21"/>
    </w:rPr>
    <w:tblPr>
      <w:tblBorders>
        <w:top w:val="single" w:color="auto" w:sz="8" w:space="0"/>
        <w:bottom w:val="single" w:color="auto" w:sz="8" w:space="0"/>
        <w:insideH w:val="single" w:color="auto" w:sz="4" w:space="0"/>
        <w:insideV w:val="single" w:color="auto" w:sz="4" w:space="0"/>
      </w:tblBorders>
      <w:tblCellMar>
        <w:left w:w="51" w:type="dxa"/>
        <w:right w:w="51" w:type="dxa"/>
      </w:tblCellMar>
    </w:tblPr>
    <w:tcPr>
      <w:vAlign w:val="center"/>
    </w:tcPr>
  </w:style>
  <w:style w:type="table" w:customStyle="1" w:styleId="4018">
    <w:name w:val="网格型211112"/>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19">
    <w:name w:val="浅色底纹 - 强调文字颜色 1111113"/>
    <w:basedOn w:val="26"/>
    <w:qFormat/>
    <w:uiPriority w:val="60"/>
    <w:pPr>
      <w:ind w:firstLine="200" w:firstLineChars="200"/>
    </w:pPr>
    <w:rPr>
      <w:color w:val="365F91"/>
      <w:kern w:val="2"/>
      <w:sz w:val="21"/>
      <w:szCs w:val="2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020">
    <w:name w:val="网格型2119"/>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1">
    <w:name w:val="网格型223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2">
    <w:name w:val="浅色底纹 - 着色 21253"/>
    <w:basedOn w:val="26"/>
    <w:qFormat/>
    <w:uiPriority w:val="60"/>
    <w:pPr>
      <w:ind w:firstLine="200" w:firstLineChars="200"/>
    </w:pPr>
    <w:rPr>
      <w:color w:val="953735" w:themeColor="accent2" w:themeShade="BF"/>
      <w:kern w:val="2"/>
      <w:sz w:val="21"/>
      <w:szCs w:val="21"/>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customStyle="1" w:styleId="4023">
    <w:name w:val="网格型2221"/>
    <w:basedOn w:val="26"/>
    <w:qFormat/>
    <w:uiPriority w:val="59"/>
    <w:pPr>
      <w:widowControl w:val="0"/>
      <w:tabs>
        <w:tab w:val="left" w:pos="6338"/>
      </w:tabs>
      <w:autoSpaceDE w:val="0"/>
      <w:autoSpaceDN w:val="0"/>
      <w:adjustRightInd w:val="0"/>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18344</Words>
  <Characters>21672</Characters>
  <TotalTime>5</TotalTime>
  <ScaleCrop>false</ScaleCrop>
  <LinksUpToDate>false</LinksUpToDate>
  <CharactersWithSpaces>22018</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2026-10-11T15:27:00Z</dcterms:created>
  <dc:creator>31160</dc:creator>
  <cp:lastModifiedBy>十三</cp:lastModifiedBy>
  <dcterms:modified xsi:type="dcterms:W3CDTF">2026-10-11T07:37:32Z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eyJoZGlkIjoiYWIxMjI4OTUzYmQyYzhmNmFjMDY4MGNkZTUwZDFlM2YiLCJ1c2VySWQiOiI5MjAyNjY4ODIifQ==</vt:lpwstr>
  </property>
  <property fmtid="{D5CDD505-2E9C-101B-9397-08002B2CF9AE}" pid="4" name="ICV">
    <vt:lpwstr>C6612C26146B47849AFB8831DDD7687A_12</vt:lpwstr>
  </property>
</Properties>
</file>