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Indywidualny Program Edukacyjno-Terapeutyczny (IPET)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i/>
                <w:iCs/>
                <w:color w:val="7B241C"/>
                <w:sz w:val="20"/>
                <w:szCs w:val="20"/>
              </w:rPr>
              <w:t xml:space="preserve">UWAGA: Przepisy oświatowe nie narzucają jednego obowiązkowego wzoru IPET - określają wyłącznie wymaganą treść. Poniższy układ to przykładowa propozycja zgodna z wymogami, do swobodnego dostosowania przez szkołę/placówkę.</w:t>
            </w:r>
          </w:p>
          <w:p>
            <w:pPr>
              <w:spacing w:after="100"/>
            </w:pPr>
            <w:r>
              <w:rPr>
                <w:b w:val="false"/>
                <w:bCs w:val="false"/>
                <w:i/>
                <w:iCs/>
                <w:color w:val="7B241C"/>
                <w:sz w:val="20"/>
                <w:szCs w:val="20"/>
              </w:rPr>
              <w:t xml:space="preserve">Podstawa prawna: Rozporządzenie MEN z 9 sierpnia 2017 r. w sprawie warunków organizowania kształcenia, wychowania i opieki dla dzieci i młodzieży niepełnosprawnych, niedostosowanych społecznie i zagrożonych niedostosowaniem społecznym (z późniejszymi zmianami).</w:t>
            </w:r>
          </w:p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color w:val="7B241C"/>
                <w:sz w:val="20"/>
                <w:szCs w:val="20"/>
              </w:rPr>
              <w:t xml:space="preserve">WOPFU stanowi podstawę merytoryczną do opracowania niniejszego IPET.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Dane ucznia i podstawa prawna orzeczenia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Imię i nazwisko ucznia: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urodzenia: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Klasa / oddział: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Rodzaj orzeczenia będącego podstawą opracowania IPET (nr i data): </w:t>
      </w:r>
      <w:r>
        <w:rPr>
          <w:sz w:val="22"/>
          <w:szCs w:val="22"/>
        </w:rPr>
        <w:t xml:space="preserve">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Okres, na jaki opracowano program: </w:t>
      </w:r>
      <w:r>
        <w:rPr>
          <w:sz w:val="22"/>
          <w:szCs w:val="22"/>
        </w:rPr>
        <w:t xml:space="preserve">........................................</w:t>
      </w:r>
    </w:p>
    <w:p>
      <w:pPr>
        <w:pStyle w:val="Heading1"/>
      </w:pPr>
      <w:r>
        <w:t xml:space="preserve">Cel ogólny / długoterminowy programu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Zakres dostosowania programu nauczania i wymagań edukacyjnych do indywidualnych potrzeb i możliwości ucznia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Zintegrowane działania nauczycieli i specjalistów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Działania ukierunkowane na poprawę funkcjonowania ucznia, w tym stosowane metody i formy pracy: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Formy, sposoby i okres udzielania pomocy psychologiczno-pedagogicznej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2"/>
        <w:gridCol w:w="1451"/>
        <w:gridCol w:w="1814"/>
        <w:gridCol w:w="2903"/>
      </w:tblGrid>
      <w:tr>
        <w:trPr>
          <w:tblHeader/>
        </w:trPr>
        <w:tc>
          <w:tcPr>
            <w:tcW w:type="dxa" w:w="2902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1451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Wymiar godzin</w:t>
            </w:r>
          </w:p>
        </w:tc>
        <w:tc>
          <w:tcPr>
            <w:tcW w:type="dxa" w:w="181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Okres udzielania</w:t>
            </w:r>
          </w:p>
        </w:tc>
        <w:tc>
          <w:tcPr>
            <w:tcW w:type="dxa" w:w="290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Osoba prowadząca</w:t>
            </w:r>
          </w:p>
        </w:tc>
      </w:tr>
      <w:tr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45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45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45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45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45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1"/>
      </w:pPr>
      <w:r>
        <w:t xml:space="preserve">Zajęcia rewalidacyjne, resocjalizacyjne, socjoterapeutyczne oraz inne zajęcia odpowiednie do potrzeb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1814"/>
        <w:gridCol w:w="3628"/>
      </w:tblGrid>
      <w:tr>
        <w:trPr>
          <w:tblHeader/>
        </w:trPr>
        <w:tc>
          <w:tcPr>
            <w:tcW w:type="dxa" w:w="3628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181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Wymiar godzin</w:t>
            </w:r>
          </w:p>
        </w:tc>
        <w:tc>
          <w:tcPr>
            <w:tcW w:type="dxa" w:w="3628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Prowadzący</w:t>
            </w:r>
          </w:p>
        </w:tc>
      </w:tr>
      <w:tr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62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1"/>
      </w:pPr>
      <w:r>
        <w:t xml:space="preserve">Działania wspierające rodziców ucznia oraz zakres współdziałania z instytucjami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Zakres współdziałania z poradniami psychologiczno-pedagogicznymi, placówkami doskonalenia nauczycieli oraz organizacjami pozarządowymi: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Zakres współpracy nauczycieli i specjalistów z rodzicami ucznia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Dostosowanie warunków przeprowadzania sprawdzianu / egzaminu (w razie potrzeby)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Skład zespołu opracowującego program, data opracowania i modyfikacji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opracowania programu: </w:t>
      </w:r>
      <w:r>
        <w:rPr>
          <w:sz w:val="22"/>
          <w:szCs w:val="22"/>
        </w:rPr>
        <w:t xml:space="preserve">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i zakres ewentualnych modyfikacji: </w:t>
      </w:r>
      <w:r>
        <w:rPr>
          <w:sz w:val="22"/>
          <w:szCs w:val="22"/>
        </w:rPr>
        <w:t xml:space="preserve">...................................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  <w:i w:val="false"/>
          <w:iCs w:val="false"/>
          <w:sz w:val="22"/>
          <w:szCs w:val="22"/>
        </w:rPr>
        <w:t xml:space="preserve">Podpisy członków zespołu opracowującego program (imię i nazwisko, funkcja, podpis):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2E539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2026-09-16T06:09:52.172Z</dcterms:created>
  <dcterms:modified xsi:type="dcterms:W3CDTF">2026-09-16T06:09:52.173Z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