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WZÓR PRZYKŁADOWY - Indywidualny Program Wczesnego Wspomagania Rozwoju Dziecka (IPWWR)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2C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22"/>
                <w:szCs w:val="22"/>
              </w:rPr>
              <w:t xml:space="preserve">UWAGA: </w:t>
            </w:r>
            <w:r>
              <w:rPr>
                <w:rFonts w:ascii="Calibri" w:cs="Calibri" w:eastAsia="Calibri" w:hAnsi="Calibri"/>
                <w:color w:val="3B2F00"/>
                <w:sz w:val="22"/>
                <w:szCs w:val="22"/>
              </w:rPr>
              <w:t xml:space="preserve">Przepisy nie narzucają jednego obowiązkowego wzoru tego programu - określają wymaganą treść i sposób jego opracowania. Poniższy układ to przykładowa propozycja, możliwa do dostosowania przez zespół wczesnego wspomagania. Zintegrowana Platforma Edukacyjna (zpe.gov.pl) publikuje własny przykładowy schemat - warto go też sprawdzić. Podstawa prawna: Rozporządzenie Ministra Edukacji Narodowej z 24 sierpnia 2017 r. w sprawie organizowania wczesnego wspomagania rozwoju dzieci (Dz.U. z 2017 r. poz. 1635).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Dane dziecka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Imię i nazwisko dziecka: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urodzenia: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Podstawa objęcia wczesnym wspomaganiem rozwoju - nr i data opinii o potrzebie wczesnego wspomagania rozwoju wydanej przez poradnię psychologiczno-pedagogiczną: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</w:pPr>
      <w:r>
        <w:t xml:space="preserve">Skład zespołu wczesnego wspomagania rozwoju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Zespół wczesnego wspomagania rozwoju powołany przez dyrektora placówki, w składzie: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Lp.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3926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Specjalizacja / funkcja w zespole</w:t>
            </w:r>
          </w:p>
        </w:tc>
      </w:tr>
      <w:tr>
        <w:tc>
          <w:tcPr>
            <w:tcW w:type="dxa" w:w="9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9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9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9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9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9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Diagnoza funkcjonalna dziecka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Diagnoza funkcjonalna w podziale na sfery rozwoju, uwzględniająca poziom funkcjonowania dziecka oraz obszary wymagające wsparcia.</w:t>
      </w:r>
    </w:p>
    <w:p>
      <w:pPr>
        <w:pStyle w:val="Heading3"/>
      </w:pPr>
      <w:r>
        <w:t xml:space="preserve">1. Motoryka duża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Poziom funkcjonowania / mocne strony: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 / obszary do wsparcia: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 Motoryka mała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Poziom funkcjonowania / mocne strony: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 / obszary do wsparcia: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3. Percepcja wzrokowa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Poziom funkcjonowania / mocne strony: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 / obszary do wsparcia: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 Percepcja słuchowa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Poziom funkcjonowania / mocne strony: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 / obszary do wsparcia: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 Komunikacja i mowa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Poziom funkcjonowania / mocne strony: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 / obszary do wsparcia: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 Rozwój poznawczy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Poziom funkcjonowania / mocne strony: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 / obszary do wsparcia: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7. Rozwój emocjonalno-społeczny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Poziom funkcjonowania / mocne strony: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 / obszary do wsparcia: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8. Samoobsługa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Poziom funkcjonowania / mocne strony: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 / obszary do wsparcia: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Cele terapeutyczne</w:t>
      </w:r>
    </w:p>
    <w:p>
      <w:pPr>
        <w:pStyle w:val="Heading3"/>
      </w:pPr>
      <w:r>
        <w:t xml:space="preserve">Cele krótkoterminowe (na najbliższy okres)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</w:pPr>
      <w:r>
        <w:t xml:space="preserve">Cele długoterminowe (ogólny kierunek pracy)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</w:pPr>
      <w:r>
        <w:t xml:space="preserve">Metody i formy pracy terapeutycznej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Metody i formy pracy terapeutycznej stosowane w ramach programu (zaznaczyć lub uzupełnić właściwe):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Integracja Sensoryczna (SI)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Metoda Denver (ESDM)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PECS (Picture Exchange Communication System)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Makaton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Inne: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</w:t>
      </w:r>
    </w:p>
    <w:p>
      <w:pPr>
        <w:pStyle w:val="Heading2"/>
      </w:pPr>
      <w:r>
        <w:t xml:space="preserve">Harmonogram zajęć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2200"/>
        <w:gridCol w:w="2300"/>
      </w:tblGrid>
      <w:tr>
        <w:trPr>
          <w:tblHeader/>
        </w:trPr>
        <w:tc>
          <w:tcPr>
            <w:tcW w:type="dxa" w:w="4526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Liczba godzin tygodniowo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Prowadzący</w:t>
            </w:r>
          </w:p>
        </w:tc>
      </w:tr>
      <w:tr>
        <w:tc>
          <w:tcPr>
            <w:tcW w:type="dxa" w:w="45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26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Zakres współpracy z rodziną dziecka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Formy wsparcia rodziców, instruktaż do pracy z dzieckiem w domu, konsultacje i spotkania z zespołem: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</w:pPr>
      <w:r>
        <w:t xml:space="preserve">Sposób oceny postępów dziecka i częstotliwość ewaluacji programu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Sposób monitorowania i oceny postępów dziecka oraz planowana częstotliwość ewaluacji i ewentualnej modyfikacji programu: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</w:pPr>
      <w:r>
        <w:t xml:space="preserve">Data opracowania programu, modyfikacje i podpisy zespołu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opracowania programu: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</w:t>
      </w:r>
    </w:p>
    <w:p>
      <w:pPr>
        <w:pStyle w:val="Heading3"/>
      </w:pPr>
      <w:r>
        <w:t xml:space="preserve">Daty ewentualnych modyfikacji programu: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</w:pPr>
      <w:r>
        <w:t xml:space="preserve">Podpisy członków zespołu wczesnego wspomagania rozwoju: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(podpis i funkcja)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(podpis i funkcja)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(podpis i funkcja)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(podpis i funkcja)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F3864" w:sz="6" w:space="4"/>
      </w:pBdr>
      <w:spacing w:after="150" w:before="3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4E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2026-09-16T06:11:11.382Z</dcterms:created>
  <dcterms:modified xsi:type="dcterms:W3CDTF">2026-09-16T06:11:11.383Z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