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E08A3D" w14:textId="3114A737" w:rsidR="00DA0AE5" w:rsidRPr="00DA0AE5" w:rsidRDefault="00DA0AE5" w:rsidP="00DA0AE5">
      <w:pPr>
        <w:spacing w:line="240" w:lineRule="auto"/>
        <w:ind w:left="960" w:hangingChars="200" w:hanging="960"/>
        <w:rPr>
          <w:rFonts w:ascii="宋体" w:eastAsia="宋体" w:hAnsi="宋体"/>
          <w:sz w:val="48"/>
          <w:szCs w:val="48"/>
        </w:rPr>
      </w:pPr>
      <w:r w:rsidRPr="00DA0AE5">
        <w:rPr>
          <w:rFonts w:ascii="宋体" w:eastAsia="宋体" w:hAnsi="宋体" w:hint="eastAsia"/>
          <w:sz w:val="48"/>
          <w:szCs w:val="48"/>
        </w:rPr>
        <w:t>教培机构的合理性探讨：马克思主义视角下的教育公平与市场逻辑</w:t>
      </w:r>
    </w:p>
    <w:p w14:paraId="263385BE" w14:textId="03F05436" w:rsidR="00DA0AE5" w:rsidRPr="00DA0AE5" w:rsidRDefault="00DA0AE5" w:rsidP="00DA0AE5">
      <w:pPr>
        <w:spacing w:line="240" w:lineRule="auto"/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DA0AE5">
        <w:rPr>
          <w:rFonts w:ascii="宋体" w:eastAsia="宋体" w:hAnsi="宋体" w:hint="eastAsia"/>
          <w:sz w:val="28"/>
          <w:szCs w:val="28"/>
        </w:rPr>
        <w:t>在近期的社会热点中，关于初高中教培机构（课外辅导班）的存在合理性问题引发了广泛讨论。这一议题不仅触及教育公平的核心，也关乎市场经济下服务供给与需求的平衡。通过马克思主义的基本立场、观点和方法，我们可以更深入地剖析这一社会现象。</w:t>
      </w:r>
    </w:p>
    <w:p w14:paraId="5BD0A02D" w14:textId="38103D7E" w:rsidR="00DA0AE5" w:rsidRDefault="00DA0AE5" w:rsidP="00DA0AE5">
      <w:pPr>
        <w:spacing w:line="24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DA0AE5">
        <w:rPr>
          <w:rFonts w:ascii="宋体" w:eastAsia="宋体" w:hAnsi="宋体" w:hint="eastAsia"/>
          <w:sz w:val="28"/>
          <w:szCs w:val="28"/>
        </w:rPr>
        <w:t>马克思主义基本立场：马克思主义强调历史唯物主义，认为社会存在决定社会意识，经济基础决定上层建筑。在教育领域，这意味着教育资源的分配直接关系到社会成员的发展机会，是社会不平等的一个重要表现形式。因此，从这一立场出发，评价教培机构的合理性，关键在于其是否加剧了社会的教育不公平，以及是否有利于劳动人民的整体利益。</w:t>
      </w:r>
    </w:p>
    <w:p w14:paraId="1BB48E5F" w14:textId="1FFD869D" w:rsidR="00DA0AE5" w:rsidRPr="00DA0AE5" w:rsidRDefault="00DA0AE5" w:rsidP="00DA0AE5">
      <w:pPr>
        <w:spacing w:line="240" w:lineRule="auto"/>
        <w:rPr>
          <w:rFonts w:ascii="宋体" w:eastAsia="宋体" w:hAnsi="宋体" w:hint="eastAsia"/>
          <w:sz w:val="28"/>
          <w:szCs w:val="28"/>
        </w:rPr>
      </w:pPr>
      <w:r w:rsidRPr="00DA0AE5">
        <w:rPr>
          <w:rFonts w:ascii="宋体" w:eastAsia="宋体" w:hAnsi="宋体" w:hint="eastAsia"/>
          <w:b/>
          <w:bCs/>
          <w:sz w:val="32"/>
          <w:szCs w:val="32"/>
        </w:rPr>
        <w:t>案例</w:t>
      </w:r>
      <w:r>
        <w:rPr>
          <w:rFonts w:ascii="宋体" w:eastAsia="宋体" w:hAnsi="宋体" w:hint="eastAsia"/>
          <w:sz w:val="28"/>
          <w:szCs w:val="28"/>
        </w:rPr>
        <w:t>:</w:t>
      </w:r>
      <w:r w:rsidRPr="00DA0AE5">
        <w:rPr>
          <w:rFonts w:ascii="Tahoma" w:hAnsi="Tahoma" w:cs="Tahoma"/>
          <w:color w:val="333333"/>
          <w:sz w:val="27"/>
          <w:szCs w:val="27"/>
          <w:shd w:val="clear" w:color="auto" w:fill="FFFFFF"/>
        </w:rPr>
        <w:t xml:space="preserve"> </w:t>
      </w:r>
      <w:r>
        <w:rPr>
          <w:rFonts w:ascii="Tahoma" w:hAnsi="Tahoma" w:cs="Tahoma"/>
          <w:color w:val="333333"/>
          <w:sz w:val="27"/>
          <w:szCs w:val="27"/>
          <w:shd w:val="clear" w:color="auto" w:fill="FFFFFF"/>
        </w:rPr>
        <w:t>事件详情</w:t>
      </w:r>
      <w:r>
        <w:rPr>
          <w:rFonts w:ascii="Tahoma" w:hAnsi="Tahoma" w:cs="Tahoma"/>
          <w:color w:val="333333"/>
          <w:sz w:val="27"/>
          <w:szCs w:val="27"/>
          <w:shd w:val="clear" w:color="auto" w:fill="FFFFFF"/>
        </w:rPr>
        <w:t xml:space="preserve">  </w:t>
      </w:r>
      <w:r>
        <w:rPr>
          <w:rFonts w:ascii="Tahoma" w:hAnsi="Tahoma" w:cs="Tahoma" w:hint="eastAsia"/>
          <w:color w:val="333333"/>
          <w:sz w:val="27"/>
          <w:szCs w:val="27"/>
          <w:shd w:val="clear" w:color="auto" w:fill="FFFFFF"/>
        </w:rPr>
        <w:t>2023</w:t>
      </w:r>
      <w:r>
        <w:rPr>
          <w:rFonts w:ascii="Tahoma" w:hAnsi="Tahoma" w:cs="Tahoma" w:hint="eastAsia"/>
          <w:color w:val="333333"/>
          <w:sz w:val="27"/>
          <w:szCs w:val="27"/>
          <w:shd w:val="clear" w:color="auto" w:fill="FFFFFF"/>
        </w:rPr>
        <w:t>年</w:t>
      </w:r>
      <w:r>
        <w:rPr>
          <w:rFonts w:ascii="Tahoma" w:hAnsi="Tahoma" w:cs="Tahoma"/>
          <w:color w:val="333333"/>
          <w:sz w:val="27"/>
          <w:szCs w:val="27"/>
          <w:shd w:val="clear" w:color="auto" w:fill="FFFFFF"/>
        </w:rPr>
        <w:t>9</w:t>
      </w:r>
      <w:r>
        <w:rPr>
          <w:rFonts w:ascii="Tahoma" w:hAnsi="Tahoma" w:cs="Tahoma"/>
          <w:color w:val="333333"/>
          <w:sz w:val="27"/>
          <w:szCs w:val="27"/>
          <w:shd w:val="clear" w:color="auto" w:fill="FFFFFF"/>
        </w:rPr>
        <w:t>月</w:t>
      </w:r>
      <w:r>
        <w:rPr>
          <w:rFonts w:ascii="Tahoma" w:hAnsi="Tahoma" w:cs="Tahoma"/>
          <w:color w:val="333333"/>
          <w:sz w:val="27"/>
          <w:szCs w:val="27"/>
          <w:shd w:val="clear" w:color="auto" w:fill="FFFFFF"/>
        </w:rPr>
        <w:t>9</w:t>
      </w:r>
      <w:r>
        <w:rPr>
          <w:rFonts w:ascii="Tahoma" w:hAnsi="Tahoma" w:cs="Tahoma"/>
          <w:color w:val="333333"/>
          <w:sz w:val="27"/>
          <w:szCs w:val="27"/>
          <w:shd w:val="clear" w:color="auto" w:fill="FFFFFF"/>
        </w:rPr>
        <w:t>日，接群众举报，有机构将于当日下午</w:t>
      </w:r>
      <w:r>
        <w:rPr>
          <w:rFonts w:ascii="Tahoma" w:hAnsi="Tahoma" w:cs="Tahoma"/>
          <w:color w:val="333333"/>
          <w:sz w:val="27"/>
          <w:szCs w:val="27"/>
          <w:shd w:val="clear" w:color="auto" w:fill="FFFFFF"/>
        </w:rPr>
        <w:t>2</w:t>
      </w:r>
      <w:r>
        <w:rPr>
          <w:rFonts w:ascii="Tahoma" w:hAnsi="Tahoma" w:cs="Tahoma"/>
          <w:color w:val="333333"/>
          <w:sz w:val="27"/>
          <w:szCs w:val="27"/>
          <w:shd w:val="clear" w:color="auto" w:fill="FFFFFF"/>
        </w:rPr>
        <w:t>时在新都区宝光大道</w:t>
      </w:r>
      <w:r>
        <w:rPr>
          <w:rFonts w:ascii="Tahoma" w:hAnsi="Tahoma" w:cs="Tahoma"/>
          <w:color w:val="333333"/>
          <w:sz w:val="27"/>
          <w:szCs w:val="27"/>
          <w:shd w:val="clear" w:color="auto" w:fill="FFFFFF"/>
        </w:rPr>
        <w:t>126</w:t>
      </w:r>
      <w:r>
        <w:rPr>
          <w:rFonts w:ascii="Tahoma" w:hAnsi="Tahoma" w:cs="Tahoma"/>
          <w:color w:val="333333"/>
          <w:sz w:val="27"/>
          <w:szCs w:val="27"/>
          <w:shd w:val="clear" w:color="auto" w:fill="FFFFFF"/>
        </w:rPr>
        <w:t>号进行</w:t>
      </w:r>
      <w:r>
        <w:rPr>
          <w:rFonts w:ascii="Tahoma" w:hAnsi="Tahoma" w:cs="Tahoma"/>
          <w:color w:val="333333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333333"/>
          <w:sz w:val="27"/>
          <w:szCs w:val="27"/>
          <w:shd w:val="clear" w:color="auto" w:fill="FFFFFF"/>
        </w:rPr>
        <w:t>联考</w:t>
      </w:r>
      <w:r>
        <w:rPr>
          <w:rFonts w:ascii="Tahoma" w:hAnsi="Tahoma" w:cs="Tahoma"/>
          <w:color w:val="333333"/>
          <w:sz w:val="27"/>
          <w:szCs w:val="27"/>
          <w:shd w:val="clear" w:color="auto" w:fill="FFFFFF"/>
        </w:rPr>
        <w:t>”</w:t>
      </w:r>
      <w:r>
        <w:rPr>
          <w:rFonts w:ascii="Tahoma" w:hAnsi="Tahoma" w:cs="Tahoma"/>
          <w:color w:val="333333"/>
          <w:sz w:val="27"/>
          <w:szCs w:val="27"/>
          <w:shd w:val="clear" w:color="auto" w:fill="FFFFFF"/>
        </w:rPr>
        <w:t>。新都区高度重视，</w:t>
      </w:r>
      <w:r>
        <w:rPr>
          <w:rFonts w:ascii="Tahoma" w:hAnsi="Tahoma" w:cs="Tahoma"/>
          <w:color w:val="333333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333333"/>
          <w:sz w:val="27"/>
          <w:szCs w:val="27"/>
          <w:shd w:val="clear" w:color="auto" w:fill="FFFFFF"/>
        </w:rPr>
        <w:t>双减</w:t>
      </w:r>
      <w:r>
        <w:rPr>
          <w:rFonts w:ascii="Tahoma" w:hAnsi="Tahoma" w:cs="Tahoma"/>
          <w:color w:val="333333"/>
          <w:sz w:val="27"/>
          <w:szCs w:val="27"/>
          <w:shd w:val="clear" w:color="auto" w:fill="FFFFFF"/>
        </w:rPr>
        <w:t>”</w:t>
      </w:r>
      <w:r>
        <w:rPr>
          <w:rFonts w:ascii="Tahoma" w:hAnsi="Tahoma" w:cs="Tahoma"/>
          <w:color w:val="333333"/>
          <w:sz w:val="27"/>
          <w:szCs w:val="27"/>
          <w:shd w:val="clear" w:color="auto" w:fill="FFFFFF"/>
        </w:rPr>
        <w:t>办协调教育、市场监管、综合执法、公安等部门组成联合调查组进行检查。经查，该公司打着</w:t>
      </w:r>
      <w:r>
        <w:rPr>
          <w:rFonts w:ascii="Tahoma" w:hAnsi="Tahoma" w:cs="Tahoma"/>
          <w:color w:val="333333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333333"/>
          <w:sz w:val="27"/>
          <w:szCs w:val="27"/>
          <w:shd w:val="clear" w:color="auto" w:fill="FFFFFF"/>
        </w:rPr>
        <w:t>为名校招生</w:t>
      </w:r>
      <w:r>
        <w:rPr>
          <w:rFonts w:ascii="Tahoma" w:hAnsi="Tahoma" w:cs="Tahoma"/>
          <w:color w:val="333333"/>
          <w:sz w:val="27"/>
          <w:szCs w:val="27"/>
          <w:shd w:val="clear" w:color="auto" w:fill="FFFFFF"/>
        </w:rPr>
        <w:t>”</w:t>
      </w:r>
      <w:r>
        <w:rPr>
          <w:rFonts w:ascii="Tahoma" w:hAnsi="Tahoma" w:cs="Tahoma"/>
          <w:color w:val="333333"/>
          <w:sz w:val="27"/>
          <w:szCs w:val="27"/>
          <w:shd w:val="clear" w:color="auto" w:fill="FFFFFF"/>
        </w:rPr>
        <w:t>旗号，实则违规组织考试。现场检查中发现，在川视宝光宾馆</w:t>
      </w:r>
      <w:r>
        <w:rPr>
          <w:rFonts w:ascii="Tahoma" w:hAnsi="Tahoma" w:cs="Tahoma"/>
          <w:color w:val="333333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333333"/>
          <w:sz w:val="27"/>
          <w:szCs w:val="27"/>
          <w:shd w:val="clear" w:color="auto" w:fill="FFFFFF"/>
        </w:rPr>
        <w:t>四季厅</w:t>
      </w:r>
      <w:r>
        <w:rPr>
          <w:rFonts w:ascii="Tahoma" w:hAnsi="Tahoma" w:cs="Tahoma"/>
          <w:color w:val="333333"/>
          <w:sz w:val="27"/>
          <w:szCs w:val="27"/>
          <w:shd w:val="clear" w:color="auto" w:fill="FFFFFF"/>
        </w:rPr>
        <w:t>”</w:t>
      </w:r>
      <w:r>
        <w:rPr>
          <w:rFonts w:ascii="Tahoma" w:hAnsi="Tahoma" w:cs="Tahoma"/>
          <w:color w:val="333333"/>
          <w:sz w:val="27"/>
          <w:szCs w:val="27"/>
          <w:shd w:val="clear" w:color="auto" w:fill="FFFFFF"/>
        </w:rPr>
        <w:t>内有省内</w:t>
      </w:r>
      <w:r>
        <w:rPr>
          <w:rFonts w:ascii="Tahoma" w:hAnsi="Tahoma" w:cs="Tahoma"/>
          <w:color w:val="333333"/>
          <w:sz w:val="27"/>
          <w:szCs w:val="27"/>
          <w:shd w:val="clear" w:color="auto" w:fill="FFFFFF"/>
        </w:rPr>
        <w:t>164</w:t>
      </w:r>
      <w:r>
        <w:rPr>
          <w:rFonts w:ascii="Tahoma" w:hAnsi="Tahoma" w:cs="Tahoma"/>
          <w:color w:val="333333"/>
          <w:sz w:val="27"/>
          <w:szCs w:val="27"/>
          <w:shd w:val="clear" w:color="auto" w:fill="FFFFFF"/>
        </w:rPr>
        <w:t>名小学</w:t>
      </w:r>
      <w:r>
        <w:rPr>
          <w:rFonts w:ascii="Tahoma" w:hAnsi="Tahoma" w:cs="Tahoma"/>
          <w:color w:val="333333"/>
          <w:sz w:val="27"/>
          <w:szCs w:val="27"/>
          <w:shd w:val="clear" w:color="auto" w:fill="FFFFFF"/>
        </w:rPr>
        <w:t>6</w:t>
      </w:r>
      <w:r>
        <w:rPr>
          <w:rFonts w:ascii="Tahoma" w:hAnsi="Tahoma" w:cs="Tahoma"/>
          <w:color w:val="333333"/>
          <w:sz w:val="27"/>
          <w:szCs w:val="27"/>
          <w:shd w:val="clear" w:color="auto" w:fill="FFFFFF"/>
        </w:rPr>
        <w:t>年级学生正在进行数学考试，</w:t>
      </w:r>
      <w:r>
        <w:rPr>
          <w:rFonts w:ascii="Tahoma" w:hAnsi="Tahoma" w:cs="Tahoma"/>
          <w:color w:val="333333"/>
          <w:sz w:val="27"/>
          <w:szCs w:val="27"/>
          <w:shd w:val="clear" w:color="auto" w:fill="FFFFFF"/>
        </w:rPr>
        <w:t>3</w:t>
      </w:r>
      <w:r>
        <w:rPr>
          <w:rFonts w:ascii="Tahoma" w:hAnsi="Tahoma" w:cs="Tahoma"/>
          <w:color w:val="333333"/>
          <w:sz w:val="27"/>
          <w:szCs w:val="27"/>
          <w:shd w:val="clear" w:color="auto" w:fill="FFFFFF"/>
        </w:rPr>
        <w:t>名人员负责监考。经核实，该场地由成都易达新思维教育咨询有限公司租赁使用，租期半天。</w:t>
      </w:r>
      <w:r>
        <w:rPr>
          <w:rFonts w:ascii="Tahoma" w:hAnsi="Tahoma" w:cs="Tahoma"/>
          <w:color w:val="333333"/>
          <w:sz w:val="27"/>
          <w:szCs w:val="27"/>
          <w:shd w:val="clear" w:color="auto" w:fill="FFFFFF"/>
        </w:rPr>
        <w:t>3</w:t>
      </w:r>
      <w:r>
        <w:rPr>
          <w:rFonts w:ascii="Tahoma" w:hAnsi="Tahoma" w:cs="Tahoma"/>
          <w:color w:val="333333"/>
          <w:sz w:val="27"/>
          <w:szCs w:val="27"/>
          <w:shd w:val="clear" w:color="auto" w:fill="FFFFFF"/>
        </w:rPr>
        <w:t>名监考人员为该公司从平台中介处临时聘用，聘期半天。本次考试该公司收取每名家长</w:t>
      </w:r>
      <w:r>
        <w:rPr>
          <w:rFonts w:ascii="Tahoma" w:hAnsi="Tahoma" w:cs="Tahoma"/>
          <w:color w:val="333333"/>
          <w:sz w:val="27"/>
          <w:szCs w:val="27"/>
          <w:shd w:val="clear" w:color="auto" w:fill="FFFFFF"/>
        </w:rPr>
        <w:t>400</w:t>
      </w:r>
      <w:r>
        <w:rPr>
          <w:rFonts w:ascii="Tahoma" w:hAnsi="Tahoma" w:cs="Tahoma"/>
          <w:color w:val="333333"/>
          <w:sz w:val="27"/>
          <w:szCs w:val="27"/>
          <w:shd w:val="clear" w:color="auto" w:fill="FFFFFF"/>
        </w:rPr>
        <w:t>元</w:t>
      </w:r>
      <w:r>
        <w:rPr>
          <w:rFonts w:ascii="Tahoma" w:hAnsi="Tahoma" w:cs="Tahoma"/>
          <w:color w:val="333333"/>
          <w:sz w:val="27"/>
          <w:szCs w:val="27"/>
          <w:shd w:val="clear" w:color="auto" w:fill="FFFFFF"/>
        </w:rPr>
        <w:t>“</w:t>
      </w:r>
      <w:r>
        <w:rPr>
          <w:rFonts w:ascii="Tahoma" w:hAnsi="Tahoma" w:cs="Tahoma"/>
          <w:color w:val="333333"/>
          <w:sz w:val="27"/>
          <w:szCs w:val="27"/>
          <w:shd w:val="clear" w:color="auto" w:fill="FFFFFF"/>
        </w:rPr>
        <w:t>服务费</w:t>
      </w:r>
      <w:r>
        <w:rPr>
          <w:rFonts w:ascii="Tahoma" w:hAnsi="Tahoma" w:cs="Tahoma"/>
          <w:color w:val="333333"/>
          <w:sz w:val="27"/>
          <w:szCs w:val="27"/>
          <w:shd w:val="clear" w:color="auto" w:fill="FFFFFF"/>
        </w:rPr>
        <w:t>”</w:t>
      </w:r>
      <w:r>
        <w:rPr>
          <w:rFonts w:ascii="Tahoma" w:hAnsi="Tahoma" w:cs="Tahoma"/>
          <w:color w:val="333333"/>
          <w:sz w:val="27"/>
          <w:szCs w:val="27"/>
          <w:shd w:val="clear" w:color="auto" w:fill="FFFFFF"/>
        </w:rPr>
        <w:t>，共收取费用</w:t>
      </w:r>
      <w:r>
        <w:rPr>
          <w:rFonts w:ascii="Tahoma" w:hAnsi="Tahoma" w:cs="Tahoma"/>
          <w:color w:val="333333"/>
          <w:sz w:val="27"/>
          <w:szCs w:val="27"/>
          <w:shd w:val="clear" w:color="auto" w:fill="FFFFFF"/>
        </w:rPr>
        <w:t>65600</w:t>
      </w:r>
      <w:r>
        <w:rPr>
          <w:rFonts w:ascii="Tahoma" w:hAnsi="Tahoma" w:cs="Tahoma"/>
          <w:color w:val="333333"/>
          <w:sz w:val="27"/>
          <w:szCs w:val="27"/>
          <w:shd w:val="clear" w:color="auto" w:fill="FFFFFF"/>
        </w:rPr>
        <w:t>元。</w:t>
      </w:r>
    </w:p>
    <w:p w14:paraId="5650FF60" w14:textId="35DB45C4" w:rsidR="00DA0AE5" w:rsidRPr="00DA0AE5" w:rsidRDefault="00DA0AE5" w:rsidP="00DA0AE5">
      <w:pPr>
        <w:spacing w:line="240" w:lineRule="auto"/>
        <w:rPr>
          <w:rFonts w:ascii="宋体" w:eastAsia="宋体" w:hAnsi="宋体" w:hint="eastAsia"/>
          <w:b/>
          <w:bCs/>
          <w:sz w:val="28"/>
          <w:szCs w:val="28"/>
        </w:rPr>
      </w:pPr>
      <w:r w:rsidRPr="00DA0AE5">
        <w:rPr>
          <w:rFonts w:ascii="宋体" w:eastAsia="宋体" w:hAnsi="宋体" w:hint="eastAsia"/>
          <w:b/>
          <w:bCs/>
          <w:sz w:val="28"/>
          <w:szCs w:val="28"/>
        </w:rPr>
        <w:lastRenderedPageBreak/>
        <w:t>第一种观点：教培机构促进了教育多元化与个性化发展</w:t>
      </w:r>
    </w:p>
    <w:p w14:paraId="54E3DDB7" w14:textId="6213DF4A" w:rsidR="00DA0AE5" w:rsidRPr="00DA0AE5" w:rsidRDefault="00DA0AE5" w:rsidP="00DA0AE5">
      <w:pPr>
        <w:spacing w:line="240" w:lineRule="auto"/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DA0AE5">
        <w:rPr>
          <w:rFonts w:ascii="宋体" w:eastAsia="宋体" w:hAnsi="宋体" w:hint="eastAsia"/>
          <w:sz w:val="28"/>
          <w:szCs w:val="28"/>
        </w:rPr>
        <w:t>支持者认为，教培机构满足了学生和家长对高质量、个性化教育的需求，是对公立学校教育的有益补充。它们能够针对学生的薄弱环节提供定制化辅导，有助于提升学生的学习成绩和综合素质，从而在竞争激烈的教育环境中获得优势。这种观点体现了市场机制在教育资源配置中的积极作用，符合市场经济条件下服务多样性和选择自由的原则。</w:t>
      </w:r>
    </w:p>
    <w:p w14:paraId="3A6069BC" w14:textId="2F6A15E4" w:rsidR="00DA0AE5" w:rsidRPr="00DA0AE5" w:rsidRDefault="00DA0AE5" w:rsidP="00DA0AE5">
      <w:pPr>
        <w:spacing w:line="240" w:lineRule="auto"/>
        <w:rPr>
          <w:rFonts w:ascii="宋体" w:eastAsia="宋体" w:hAnsi="宋体" w:hint="eastAsia"/>
          <w:b/>
          <w:bCs/>
          <w:sz w:val="28"/>
          <w:szCs w:val="28"/>
        </w:rPr>
      </w:pPr>
      <w:r w:rsidRPr="00DA0AE5">
        <w:rPr>
          <w:rFonts w:ascii="宋体" w:eastAsia="宋体" w:hAnsi="宋体" w:hint="eastAsia"/>
          <w:b/>
          <w:bCs/>
          <w:sz w:val="28"/>
          <w:szCs w:val="28"/>
        </w:rPr>
        <w:t>第二种观点：教培机构加剧了教育不公与资源分配失衡</w:t>
      </w:r>
    </w:p>
    <w:p w14:paraId="671811C9" w14:textId="13D696E9" w:rsidR="00DA0AE5" w:rsidRPr="00DA0AE5" w:rsidRDefault="00DA0AE5" w:rsidP="00DA0AE5">
      <w:pPr>
        <w:spacing w:line="240" w:lineRule="auto"/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DA0AE5">
        <w:rPr>
          <w:rFonts w:ascii="宋体" w:eastAsia="宋体" w:hAnsi="宋体" w:hint="eastAsia"/>
          <w:sz w:val="28"/>
          <w:szCs w:val="28"/>
        </w:rPr>
        <w:t>反对者则指出，教培机构的兴起加剧了教育资源的两极分化，使得家庭经济条件优越的学生能够享受更多优质教育资源，而经济条件较差的学生则面临更加不利的竞争环境。这不仅违背了教育公平原则，长远来看还会固化社会阶层，违背社会主义共同富裕的目标。从马克思主义角度看，这属于资本主义生产方式下市场逻辑的负面效应，即追求利润最大化可能导致社会不平等的加剧。</w:t>
      </w:r>
    </w:p>
    <w:p w14:paraId="43481559" w14:textId="2A681C46" w:rsidR="00DA0AE5" w:rsidRPr="00DA0AE5" w:rsidRDefault="00DA0AE5" w:rsidP="00DA0AE5">
      <w:pPr>
        <w:spacing w:line="240" w:lineRule="auto"/>
        <w:rPr>
          <w:rFonts w:ascii="宋体" w:eastAsia="宋体" w:hAnsi="宋体" w:hint="eastAsia"/>
          <w:b/>
          <w:bCs/>
          <w:sz w:val="52"/>
          <w:szCs w:val="52"/>
        </w:rPr>
      </w:pPr>
      <w:r w:rsidRPr="00DA0AE5">
        <w:rPr>
          <w:rFonts w:ascii="宋体" w:eastAsia="宋体" w:hAnsi="宋体" w:hint="eastAsia"/>
          <w:b/>
          <w:bCs/>
          <w:sz w:val="52"/>
          <w:szCs w:val="52"/>
        </w:rPr>
        <w:t>评析</w:t>
      </w:r>
    </w:p>
    <w:p w14:paraId="0D1B134C" w14:textId="0F8C9148" w:rsidR="00DA0AE5" w:rsidRPr="00DA0AE5" w:rsidRDefault="00DA0AE5" w:rsidP="00DA0AE5">
      <w:pPr>
        <w:spacing w:line="240" w:lineRule="auto"/>
        <w:ind w:firstLineChars="200" w:firstLine="560"/>
        <w:rPr>
          <w:rFonts w:ascii="宋体" w:eastAsia="宋体" w:hAnsi="宋体" w:hint="eastAsia"/>
          <w:sz w:val="28"/>
          <w:szCs w:val="28"/>
        </w:rPr>
      </w:pPr>
      <w:r w:rsidRPr="00DA0AE5">
        <w:rPr>
          <w:rFonts w:ascii="宋体" w:eastAsia="宋体" w:hAnsi="宋体" w:hint="eastAsia"/>
          <w:sz w:val="28"/>
          <w:szCs w:val="28"/>
        </w:rPr>
        <w:t>运用马克思主义基本方法，我们应综合考量教育的社会功能与市场机制的双重影响。一方面，教培机构作为市场的一部分，确实为教育服务的多样化提供了可能，回应了部分社会需求；另一方面，其运作逻辑若不加以规范，容易导致教育机会的不平等，与实现教育公平、促进社会全面发展的目标相悖。</w:t>
      </w:r>
    </w:p>
    <w:p w14:paraId="62C00593" w14:textId="77777777" w:rsidR="00DA0AE5" w:rsidRPr="00DA0AE5" w:rsidRDefault="00DA0AE5" w:rsidP="00DA0AE5">
      <w:pPr>
        <w:spacing w:line="240" w:lineRule="auto"/>
        <w:ind w:firstLineChars="200" w:firstLine="560"/>
        <w:rPr>
          <w:rFonts w:ascii="宋体" w:eastAsia="宋体" w:hAnsi="宋体"/>
          <w:sz w:val="28"/>
          <w:szCs w:val="28"/>
        </w:rPr>
      </w:pPr>
      <w:r w:rsidRPr="00DA0AE5">
        <w:rPr>
          <w:rFonts w:ascii="宋体" w:eastAsia="宋体" w:hAnsi="宋体" w:hint="eastAsia"/>
          <w:sz w:val="28"/>
          <w:szCs w:val="28"/>
        </w:rPr>
        <w:lastRenderedPageBreak/>
        <w:t>因此，合理的态度应当是在尊重市场规律的同时，加强政府监管，确保教育市场的健康发展，比如通过立法限制过度商业化、提供公共资助给有需要的学生参与教培服务、推动教育资源均衡分配等措施。这样既发挥了教培机构的积极作用，又避免了其对教育公平的负面影响，符合马克思主义关于平衡个人发展与社会整体进步的要求，有助于树立正确的世界观、人生观和价值观。</w:t>
      </w:r>
    </w:p>
    <w:p w14:paraId="06DBEFDC" w14:textId="77777777" w:rsidR="001911C7" w:rsidRPr="00DA0AE5" w:rsidRDefault="001911C7" w:rsidP="00876616">
      <w:pPr>
        <w:spacing w:line="240" w:lineRule="auto"/>
        <w:rPr>
          <w:sz w:val="28"/>
          <w:szCs w:val="28"/>
        </w:rPr>
      </w:pPr>
    </w:p>
    <w:sectPr w:rsidR="001911C7" w:rsidRPr="00DA0A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1C7"/>
    <w:rsid w:val="001911C7"/>
    <w:rsid w:val="00876616"/>
    <w:rsid w:val="00A2733A"/>
    <w:rsid w:val="00DA0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4DB49"/>
  <w15:chartTrackingRefBased/>
  <w15:docId w15:val="{368C3AFE-1262-4535-B2E4-551548DB9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911C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11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911C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911C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911C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911C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911C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911C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911C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911C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911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911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911C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911C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911C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911C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911C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911C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911C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911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911C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911C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911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911C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911C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911C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911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911C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911C7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1911C7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79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3B0DF8-1030-49CE-BAA6-D6A3E8728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1225</Words>
  <Characters>1238</Characters>
  <Application>Microsoft Office Word</Application>
  <DocSecurity>0</DocSecurity>
  <Lines>47</Lines>
  <Paragraphs>11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haoyu li</dc:creator>
  <cp:keywords/>
  <dc:description/>
  <cp:lastModifiedBy>haoyu li</cp:lastModifiedBy>
  <cp:revision>2</cp:revision>
  <dcterms:created xsi:type="dcterms:W3CDTF">2024-05-10T05:12:00Z</dcterms:created>
  <dcterms:modified xsi:type="dcterms:W3CDTF">2024-05-10T05:12:00Z</dcterms:modified>
</cp:coreProperties>
</file>