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05. (Presencial) Activitats no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Octubre 2021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pos="9637.795275590554"/>
            </w:tabs>
            <w:spacing w:after="80"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_4owcmsjlyn6b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UD05. Activitats no avaluables (Presencial)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numPr>
          <w:ilvl w:val="0"/>
          <w:numId w:val="2"/>
        </w:numPr>
        <w:ind w:left="432"/>
      </w:pPr>
      <w:bookmarkStart w:colFirst="0" w:colLast="0" w:name="_4owcmsjlyn6b" w:id="1"/>
      <w:bookmarkEnd w:id="1"/>
      <w:r w:rsidDel="00000000" w:rsidR="00000000" w:rsidRPr="00000000">
        <w:rPr>
          <w:rtl w:val="0"/>
        </w:rPr>
        <w:t xml:space="preserve">Activitat 01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Registrat al portal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www.aprendeaprogramar.org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Auto matriculat en el curs “Programació bàsica en Python 3”.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Comenta en el fòrum de la unitat aquells que tinguen més dificultats, que hages plantejat solucions alternatives, solucions a aquelles que no tenen solució penjada, etc.</w:t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UD05 -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1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UD05. Activitats no avaluables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aprendeaprogramar.org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