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Alumno/a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01 – MÉTODO DE TRABAJO</w:t>
      </w:r>
    </w:p>
    <w:p>
      <w:pPr>
        <w:jc w:val="center"/>
      </w:pPr>
      <w:r>
        <w:rPr>
          <w:sz w:val="22"/>
        </w:rPr>
        <w:t>Mes: Marzo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Introducción al método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Secuencia y organización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Aplicación práctica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4</w:t>
            </w:r>
          </w:p>
        </w:tc>
        <w:tc>
          <w:tcPr>
            <w:tcW w:type="dxa" w:w="4762"/>
          </w:tcPr>
          <w:p>
            <w:r>
              <w:t>Integración y evaluación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1. Metodo de trabajo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Reflexiona sobre la importancia del uso de un metodo para la realizacion del trabajo.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Comprender que una tarea de obra mejora cuando se ordenan los pasos, se reducen desperdicios y se controla el procedimiento.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Defina metodo de trabajo.</w:t>
      </w:r>
    </w:p>
    <w:p>
      <w:pPr>
        <w:pStyle w:val="ListNumber"/>
      </w:pPr>
      <w:r>
        <w:rPr>
          <w:b w:val="0"/>
          <w:i w:val="0"/>
        </w:rPr>
        <w:t>Explique la diferencia entre eficacia y eficiencia.</w:t>
      </w:r>
    </w:p>
    <w:p>
      <w:pPr>
        <w:pStyle w:val="ListNumber"/>
      </w:pPr>
      <w:r>
        <w:rPr>
          <w:b w:val="0"/>
          <w:i w:val="0"/>
        </w:rPr>
        <w:t>Mencione dos ventajas de trabajar con una secuencia ordenada.</w:t>
      </w:r>
    </w:p>
    <w:p>
      <w:pPr>
        <w:pStyle w:val="ListNumber"/>
      </w:pPr>
      <w:r>
        <w:rPr>
          <w:b w:val="0"/>
          <w:i w:val="0"/>
        </w:rPr>
        <w:t>Describa una tarea cotidiana aplicando pasos ordenados.</w:t>
      </w:r>
    </w:p>
    <w:p>
      <w:pPr>
        <w:pStyle w:val="BTCCH1"/>
      </w:pPr>
      <w:r>
        <w:rPr>
          <w:b w:val="0"/>
          <w:i w:val="0"/>
        </w:rPr>
        <w:t>Desglose por clases (4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Introducción al método de trabajo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Secuencia y organización del trabajo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Aplicación práctica: ordenar tareas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Integración, producto final y evaluación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p>
      <w:pPr>
        <w:pStyle w:val="BTCCH1"/>
      </w:pPr>
      <w:r>
        <w:rPr>
          <w:b w:val="0"/>
          <w:i w:val="0"/>
        </w:rPr>
        <w:t>Fuentes bibliográficas</w:t>
      </w:r>
    </w:p>
    <w:p>
      <w:pPr>
        <w:pStyle w:val="ListBullet"/>
      </w:pPr>
      <w:r>
        <w:rPr>
          <w:b w:val="0"/>
          <w:i w:val="0"/>
        </w:rPr>
        <w:t>Kanawaty, G. (1996).</w:t>
      </w:r>
      <w:r>
        <w:rPr>
          <w:b w:val="0"/>
          <w:i/>
        </w:rPr>
        <w:t>Introducción al estudio del trabajo</w:t>
      </w:r>
      <w:r>
        <w:rPr>
          <w:b w:val="0"/>
          <w:i w:val="0"/>
        </w:rPr>
        <w:t>(4ª ed.). Organización Internacional del Trabajo.</w:t>
      </w:r>
    </w:p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