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EEE64" w14:textId="77777777" w:rsidR="00B56783" w:rsidRDefault="00AF72B0" w:rsidP="004743CC">
      <w:pPr>
        <w:spacing w:after="0"/>
        <w:jc w:val="center"/>
      </w:pPr>
      <w:r>
        <w:rPr>
          <w:noProof/>
          <w:lang w:val="es-ES" w:eastAsia="es-ES"/>
        </w:rPr>
        <w:drawing>
          <wp:inline distT="0" distB="0" distL="0" distR="0" wp14:anchorId="038D852D" wp14:editId="673AAF6A">
            <wp:extent cx="2028825" cy="1933575"/>
            <wp:effectExtent l="0" t="0" r="9525" b="9525"/>
            <wp:docPr id="1" name="Imagen 2"/>
            <wp:cNvGraphicFramePr/>
            <a:graphic xmlns:a="http://schemas.openxmlformats.org/drawingml/2006/main">
              <a:graphicData uri="http://schemas.openxmlformats.org/drawingml/2006/picture">
                <pic:pic xmlns:pic="http://schemas.openxmlformats.org/drawingml/2006/picture">
                  <pic:nvPicPr>
                    <pic:cNvPr id="3" name="Imagen 2"/>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28825" cy="1933575"/>
                    </a:xfrm>
                    <a:prstGeom prst="rect">
                      <a:avLst/>
                    </a:prstGeom>
                    <a:noFill/>
                    <a:ln>
                      <a:noFill/>
                    </a:ln>
                  </pic:spPr>
                </pic:pic>
              </a:graphicData>
            </a:graphic>
          </wp:inline>
        </w:drawing>
      </w:r>
    </w:p>
    <w:p w14:paraId="1DCC3DDC" w14:textId="77777777" w:rsidR="00F5619B" w:rsidRPr="00F5619B" w:rsidRDefault="00F5619B" w:rsidP="004743CC">
      <w:pPr>
        <w:spacing w:after="0"/>
        <w:jc w:val="center"/>
        <w:rPr>
          <w:sz w:val="32"/>
          <w:szCs w:val="32"/>
        </w:rPr>
      </w:pPr>
      <w:r w:rsidRPr="00F5619B">
        <w:rPr>
          <w:sz w:val="32"/>
          <w:szCs w:val="32"/>
        </w:rPr>
        <w:t xml:space="preserve">INSTITUTO SUPERIOR EN CIENCIAS </w:t>
      </w:r>
      <w:r w:rsidR="00AA21AC">
        <w:rPr>
          <w:sz w:val="32"/>
          <w:szCs w:val="32"/>
        </w:rPr>
        <w:t>EMPRESARIALES</w:t>
      </w:r>
    </w:p>
    <w:p w14:paraId="3F6DD7FF" w14:textId="77777777" w:rsidR="00F5619B" w:rsidRPr="00F5619B" w:rsidRDefault="00AA21AC" w:rsidP="004743CC">
      <w:pPr>
        <w:spacing w:after="0"/>
        <w:jc w:val="center"/>
        <w:rPr>
          <w:sz w:val="32"/>
          <w:szCs w:val="32"/>
        </w:rPr>
      </w:pPr>
      <w:r>
        <w:rPr>
          <w:sz w:val="32"/>
          <w:szCs w:val="32"/>
        </w:rPr>
        <w:t>“CENTURIA</w:t>
      </w:r>
      <w:r w:rsidR="00931E34">
        <w:rPr>
          <w:sz w:val="32"/>
          <w:szCs w:val="32"/>
        </w:rPr>
        <w:t>”</w:t>
      </w:r>
    </w:p>
    <w:p w14:paraId="74041884" w14:textId="77777777" w:rsidR="00F5619B" w:rsidRDefault="00F5619B" w:rsidP="004743CC">
      <w:pPr>
        <w:spacing w:after="0"/>
      </w:pPr>
    </w:p>
    <w:p w14:paraId="480C92B8" w14:textId="77777777" w:rsidR="00C9390E" w:rsidRDefault="00F5619B" w:rsidP="004743CC">
      <w:pPr>
        <w:spacing w:after="0" w:line="240" w:lineRule="auto"/>
        <w:jc w:val="center"/>
        <w:rPr>
          <w:b/>
          <w:sz w:val="72"/>
          <w:szCs w:val="96"/>
        </w:rPr>
      </w:pPr>
      <w:r w:rsidRPr="009875C3">
        <w:rPr>
          <w:b/>
          <w:sz w:val="72"/>
          <w:szCs w:val="96"/>
        </w:rPr>
        <w:t xml:space="preserve">TRABAJO </w:t>
      </w:r>
      <w:r w:rsidR="009673FE" w:rsidRPr="009875C3">
        <w:rPr>
          <w:b/>
          <w:sz w:val="72"/>
          <w:szCs w:val="96"/>
        </w:rPr>
        <w:t xml:space="preserve">DE </w:t>
      </w:r>
      <w:r w:rsidR="00C9390E">
        <w:rPr>
          <w:b/>
          <w:sz w:val="72"/>
          <w:szCs w:val="96"/>
        </w:rPr>
        <w:t>INVESTIGACIÓN</w:t>
      </w:r>
    </w:p>
    <w:p w14:paraId="57A31B66" w14:textId="380BD11C" w:rsidR="00F5619B" w:rsidRPr="009875C3" w:rsidRDefault="00887B47" w:rsidP="004743CC">
      <w:pPr>
        <w:spacing w:after="0" w:line="240" w:lineRule="auto"/>
        <w:jc w:val="center"/>
        <w:rPr>
          <w:b/>
          <w:sz w:val="72"/>
          <w:szCs w:val="96"/>
        </w:rPr>
      </w:pPr>
      <w:r>
        <w:rPr>
          <w:b/>
          <w:sz w:val="72"/>
          <w:szCs w:val="96"/>
        </w:rPr>
        <w:t>MONOGRAFÍA</w:t>
      </w:r>
    </w:p>
    <w:p w14:paraId="275F018E" w14:textId="1B0C8B83" w:rsidR="00F5619B" w:rsidRDefault="00F5619B" w:rsidP="004743CC">
      <w:pPr>
        <w:pBdr>
          <w:bottom w:val="single" w:sz="4" w:space="1" w:color="auto"/>
        </w:pBdr>
        <w:spacing w:after="0"/>
        <w:ind w:left="1560" w:hanging="1560"/>
      </w:pPr>
      <w:r w:rsidRPr="00CB1152">
        <w:rPr>
          <w:b/>
          <w:bCs/>
        </w:rPr>
        <w:t>MATERIA</w:t>
      </w:r>
      <w:r w:rsidR="009673FE" w:rsidRPr="00CB1152">
        <w:rPr>
          <w:b/>
          <w:bCs/>
        </w:rPr>
        <w:tab/>
        <w:t>:</w:t>
      </w:r>
      <w:r w:rsidR="009673FE">
        <w:t xml:space="preserve"> </w:t>
      </w:r>
      <w:r w:rsidR="00AF0469">
        <w:t>ADMINISTRACION A LA CONTABILIDAD PUBLICA</w:t>
      </w:r>
    </w:p>
    <w:p w14:paraId="02CB74D7" w14:textId="77777777" w:rsidR="00F5619B" w:rsidRDefault="00F5619B" w:rsidP="004743CC">
      <w:pPr>
        <w:spacing w:after="0"/>
      </w:pPr>
    </w:p>
    <w:p w14:paraId="524DFDD3" w14:textId="0B98B098" w:rsidR="00F5619B" w:rsidRPr="006353F9" w:rsidRDefault="00F5619B" w:rsidP="004743CC">
      <w:pPr>
        <w:pBdr>
          <w:bottom w:val="single" w:sz="4" w:space="1" w:color="auto"/>
        </w:pBdr>
        <w:spacing w:after="0"/>
      </w:pPr>
      <w:r w:rsidRPr="00CB1152">
        <w:rPr>
          <w:b/>
          <w:bCs/>
        </w:rPr>
        <w:t>DOCENTE</w:t>
      </w:r>
      <w:proofErr w:type="gramStart"/>
      <w:r w:rsidRPr="00CB1152">
        <w:rPr>
          <w:b/>
          <w:bCs/>
        </w:rPr>
        <w:tab/>
      </w:r>
      <w:r w:rsidR="009673FE" w:rsidRPr="00CB1152">
        <w:rPr>
          <w:b/>
          <w:bCs/>
        </w:rPr>
        <w:t xml:space="preserve"> </w:t>
      </w:r>
      <w:r w:rsidRPr="00CB1152">
        <w:rPr>
          <w:b/>
          <w:bCs/>
        </w:rPr>
        <w:t>:</w:t>
      </w:r>
      <w:proofErr w:type="gramEnd"/>
      <w:r w:rsidR="009673FE" w:rsidRPr="00CB1152">
        <w:rPr>
          <w:b/>
          <w:bCs/>
        </w:rPr>
        <w:t xml:space="preserve"> </w:t>
      </w:r>
      <w:r w:rsidR="0013073F" w:rsidRPr="00CB1152">
        <w:rPr>
          <w:b/>
          <w:bCs/>
        </w:rPr>
        <w:t xml:space="preserve"> </w:t>
      </w:r>
      <w:r w:rsidR="0060448C">
        <w:t xml:space="preserve">C.P </w:t>
      </w:r>
      <w:r w:rsidR="0013073F" w:rsidRPr="006353F9">
        <w:t>Mg</w:t>
      </w:r>
      <w:r w:rsidR="0060448C">
        <w:t xml:space="preserve"> JUAN CARLOS MONTIEL</w:t>
      </w:r>
      <w:r w:rsidR="00A130E3" w:rsidRPr="006353F9">
        <w:tab/>
      </w:r>
    </w:p>
    <w:p w14:paraId="150F5775" w14:textId="77777777" w:rsidR="00F5619B" w:rsidRPr="006353F9" w:rsidRDefault="00F5619B" w:rsidP="004743CC">
      <w:pPr>
        <w:spacing w:after="0"/>
      </w:pPr>
    </w:p>
    <w:p w14:paraId="089AD8C8" w14:textId="77777777" w:rsidR="00F5619B" w:rsidRPr="00CB1152" w:rsidRDefault="00AA21AC" w:rsidP="004743CC">
      <w:pPr>
        <w:pBdr>
          <w:bottom w:val="single" w:sz="4" w:space="1" w:color="auto"/>
        </w:pBdr>
        <w:spacing w:after="0"/>
        <w:rPr>
          <w:b/>
          <w:bCs/>
        </w:rPr>
      </w:pPr>
      <w:r w:rsidRPr="00CB1152">
        <w:rPr>
          <w:b/>
          <w:bCs/>
        </w:rPr>
        <w:t>ALUMN</w:t>
      </w:r>
      <w:r w:rsidR="00F5619B" w:rsidRPr="00CB1152">
        <w:rPr>
          <w:b/>
          <w:bCs/>
        </w:rPr>
        <w:t>O</w:t>
      </w:r>
      <w:r w:rsidR="00F5619B" w:rsidRPr="00CB1152">
        <w:rPr>
          <w:b/>
          <w:bCs/>
        </w:rPr>
        <w:tab/>
        <w:t>:</w:t>
      </w:r>
      <w:r w:rsidR="00680FE2" w:rsidRPr="00CB1152">
        <w:rPr>
          <w:b/>
          <w:bCs/>
        </w:rPr>
        <w:tab/>
      </w:r>
      <w:r w:rsidR="00680FE2" w:rsidRPr="00CB1152">
        <w:rPr>
          <w:b/>
          <w:bCs/>
        </w:rPr>
        <w:tab/>
      </w:r>
    </w:p>
    <w:p w14:paraId="377B29C1" w14:textId="77777777" w:rsidR="00F5619B" w:rsidRDefault="00F5619B" w:rsidP="004743CC">
      <w:pPr>
        <w:spacing w:after="0"/>
      </w:pPr>
    </w:p>
    <w:p w14:paraId="0AFD9454" w14:textId="77777777" w:rsidR="00F5619B" w:rsidRPr="00CB1152" w:rsidRDefault="00222A74" w:rsidP="004743CC">
      <w:pPr>
        <w:pBdr>
          <w:bottom w:val="single" w:sz="4" w:space="1" w:color="auto"/>
        </w:pBdr>
        <w:spacing w:after="0"/>
        <w:rPr>
          <w:b/>
          <w:bCs/>
        </w:rPr>
      </w:pPr>
      <w:r w:rsidRPr="00CB1152">
        <w:rPr>
          <w:b/>
          <w:bCs/>
        </w:rPr>
        <w:t xml:space="preserve">CEDULA DE IDENTIDAD </w:t>
      </w:r>
      <w:proofErr w:type="spellStart"/>
      <w:r w:rsidRPr="00CB1152">
        <w:rPr>
          <w:b/>
          <w:bCs/>
        </w:rPr>
        <w:t>N°</w:t>
      </w:r>
      <w:proofErr w:type="spellEnd"/>
      <w:r w:rsidRPr="00CB1152">
        <w:rPr>
          <w:b/>
          <w:bCs/>
        </w:rPr>
        <w:t>:</w:t>
      </w:r>
      <w:r w:rsidR="00A637C3" w:rsidRPr="00CB1152">
        <w:rPr>
          <w:b/>
          <w:bCs/>
        </w:rPr>
        <w:tab/>
      </w:r>
    </w:p>
    <w:p w14:paraId="3D300B5F" w14:textId="77777777" w:rsidR="00222A74" w:rsidRDefault="00222A74" w:rsidP="004743CC">
      <w:pPr>
        <w:spacing w:after="0"/>
      </w:pPr>
    </w:p>
    <w:p w14:paraId="7730FF78" w14:textId="5CE40E09" w:rsidR="00222A74" w:rsidRPr="00CB1152" w:rsidRDefault="00222A74" w:rsidP="004743CC">
      <w:pPr>
        <w:pBdr>
          <w:bottom w:val="single" w:sz="4" w:space="1" w:color="auto"/>
        </w:pBdr>
        <w:spacing w:after="0"/>
        <w:rPr>
          <w:b/>
          <w:bCs/>
        </w:rPr>
      </w:pPr>
      <w:r w:rsidRPr="00CB1152">
        <w:rPr>
          <w:b/>
          <w:bCs/>
        </w:rPr>
        <w:t>CARRERA:</w:t>
      </w:r>
      <w:r w:rsidR="004743CC" w:rsidRPr="00CB1152">
        <w:rPr>
          <w:b/>
          <w:bCs/>
        </w:rPr>
        <w:t xml:space="preserve"> </w:t>
      </w:r>
      <w:r w:rsidR="00680FE2" w:rsidRPr="00CB1152">
        <w:rPr>
          <w:b/>
          <w:bCs/>
        </w:rPr>
        <w:tab/>
      </w:r>
      <w:r w:rsidR="00680FE2" w:rsidRPr="00CB1152">
        <w:tab/>
      </w:r>
      <w:r w:rsidR="00680FE2" w:rsidRPr="00CB1152">
        <w:rPr>
          <w:b/>
          <w:bCs/>
        </w:rPr>
        <w:tab/>
      </w:r>
    </w:p>
    <w:p w14:paraId="2DC59522" w14:textId="77777777" w:rsidR="00222A74" w:rsidRDefault="00222A74" w:rsidP="004743CC">
      <w:pPr>
        <w:spacing w:after="0"/>
      </w:pPr>
    </w:p>
    <w:p w14:paraId="10F93AE5" w14:textId="4C0889DC" w:rsidR="0055308C" w:rsidRPr="00CB1152" w:rsidRDefault="0041262F" w:rsidP="004743CC">
      <w:pPr>
        <w:pBdr>
          <w:bottom w:val="single" w:sz="4" w:space="1" w:color="auto"/>
        </w:pBdr>
        <w:spacing w:after="0"/>
        <w:rPr>
          <w:b/>
          <w:bCs/>
        </w:rPr>
      </w:pPr>
      <w:r w:rsidRPr="00CB1152">
        <w:rPr>
          <w:b/>
          <w:bCs/>
        </w:rPr>
        <w:t>SECCION / GRUPO:</w:t>
      </w:r>
      <w:r w:rsidR="009673FE" w:rsidRPr="00CB1152">
        <w:rPr>
          <w:b/>
          <w:bCs/>
        </w:rPr>
        <w:t xml:space="preserve"> </w:t>
      </w:r>
      <w:r w:rsidR="007C62B5" w:rsidRPr="00CB1152">
        <w:rPr>
          <w:b/>
          <w:bCs/>
        </w:rPr>
        <w:t xml:space="preserve"> </w:t>
      </w:r>
      <w:r w:rsidR="00882878" w:rsidRPr="00882878">
        <w:t>S</w:t>
      </w:r>
      <w:r w:rsidR="002C0CC8" w:rsidRPr="002C0CC8">
        <w:t>.026</w:t>
      </w:r>
    </w:p>
    <w:p w14:paraId="44551F36" w14:textId="77777777" w:rsidR="0041262F" w:rsidRPr="0055308C" w:rsidRDefault="0055308C" w:rsidP="004743CC">
      <w:pPr>
        <w:spacing w:after="0"/>
        <w:jc w:val="center"/>
        <w:rPr>
          <w:sz w:val="36"/>
          <w:szCs w:val="36"/>
        </w:rPr>
      </w:pPr>
      <w:r w:rsidRPr="0055308C">
        <w:rPr>
          <w:sz w:val="36"/>
          <w:szCs w:val="36"/>
        </w:rPr>
        <w:t>DATOS PARA USO INTERNO</w:t>
      </w:r>
    </w:p>
    <w:tbl>
      <w:tblPr>
        <w:tblStyle w:val="Tablaconcuadrcula"/>
        <w:tblW w:w="0" w:type="auto"/>
        <w:jc w:val="center"/>
        <w:tblLook w:val="04A0" w:firstRow="1" w:lastRow="0" w:firstColumn="1" w:lastColumn="0" w:noHBand="0" w:noVBand="1"/>
      </w:tblPr>
      <w:tblGrid>
        <w:gridCol w:w="2860"/>
        <w:gridCol w:w="10"/>
        <w:gridCol w:w="2832"/>
        <w:gridCol w:w="20"/>
        <w:gridCol w:w="2755"/>
        <w:gridCol w:w="27"/>
      </w:tblGrid>
      <w:tr w:rsidR="0041262F" w14:paraId="4C6A855E" w14:textId="77777777" w:rsidTr="0041262F">
        <w:trPr>
          <w:gridAfter w:val="1"/>
          <w:wAfter w:w="30" w:type="dxa"/>
          <w:jc w:val="center"/>
        </w:trPr>
        <w:tc>
          <w:tcPr>
            <w:tcW w:w="2992" w:type="dxa"/>
            <w:tcBorders>
              <w:top w:val="nil"/>
              <w:left w:val="nil"/>
              <w:bottom w:val="nil"/>
              <w:right w:val="nil"/>
            </w:tcBorders>
          </w:tcPr>
          <w:p w14:paraId="109B210E" w14:textId="77777777" w:rsidR="0041262F" w:rsidRDefault="0041262F" w:rsidP="004743CC">
            <w:pPr>
              <w:jc w:val="center"/>
            </w:pPr>
            <w:r>
              <w:t>ADMINISTRACION</w:t>
            </w:r>
          </w:p>
        </w:tc>
        <w:tc>
          <w:tcPr>
            <w:tcW w:w="2993" w:type="dxa"/>
            <w:gridSpan w:val="2"/>
            <w:tcBorders>
              <w:top w:val="nil"/>
              <w:left w:val="nil"/>
              <w:bottom w:val="nil"/>
              <w:right w:val="nil"/>
            </w:tcBorders>
          </w:tcPr>
          <w:p w14:paraId="2A4FBFAC" w14:textId="77777777" w:rsidR="0041262F" w:rsidRDefault="0041262F" w:rsidP="004743CC">
            <w:pPr>
              <w:jc w:val="center"/>
            </w:pPr>
            <w:r>
              <w:t>COORDINACION</w:t>
            </w:r>
          </w:p>
        </w:tc>
        <w:tc>
          <w:tcPr>
            <w:tcW w:w="2993" w:type="dxa"/>
            <w:gridSpan w:val="2"/>
            <w:tcBorders>
              <w:top w:val="nil"/>
              <w:left w:val="nil"/>
              <w:bottom w:val="nil"/>
              <w:right w:val="nil"/>
            </w:tcBorders>
          </w:tcPr>
          <w:p w14:paraId="5078FC0E" w14:textId="77777777" w:rsidR="0041262F" w:rsidRDefault="0041262F" w:rsidP="004743CC">
            <w:pPr>
              <w:jc w:val="center"/>
            </w:pPr>
            <w:r>
              <w:t>DOCENTE</w:t>
            </w:r>
          </w:p>
        </w:tc>
      </w:tr>
      <w:tr w:rsidR="0041262F" w:rsidRPr="0041262F" w14:paraId="1CBCB27E" w14:textId="77777777" w:rsidTr="0041262F">
        <w:tblPrEx>
          <w:jc w:val="left"/>
        </w:tblPrEx>
        <w:trPr>
          <w:trHeight w:val="1152"/>
        </w:trPr>
        <w:tc>
          <w:tcPr>
            <w:tcW w:w="3002" w:type="dxa"/>
            <w:gridSpan w:val="2"/>
          </w:tcPr>
          <w:p w14:paraId="2D8B50A6" w14:textId="77777777" w:rsidR="0055308C" w:rsidRDefault="0055308C" w:rsidP="004743CC">
            <w:pPr>
              <w:jc w:val="center"/>
              <w:rPr>
                <w:sz w:val="16"/>
                <w:szCs w:val="16"/>
              </w:rPr>
            </w:pPr>
          </w:p>
          <w:p w14:paraId="54A1C08D" w14:textId="77777777" w:rsidR="0055308C" w:rsidRDefault="0055308C" w:rsidP="004743CC">
            <w:pPr>
              <w:jc w:val="center"/>
              <w:rPr>
                <w:sz w:val="16"/>
                <w:szCs w:val="16"/>
              </w:rPr>
            </w:pPr>
          </w:p>
          <w:p w14:paraId="5C64CFAA" w14:textId="77777777" w:rsidR="0055308C" w:rsidRDefault="0055308C" w:rsidP="004743CC">
            <w:pPr>
              <w:jc w:val="center"/>
              <w:rPr>
                <w:sz w:val="16"/>
                <w:szCs w:val="16"/>
              </w:rPr>
            </w:pPr>
          </w:p>
          <w:p w14:paraId="227FA2EC" w14:textId="77777777" w:rsidR="0055308C" w:rsidRDefault="0055308C" w:rsidP="004743CC">
            <w:pPr>
              <w:jc w:val="center"/>
              <w:rPr>
                <w:sz w:val="16"/>
                <w:szCs w:val="16"/>
              </w:rPr>
            </w:pPr>
          </w:p>
          <w:p w14:paraId="1599FC5F" w14:textId="77777777" w:rsidR="0055308C" w:rsidRDefault="0055308C" w:rsidP="004743CC">
            <w:pPr>
              <w:jc w:val="center"/>
              <w:rPr>
                <w:sz w:val="16"/>
                <w:szCs w:val="16"/>
              </w:rPr>
            </w:pPr>
          </w:p>
          <w:p w14:paraId="4F738AAC" w14:textId="77777777" w:rsidR="0041262F" w:rsidRPr="0041262F" w:rsidRDefault="0041262F" w:rsidP="004743CC">
            <w:pPr>
              <w:jc w:val="center"/>
              <w:rPr>
                <w:sz w:val="16"/>
                <w:szCs w:val="16"/>
              </w:rPr>
            </w:pPr>
            <w:r w:rsidRPr="0041262F">
              <w:rPr>
                <w:sz w:val="16"/>
                <w:szCs w:val="16"/>
              </w:rPr>
              <w:t>FIRMA Y SELLO</w:t>
            </w:r>
          </w:p>
        </w:tc>
        <w:tc>
          <w:tcPr>
            <w:tcW w:w="3003" w:type="dxa"/>
            <w:gridSpan w:val="2"/>
          </w:tcPr>
          <w:p w14:paraId="1E9BD13D" w14:textId="77777777" w:rsidR="0055308C" w:rsidRDefault="0055308C" w:rsidP="004743CC">
            <w:pPr>
              <w:jc w:val="center"/>
              <w:rPr>
                <w:sz w:val="16"/>
                <w:szCs w:val="16"/>
              </w:rPr>
            </w:pPr>
          </w:p>
          <w:p w14:paraId="5AB6C216" w14:textId="77777777" w:rsidR="0055308C" w:rsidRDefault="0055308C" w:rsidP="004743CC">
            <w:pPr>
              <w:jc w:val="center"/>
              <w:rPr>
                <w:sz w:val="16"/>
                <w:szCs w:val="16"/>
              </w:rPr>
            </w:pPr>
          </w:p>
          <w:p w14:paraId="3040B749" w14:textId="77777777" w:rsidR="0055308C" w:rsidRDefault="0055308C" w:rsidP="004743CC">
            <w:pPr>
              <w:jc w:val="center"/>
              <w:rPr>
                <w:sz w:val="16"/>
                <w:szCs w:val="16"/>
              </w:rPr>
            </w:pPr>
          </w:p>
          <w:p w14:paraId="3DC43792" w14:textId="77777777" w:rsidR="0055308C" w:rsidRDefault="0055308C" w:rsidP="004743CC">
            <w:pPr>
              <w:jc w:val="center"/>
              <w:rPr>
                <w:sz w:val="16"/>
                <w:szCs w:val="16"/>
              </w:rPr>
            </w:pPr>
          </w:p>
          <w:p w14:paraId="2B94C3E4" w14:textId="77777777" w:rsidR="0055308C" w:rsidRDefault="0055308C" w:rsidP="004743CC">
            <w:pPr>
              <w:jc w:val="center"/>
              <w:rPr>
                <w:sz w:val="16"/>
                <w:szCs w:val="16"/>
              </w:rPr>
            </w:pPr>
          </w:p>
          <w:p w14:paraId="052BD23B" w14:textId="77777777" w:rsidR="0041262F" w:rsidRPr="0041262F" w:rsidRDefault="0041262F" w:rsidP="004743CC">
            <w:pPr>
              <w:jc w:val="center"/>
              <w:rPr>
                <w:sz w:val="16"/>
                <w:szCs w:val="16"/>
              </w:rPr>
            </w:pPr>
            <w:r w:rsidRPr="0041262F">
              <w:rPr>
                <w:sz w:val="16"/>
                <w:szCs w:val="16"/>
              </w:rPr>
              <w:t>FIRMA Y SELLO</w:t>
            </w:r>
          </w:p>
        </w:tc>
        <w:tc>
          <w:tcPr>
            <w:tcW w:w="3003" w:type="dxa"/>
            <w:gridSpan w:val="2"/>
          </w:tcPr>
          <w:p w14:paraId="7D2CD116" w14:textId="77777777" w:rsidR="0055308C" w:rsidRDefault="0055308C" w:rsidP="004743CC">
            <w:pPr>
              <w:jc w:val="center"/>
              <w:rPr>
                <w:sz w:val="16"/>
                <w:szCs w:val="16"/>
              </w:rPr>
            </w:pPr>
          </w:p>
          <w:p w14:paraId="3B5E26EA" w14:textId="77777777" w:rsidR="0055308C" w:rsidRDefault="0055308C" w:rsidP="004743CC">
            <w:pPr>
              <w:jc w:val="center"/>
              <w:rPr>
                <w:sz w:val="16"/>
                <w:szCs w:val="16"/>
              </w:rPr>
            </w:pPr>
          </w:p>
          <w:p w14:paraId="2607A478" w14:textId="77777777" w:rsidR="0055308C" w:rsidRDefault="0055308C" w:rsidP="004743CC">
            <w:pPr>
              <w:jc w:val="center"/>
              <w:rPr>
                <w:sz w:val="16"/>
                <w:szCs w:val="16"/>
              </w:rPr>
            </w:pPr>
          </w:p>
          <w:p w14:paraId="0E3D51AF" w14:textId="77777777" w:rsidR="0055308C" w:rsidRDefault="0055308C" w:rsidP="004743CC">
            <w:pPr>
              <w:jc w:val="center"/>
              <w:rPr>
                <w:sz w:val="16"/>
                <w:szCs w:val="16"/>
              </w:rPr>
            </w:pPr>
          </w:p>
          <w:p w14:paraId="617361FE" w14:textId="77777777" w:rsidR="0055308C" w:rsidRDefault="0055308C" w:rsidP="004743CC">
            <w:pPr>
              <w:jc w:val="center"/>
              <w:rPr>
                <w:sz w:val="16"/>
                <w:szCs w:val="16"/>
              </w:rPr>
            </w:pPr>
          </w:p>
          <w:p w14:paraId="228328B0" w14:textId="77777777" w:rsidR="0041262F" w:rsidRPr="0041262F" w:rsidRDefault="0041262F" w:rsidP="004743CC">
            <w:pPr>
              <w:jc w:val="center"/>
              <w:rPr>
                <w:sz w:val="16"/>
                <w:szCs w:val="16"/>
              </w:rPr>
            </w:pPr>
            <w:r w:rsidRPr="0041262F">
              <w:rPr>
                <w:sz w:val="16"/>
                <w:szCs w:val="16"/>
              </w:rPr>
              <w:t>FIRMA Y SELLO</w:t>
            </w:r>
          </w:p>
        </w:tc>
      </w:tr>
    </w:tbl>
    <w:p w14:paraId="0E185B5A" w14:textId="77777777" w:rsidR="00F5619B" w:rsidRDefault="00F5619B" w:rsidP="004743CC">
      <w:pPr>
        <w:spacing w:after="0" w:line="240" w:lineRule="auto"/>
      </w:pPr>
    </w:p>
    <w:tbl>
      <w:tblPr>
        <w:tblStyle w:val="Tablaconcuadrcula"/>
        <w:tblW w:w="8500" w:type="dxa"/>
        <w:tblLook w:val="04A0" w:firstRow="1" w:lastRow="0" w:firstColumn="1" w:lastColumn="0" w:noHBand="0" w:noVBand="1"/>
      </w:tblPr>
      <w:tblGrid>
        <w:gridCol w:w="6069"/>
        <w:gridCol w:w="2431"/>
      </w:tblGrid>
      <w:tr w:rsidR="0055308C" w14:paraId="0499F3E4" w14:textId="77777777" w:rsidTr="009875C3">
        <w:trPr>
          <w:trHeight w:val="254"/>
        </w:trPr>
        <w:tc>
          <w:tcPr>
            <w:tcW w:w="6069" w:type="dxa"/>
          </w:tcPr>
          <w:p w14:paraId="57753B6C" w14:textId="77777777" w:rsidR="0055308C" w:rsidRDefault="0055308C" w:rsidP="004743CC">
            <w:r>
              <w:t xml:space="preserve">COMPROBANTE DE INGRESO </w:t>
            </w:r>
            <w:proofErr w:type="spellStart"/>
            <w:r>
              <w:t>N°</w:t>
            </w:r>
            <w:proofErr w:type="spellEnd"/>
            <w:r>
              <w:t xml:space="preserve">: </w:t>
            </w:r>
          </w:p>
        </w:tc>
        <w:tc>
          <w:tcPr>
            <w:tcW w:w="2431" w:type="dxa"/>
          </w:tcPr>
          <w:p w14:paraId="4775931F" w14:textId="77777777" w:rsidR="0055308C" w:rsidRDefault="0055308C" w:rsidP="004743CC">
            <w:r>
              <w:t>FECHA:</w:t>
            </w:r>
          </w:p>
        </w:tc>
      </w:tr>
    </w:tbl>
    <w:p w14:paraId="212E2D53" w14:textId="191B2209" w:rsidR="002F1703" w:rsidRDefault="002F1703" w:rsidP="00887956"/>
    <w:p w14:paraId="127B49FE" w14:textId="77777777" w:rsidR="004743CC" w:rsidRDefault="004743CC">
      <w:pPr>
        <w:rPr>
          <w:rFonts w:ascii="Arial" w:hAnsi="Arial" w:cs="Arial"/>
          <w:b/>
          <w:sz w:val="24"/>
          <w:szCs w:val="24"/>
        </w:rPr>
      </w:pPr>
      <w:r>
        <w:rPr>
          <w:rFonts w:ascii="Arial" w:hAnsi="Arial" w:cs="Arial"/>
          <w:b/>
          <w:sz w:val="24"/>
          <w:szCs w:val="24"/>
        </w:rPr>
        <w:br w:type="page"/>
      </w:r>
    </w:p>
    <w:p w14:paraId="40F5767B" w14:textId="6EAD895B" w:rsidR="002F1703" w:rsidRPr="006F0A0D" w:rsidRDefault="00716F98" w:rsidP="00ED67AF">
      <w:pPr>
        <w:spacing w:line="360" w:lineRule="auto"/>
        <w:jc w:val="both"/>
        <w:rPr>
          <w:rFonts w:ascii="Arial" w:hAnsi="Arial" w:cs="Arial"/>
          <w:b/>
          <w:sz w:val="24"/>
          <w:szCs w:val="24"/>
        </w:rPr>
      </w:pPr>
      <w:r w:rsidRPr="006F0A0D">
        <w:rPr>
          <w:rFonts w:ascii="Arial" w:hAnsi="Arial" w:cs="Arial"/>
          <w:b/>
          <w:sz w:val="24"/>
          <w:szCs w:val="24"/>
        </w:rPr>
        <w:lastRenderedPageBreak/>
        <w:t>ÍNDICE</w:t>
      </w:r>
    </w:p>
    <w:p w14:paraId="2E0A0CAD" w14:textId="3C8C00B1" w:rsidR="009875C3" w:rsidRPr="006F0A0D" w:rsidRDefault="009875C3" w:rsidP="00ED67AF">
      <w:pPr>
        <w:jc w:val="both"/>
        <w:rPr>
          <w:rFonts w:ascii="Arial" w:hAnsi="Arial" w:cs="Arial"/>
          <w:sz w:val="24"/>
          <w:szCs w:val="24"/>
        </w:rPr>
      </w:pPr>
      <w:r w:rsidRPr="006F0A0D">
        <w:rPr>
          <w:rFonts w:ascii="Arial" w:hAnsi="Arial" w:cs="Arial"/>
          <w:sz w:val="24"/>
          <w:szCs w:val="24"/>
        </w:rPr>
        <w:t>Introducción</w:t>
      </w:r>
    </w:p>
    <w:p w14:paraId="0657FDA0" w14:textId="77777777" w:rsidR="009875C3" w:rsidRPr="00236AE9" w:rsidRDefault="009875C3" w:rsidP="00ED67AF">
      <w:pPr>
        <w:jc w:val="both"/>
        <w:rPr>
          <w:rFonts w:ascii="Arial" w:hAnsi="Arial" w:cs="Arial"/>
          <w:sz w:val="24"/>
          <w:szCs w:val="24"/>
          <w:highlight w:val="yellow"/>
        </w:rPr>
      </w:pPr>
      <w:r w:rsidRPr="00236AE9">
        <w:rPr>
          <w:rFonts w:ascii="Arial" w:hAnsi="Arial" w:cs="Arial"/>
          <w:sz w:val="24"/>
          <w:szCs w:val="24"/>
          <w:highlight w:val="yellow"/>
        </w:rPr>
        <w:t>Desarrollo</w:t>
      </w:r>
    </w:p>
    <w:p w14:paraId="023ED65E" w14:textId="3861E5AE" w:rsidR="00382584" w:rsidRPr="00236AE9" w:rsidRDefault="00382584" w:rsidP="00382584">
      <w:pPr>
        <w:pStyle w:val="Prrafodelista"/>
        <w:numPr>
          <w:ilvl w:val="0"/>
          <w:numId w:val="6"/>
        </w:numPr>
        <w:spacing w:line="480" w:lineRule="auto"/>
        <w:jc w:val="both"/>
        <w:rPr>
          <w:rFonts w:ascii="Arial" w:hAnsi="Arial" w:cs="Arial"/>
          <w:color w:val="000000" w:themeColor="text1"/>
          <w:sz w:val="24"/>
          <w:szCs w:val="24"/>
          <w:highlight w:val="yellow"/>
        </w:rPr>
      </w:pPr>
      <w:r w:rsidRPr="00236AE9">
        <w:rPr>
          <w:rFonts w:ascii="Arial" w:hAnsi="Arial" w:cs="Arial"/>
          <w:color w:val="000000" w:themeColor="text1"/>
          <w:sz w:val="24"/>
          <w:szCs w:val="24"/>
          <w:highlight w:val="yellow"/>
        </w:rPr>
        <w:t>La investigación científica. Definición</w:t>
      </w:r>
    </w:p>
    <w:p w14:paraId="3FB2738B" w14:textId="77777777" w:rsidR="00382584" w:rsidRPr="00236AE9" w:rsidRDefault="00382584" w:rsidP="00382584">
      <w:pPr>
        <w:pStyle w:val="Prrafodelista"/>
        <w:numPr>
          <w:ilvl w:val="0"/>
          <w:numId w:val="6"/>
        </w:numPr>
        <w:spacing w:line="480" w:lineRule="auto"/>
        <w:jc w:val="both"/>
        <w:rPr>
          <w:rFonts w:ascii="Arial" w:hAnsi="Arial" w:cs="Arial"/>
          <w:color w:val="000000" w:themeColor="text1"/>
          <w:sz w:val="24"/>
          <w:szCs w:val="24"/>
          <w:highlight w:val="yellow"/>
        </w:rPr>
      </w:pPr>
      <w:r w:rsidRPr="00236AE9">
        <w:rPr>
          <w:rFonts w:ascii="Arial" w:hAnsi="Arial" w:cs="Arial"/>
          <w:color w:val="000000" w:themeColor="text1"/>
          <w:sz w:val="24"/>
          <w:szCs w:val="24"/>
          <w:highlight w:val="yellow"/>
        </w:rPr>
        <w:t xml:space="preserve">Etapas: </w:t>
      </w:r>
    </w:p>
    <w:p w14:paraId="3C077976" w14:textId="77777777" w:rsidR="00382584" w:rsidRPr="00236AE9" w:rsidRDefault="00382584" w:rsidP="00382584">
      <w:pPr>
        <w:pStyle w:val="Prrafodelista"/>
        <w:numPr>
          <w:ilvl w:val="1"/>
          <w:numId w:val="7"/>
        </w:numPr>
        <w:spacing w:line="480" w:lineRule="auto"/>
        <w:ind w:hanging="153"/>
        <w:jc w:val="both"/>
        <w:rPr>
          <w:rFonts w:ascii="Arial" w:hAnsi="Arial" w:cs="Arial"/>
          <w:color w:val="000000" w:themeColor="text1"/>
          <w:sz w:val="24"/>
          <w:szCs w:val="24"/>
          <w:highlight w:val="yellow"/>
        </w:rPr>
      </w:pPr>
      <w:r w:rsidRPr="00236AE9">
        <w:rPr>
          <w:rFonts w:ascii="Arial" w:hAnsi="Arial" w:cs="Arial"/>
          <w:color w:val="000000" w:themeColor="text1"/>
          <w:sz w:val="24"/>
          <w:szCs w:val="24"/>
          <w:highlight w:val="yellow"/>
        </w:rPr>
        <w:t>Planificación</w:t>
      </w:r>
    </w:p>
    <w:p w14:paraId="05CB65CF" w14:textId="77777777" w:rsidR="00382584" w:rsidRPr="00236AE9" w:rsidRDefault="00382584" w:rsidP="00382584">
      <w:pPr>
        <w:pStyle w:val="Prrafodelista"/>
        <w:numPr>
          <w:ilvl w:val="1"/>
          <w:numId w:val="7"/>
        </w:numPr>
        <w:spacing w:line="480" w:lineRule="auto"/>
        <w:ind w:hanging="153"/>
        <w:jc w:val="both"/>
        <w:rPr>
          <w:rFonts w:ascii="Arial" w:hAnsi="Arial" w:cs="Arial"/>
          <w:color w:val="000000" w:themeColor="text1"/>
          <w:sz w:val="24"/>
          <w:szCs w:val="24"/>
          <w:highlight w:val="yellow"/>
        </w:rPr>
      </w:pPr>
      <w:r w:rsidRPr="00236AE9">
        <w:rPr>
          <w:rFonts w:ascii="Arial" w:hAnsi="Arial" w:cs="Arial"/>
          <w:color w:val="000000" w:themeColor="text1"/>
          <w:sz w:val="24"/>
          <w:szCs w:val="24"/>
          <w:highlight w:val="yellow"/>
        </w:rPr>
        <w:t xml:space="preserve">Ejecución </w:t>
      </w:r>
    </w:p>
    <w:p w14:paraId="670D63AE" w14:textId="77777777" w:rsidR="00382584" w:rsidRPr="00236AE9" w:rsidRDefault="00382584" w:rsidP="00382584">
      <w:pPr>
        <w:pStyle w:val="Prrafodelista"/>
        <w:numPr>
          <w:ilvl w:val="1"/>
          <w:numId w:val="7"/>
        </w:numPr>
        <w:spacing w:line="480" w:lineRule="auto"/>
        <w:ind w:hanging="153"/>
        <w:jc w:val="both"/>
        <w:rPr>
          <w:rFonts w:ascii="Arial" w:hAnsi="Arial" w:cs="Arial"/>
          <w:color w:val="000000" w:themeColor="text1"/>
          <w:sz w:val="24"/>
          <w:szCs w:val="24"/>
          <w:highlight w:val="yellow"/>
        </w:rPr>
      </w:pPr>
      <w:r w:rsidRPr="00236AE9">
        <w:rPr>
          <w:rFonts w:ascii="Arial" w:hAnsi="Arial" w:cs="Arial"/>
          <w:color w:val="000000" w:themeColor="text1"/>
          <w:sz w:val="24"/>
          <w:szCs w:val="24"/>
          <w:highlight w:val="yellow"/>
        </w:rPr>
        <w:t xml:space="preserve">Informe </w:t>
      </w:r>
    </w:p>
    <w:p w14:paraId="07B5EDDF" w14:textId="77777777" w:rsidR="00382584" w:rsidRPr="00236AE9" w:rsidRDefault="00382584" w:rsidP="00382584">
      <w:pPr>
        <w:pStyle w:val="Prrafodelista"/>
        <w:numPr>
          <w:ilvl w:val="1"/>
          <w:numId w:val="7"/>
        </w:numPr>
        <w:spacing w:line="480" w:lineRule="auto"/>
        <w:ind w:hanging="153"/>
        <w:jc w:val="both"/>
        <w:rPr>
          <w:rFonts w:ascii="Arial" w:hAnsi="Arial" w:cs="Arial"/>
          <w:color w:val="000000" w:themeColor="text1"/>
          <w:sz w:val="24"/>
          <w:szCs w:val="24"/>
          <w:highlight w:val="yellow"/>
        </w:rPr>
      </w:pPr>
      <w:r w:rsidRPr="00236AE9">
        <w:rPr>
          <w:rFonts w:ascii="Arial" w:hAnsi="Arial" w:cs="Arial"/>
          <w:color w:val="000000" w:themeColor="text1"/>
          <w:sz w:val="24"/>
          <w:szCs w:val="24"/>
          <w:highlight w:val="yellow"/>
        </w:rPr>
        <w:t xml:space="preserve">Trabajos o productos de la investigación. </w:t>
      </w:r>
    </w:p>
    <w:p w14:paraId="69732773" w14:textId="77777777" w:rsidR="00382584" w:rsidRPr="00236AE9" w:rsidRDefault="00382584" w:rsidP="00382584">
      <w:pPr>
        <w:pStyle w:val="Prrafodelista"/>
        <w:numPr>
          <w:ilvl w:val="0"/>
          <w:numId w:val="7"/>
        </w:numPr>
        <w:spacing w:line="480" w:lineRule="auto"/>
        <w:jc w:val="both"/>
        <w:rPr>
          <w:rFonts w:ascii="Arial" w:hAnsi="Arial" w:cs="Arial"/>
          <w:color w:val="000000" w:themeColor="text1"/>
          <w:sz w:val="24"/>
          <w:szCs w:val="24"/>
          <w:highlight w:val="yellow"/>
        </w:rPr>
      </w:pPr>
      <w:r w:rsidRPr="00236AE9">
        <w:rPr>
          <w:rFonts w:ascii="Arial" w:hAnsi="Arial" w:cs="Arial"/>
          <w:color w:val="000000" w:themeColor="text1"/>
          <w:sz w:val="24"/>
          <w:szCs w:val="24"/>
          <w:highlight w:val="yellow"/>
        </w:rPr>
        <w:t xml:space="preserve">Las fuentes de información o conocimiento. </w:t>
      </w:r>
    </w:p>
    <w:p w14:paraId="01BD63C3" w14:textId="77777777" w:rsidR="00382584" w:rsidRPr="00236AE9" w:rsidRDefault="00382584" w:rsidP="00382584">
      <w:pPr>
        <w:pStyle w:val="Prrafodelista"/>
        <w:numPr>
          <w:ilvl w:val="0"/>
          <w:numId w:val="7"/>
        </w:numPr>
        <w:spacing w:line="480" w:lineRule="auto"/>
        <w:jc w:val="both"/>
        <w:rPr>
          <w:rFonts w:ascii="Arial" w:hAnsi="Arial" w:cs="Arial"/>
          <w:color w:val="000000" w:themeColor="text1"/>
          <w:sz w:val="24"/>
          <w:szCs w:val="24"/>
          <w:highlight w:val="yellow"/>
        </w:rPr>
      </w:pPr>
      <w:r w:rsidRPr="00236AE9">
        <w:rPr>
          <w:rFonts w:ascii="Arial" w:hAnsi="Arial" w:cs="Arial"/>
          <w:color w:val="000000" w:themeColor="text1"/>
          <w:sz w:val="24"/>
          <w:szCs w:val="24"/>
          <w:highlight w:val="yellow"/>
        </w:rPr>
        <w:t xml:space="preserve">El método científico. </w:t>
      </w:r>
    </w:p>
    <w:p w14:paraId="59A8E26A" w14:textId="77777777" w:rsidR="00382584" w:rsidRPr="00236AE9" w:rsidRDefault="00382584" w:rsidP="00382584">
      <w:pPr>
        <w:pStyle w:val="Prrafodelista"/>
        <w:numPr>
          <w:ilvl w:val="0"/>
          <w:numId w:val="7"/>
        </w:numPr>
        <w:spacing w:line="480" w:lineRule="auto"/>
        <w:jc w:val="both"/>
        <w:rPr>
          <w:rFonts w:ascii="Arial" w:hAnsi="Arial" w:cs="Arial"/>
          <w:color w:val="000000" w:themeColor="text1"/>
          <w:sz w:val="24"/>
          <w:szCs w:val="24"/>
          <w:highlight w:val="yellow"/>
        </w:rPr>
      </w:pPr>
      <w:r w:rsidRPr="00236AE9">
        <w:rPr>
          <w:rFonts w:ascii="Arial" w:hAnsi="Arial" w:cs="Arial"/>
          <w:color w:val="000000" w:themeColor="text1"/>
          <w:sz w:val="24"/>
          <w:szCs w:val="24"/>
          <w:highlight w:val="yellow"/>
        </w:rPr>
        <w:t xml:space="preserve">Características y fases. </w:t>
      </w:r>
    </w:p>
    <w:p w14:paraId="3F02EDA7" w14:textId="77777777" w:rsidR="00382584" w:rsidRPr="00236AE9" w:rsidRDefault="00382584" w:rsidP="00382584">
      <w:pPr>
        <w:pStyle w:val="Prrafodelista"/>
        <w:numPr>
          <w:ilvl w:val="0"/>
          <w:numId w:val="7"/>
        </w:numPr>
        <w:spacing w:line="480" w:lineRule="auto"/>
        <w:jc w:val="both"/>
        <w:rPr>
          <w:rFonts w:ascii="Arial" w:hAnsi="Arial" w:cs="Arial"/>
          <w:color w:val="000000" w:themeColor="text1"/>
          <w:sz w:val="24"/>
          <w:szCs w:val="24"/>
          <w:highlight w:val="yellow"/>
        </w:rPr>
      </w:pPr>
      <w:r w:rsidRPr="00236AE9">
        <w:rPr>
          <w:rFonts w:ascii="Arial" w:hAnsi="Arial" w:cs="Arial"/>
          <w:color w:val="000000" w:themeColor="text1"/>
          <w:sz w:val="24"/>
          <w:szCs w:val="24"/>
          <w:highlight w:val="yellow"/>
        </w:rPr>
        <w:t xml:space="preserve">Técnicas Métodos para obtener información </w:t>
      </w:r>
    </w:p>
    <w:p w14:paraId="10829D21" w14:textId="77777777" w:rsidR="009875C3" w:rsidRPr="006F0A0D" w:rsidRDefault="009875C3" w:rsidP="00ED67AF">
      <w:pPr>
        <w:jc w:val="both"/>
        <w:rPr>
          <w:rFonts w:ascii="Arial" w:hAnsi="Arial" w:cs="Arial"/>
          <w:sz w:val="24"/>
          <w:szCs w:val="24"/>
        </w:rPr>
      </w:pPr>
      <w:r w:rsidRPr="006F0A0D">
        <w:rPr>
          <w:rFonts w:ascii="Arial" w:hAnsi="Arial" w:cs="Arial"/>
          <w:sz w:val="24"/>
          <w:szCs w:val="24"/>
        </w:rPr>
        <w:t>Conclusión</w:t>
      </w:r>
    </w:p>
    <w:p w14:paraId="09F26A03" w14:textId="3E10CC46" w:rsidR="00280B46" w:rsidRDefault="004743CC" w:rsidP="00280B46">
      <w:pPr>
        <w:jc w:val="both"/>
        <w:rPr>
          <w:rFonts w:ascii="Arial" w:hAnsi="Arial" w:cs="Arial"/>
          <w:sz w:val="24"/>
          <w:szCs w:val="24"/>
        </w:rPr>
      </w:pPr>
      <w:r>
        <w:rPr>
          <w:rFonts w:ascii="Arial" w:hAnsi="Arial" w:cs="Arial"/>
          <w:sz w:val="24"/>
          <w:szCs w:val="24"/>
        </w:rPr>
        <w:t>Grilla de</w:t>
      </w:r>
      <w:r w:rsidR="00280B46" w:rsidRPr="00280B46">
        <w:rPr>
          <w:rFonts w:ascii="Arial" w:hAnsi="Arial" w:cs="Arial"/>
          <w:sz w:val="24"/>
          <w:szCs w:val="24"/>
        </w:rPr>
        <w:t xml:space="preserve"> </w:t>
      </w:r>
      <w:r w:rsidR="00280B46" w:rsidRPr="006F0A0D">
        <w:rPr>
          <w:rFonts w:ascii="Arial" w:hAnsi="Arial" w:cs="Arial"/>
          <w:sz w:val="24"/>
          <w:szCs w:val="24"/>
        </w:rPr>
        <w:t>Fuentes de consulta</w:t>
      </w:r>
    </w:p>
    <w:p w14:paraId="14805AAC" w14:textId="33D99AB4" w:rsidR="009B5645" w:rsidRPr="006F0A0D" w:rsidRDefault="004743CC" w:rsidP="00ED67AF">
      <w:pPr>
        <w:jc w:val="both"/>
        <w:rPr>
          <w:rFonts w:ascii="Arial" w:hAnsi="Arial" w:cs="Arial"/>
          <w:sz w:val="24"/>
          <w:szCs w:val="24"/>
        </w:rPr>
      </w:pPr>
      <w:r>
        <w:rPr>
          <w:rFonts w:ascii="Arial" w:hAnsi="Arial" w:cs="Arial"/>
          <w:sz w:val="24"/>
          <w:szCs w:val="24"/>
        </w:rPr>
        <w:t xml:space="preserve"> Evaluación</w:t>
      </w:r>
      <w:r w:rsidR="009B5645" w:rsidRPr="006F0A0D">
        <w:rPr>
          <w:rFonts w:ascii="Arial" w:hAnsi="Arial" w:cs="Arial"/>
          <w:sz w:val="24"/>
          <w:szCs w:val="24"/>
        </w:rPr>
        <w:br w:type="page"/>
      </w:r>
    </w:p>
    <w:p w14:paraId="6E82079E" w14:textId="77EBACDF" w:rsidR="00B41E4D" w:rsidRPr="006F0A0D" w:rsidRDefault="009B5645" w:rsidP="00ED67AF">
      <w:pPr>
        <w:spacing w:line="480" w:lineRule="auto"/>
        <w:jc w:val="both"/>
        <w:rPr>
          <w:rFonts w:ascii="Arial" w:hAnsi="Arial" w:cs="Arial"/>
          <w:b/>
          <w:sz w:val="24"/>
          <w:szCs w:val="24"/>
        </w:rPr>
      </w:pPr>
      <w:r w:rsidRPr="006F0A0D">
        <w:rPr>
          <w:rFonts w:ascii="Arial" w:hAnsi="Arial" w:cs="Arial"/>
          <w:b/>
          <w:sz w:val="24"/>
          <w:szCs w:val="24"/>
        </w:rPr>
        <w:lastRenderedPageBreak/>
        <w:t>INTRODUCCIÓN</w:t>
      </w:r>
    </w:p>
    <w:p w14:paraId="6026AE2B" w14:textId="34015635" w:rsidR="002C0CC8" w:rsidRPr="002C0CC8" w:rsidRDefault="002C0CC8" w:rsidP="002C0CC8">
      <w:pPr>
        <w:spacing w:line="480" w:lineRule="auto"/>
        <w:jc w:val="both"/>
        <w:rPr>
          <w:rFonts w:ascii="Arial" w:hAnsi="Arial" w:cs="Arial"/>
          <w:b/>
          <w:bCs/>
          <w:color w:val="FF0000"/>
          <w:sz w:val="24"/>
          <w:szCs w:val="24"/>
        </w:rPr>
      </w:pPr>
      <w:r w:rsidRPr="00382584">
        <w:rPr>
          <w:rFonts w:ascii="Arial" w:hAnsi="Arial" w:cs="Arial"/>
          <w:b/>
          <w:bCs/>
          <w:color w:val="FF0000"/>
          <w:sz w:val="24"/>
          <w:szCs w:val="24"/>
          <w:highlight w:val="yellow"/>
        </w:rPr>
        <w:t xml:space="preserve">Consideraciones </w:t>
      </w:r>
      <w:proofErr w:type="gramStart"/>
      <w:r w:rsidRPr="00382584">
        <w:rPr>
          <w:rFonts w:ascii="Arial" w:hAnsi="Arial" w:cs="Arial"/>
          <w:b/>
          <w:bCs/>
          <w:color w:val="FF0000"/>
          <w:sz w:val="24"/>
          <w:szCs w:val="24"/>
          <w:highlight w:val="yellow"/>
        </w:rPr>
        <w:t>a</w:t>
      </w:r>
      <w:proofErr w:type="gramEnd"/>
      <w:r w:rsidRPr="00382584">
        <w:rPr>
          <w:rFonts w:ascii="Arial" w:hAnsi="Arial" w:cs="Arial"/>
          <w:b/>
          <w:bCs/>
          <w:color w:val="FF0000"/>
          <w:sz w:val="24"/>
          <w:szCs w:val="24"/>
          <w:highlight w:val="yellow"/>
        </w:rPr>
        <w:t xml:space="preserve"> tener en cuenta</w:t>
      </w:r>
    </w:p>
    <w:p w14:paraId="154BFC1B" w14:textId="515D128A" w:rsidR="00ED67AF" w:rsidRPr="002C0CC8" w:rsidRDefault="00ED67AF" w:rsidP="002C0CC8">
      <w:pPr>
        <w:spacing w:line="480" w:lineRule="auto"/>
        <w:jc w:val="both"/>
        <w:rPr>
          <w:rFonts w:ascii="Arial" w:hAnsi="Arial" w:cs="Arial"/>
          <w:color w:val="FF0000"/>
          <w:sz w:val="24"/>
          <w:szCs w:val="24"/>
        </w:rPr>
      </w:pPr>
      <w:r w:rsidRPr="00382584">
        <w:rPr>
          <w:rFonts w:ascii="Arial" w:hAnsi="Arial" w:cs="Arial"/>
          <w:color w:val="FF0000"/>
          <w:sz w:val="24"/>
          <w:szCs w:val="24"/>
          <w:highlight w:val="yellow"/>
        </w:rPr>
        <w:t>Este documento ya está formateado según especificaciones</w:t>
      </w:r>
      <w:r w:rsidR="002C0CC8" w:rsidRPr="00382584">
        <w:rPr>
          <w:rFonts w:ascii="Arial" w:hAnsi="Arial" w:cs="Arial"/>
          <w:color w:val="FF0000"/>
          <w:sz w:val="24"/>
          <w:szCs w:val="24"/>
          <w:highlight w:val="yellow"/>
        </w:rPr>
        <w:t xml:space="preserve"> </w:t>
      </w:r>
      <w:proofErr w:type="gramStart"/>
      <w:r w:rsidR="002C0CC8" w:rsidRPr="00382584">
        <w:rPr>
          <w:rFonts w:ascii="Arial" w:hAnsi="Arial" w:cs="Arial"/>
          <w:color w:val="FF0000"/>
          <w:sz w:val="24"/>
          <w:szCs w:val="24"/>
          <w:highlight w:val="yellow"/>
        </w:rPr>
        <w:t>a</w:t>
      </w:r>
      <w:proofErr w:type="gramEnd"/>
      <w:r w:rsidR="002C0CC8" w:rsidRPr="00382584">
        <w:rPr>
          <w:rFonts w:ascii="Arial" w:hAnsi="Arial" w:cs="Arial"/>
          <w:color w:val="FF0000"/>
          <w:sz w:val="24"/>
          <w:szCs w:val="24"/>
          <w:highlight w:val="yellow"/>
        </w:rPr>
        <w:t xml:space="preserve"> tener en cuenta según formato de hoja, tamaño de letra e interlineado, debe contener como mínimo 15 hojas esta monografía</w:t>
      </w:r>
      <w:r w:rsidRPr="00382584">
        <w:rPr>
          <w:rFonts w:ascii="Arial" w:hAnsi="Arial" w:cs="Arial"/>
          <w:color w:val="FF0000"/>
          <w:sz w:val="24"/>
          <w:szCs w:val="24"/>
          <w:highlight w:val="yellow"/>
        </w:rPr>
        <w:t>.</w:t>
      </w:r>
    </w:p>
    <w:p w14:paraId="29321CF8" w14:textId="106ED810" w:rsidR="00382584" w:rsidRPr="00382584" w:rsidRDefault="00382584" w:rsidP="00382584">
      <w:pPr>
        <w:spacing w:line="480" w:lineRule="auto"/>
        <w:jc w:val="both"/>
        <w:rPr>
          <w:rFonts w:ascii="Arial" w:hAnsi="Arial" w:cs="Arial"/>
          <w:b/>
          <w:bCs/>
          <w:color w:val="FF0000"/>
          <w:sz w:val="24"/>
          <w:szCs w:val="24"/>
        </w:rPr>
      </w:pPr>
      <w:r w:rsidRPr="00382584">
        <w:rPr>
          <w:rFonts w:ascii="Arial" w:hAnsi="Arial" w:cs="Arial"/>
          <w:b/>
          <w:bCs/>
          <w:color w:val="FF0000"/>
          <w:sz w:val="24"/>
          <w:szCs w:val="24"/>
        </w:rPr>
        <w:t>En el resumen, la introducción debe incluir:</w:t>
      </w:r>
    </w:p>
    <w:p w14:paraId="21F48AF7" w14:textId="77777777" w:rsidR="00382584" w:rsidRPr="00382584" w:rsidRDefault="00382584" w:rsidP="00382584">
      <w:pPr>
        <w:pStyle w:val="Prrafodelista"/>
        <w:numPr>
          <w:ilvl w:val="0"/>
          <w:numId w:val="8"/>
        </w:numPr>
        <w:spacing w:line="480" w:lineRule="auto"/>
        <w:jc w:val="both"/>
        <w:rPr>
          <w:rFonts w:ascii="Arial" w:hAnsi="Arial" w:cs="Arial"/>
          <w:color w:val="FF0000"/>
          <w:sz w:val="24"/>
          <w:szCs w:val="24"/>
        </w:rPr>
      </w:pPr>
      <w:r w:rsidRPr="00382584">
        <w:rPr>
          <w:rFonts w:ascii="Arial" w:hAnsi="Arial" w:cs="Arial"/>
          <w:color w:val="FF0000"/>
          <w:sz w:val="24"/>
          <w:szCs w:val="24"/>
        </w:rPr>
        <w:t>Presentación del tema</w:t>
      </w:r>
    </w:p>
    <w:p w14:paraId="0AE7F89E" w14:textId="77777777" w:rsidR="00382584" w:rsidRPr="00382584" w:rsidRDefault="00382584" w:rsidP="00382584">
      <w:pPr>
        <w:pStyle w:val="Prrafodelista"/>
        <w:numPr>
          <w:ilvl w:val="0"/>
          <w:numId w:val="8"/>
        </w:numPr>
        <w:spacing w:line="480" w:lineRule="auto"/>
        <w:jc w:val="both"/>
        <w:rPr>
          <w:rFonts w:ascii="Arial" w:hAnsi="Arial" w:cs="Arial"/>
          <w:color w:val="FF0000"/>
          <w:sz w:val="24"/>
          <w:szCs w:val="24"/>
        </w:rPr>
      </w:pPr>
      <w:r w:rsidRPr="00382584">
        <w:rPr>
          <w:rFonts w:ascii="Arial" w:hAnsi="Arial" w:cs="Arial"/>
          <w:color w:val="FF0000"/>
          <w:sz w:val="24"/>
          <w:szCs w:val="24"/>
        </w:rPr>
        <w:t>Planteamiento del problema</w:t>
      </w:r>
    </w:p>
    <w:p w14:paraId="35C5733B" w14:textId="77777777" w:rsidR="00382584" w:rsidRPr="00382584" w:rsidRDefault="00382584" w:rsidP="00382584">
      <w:pPr>
        <w:pStyle w:val="Prrafodelista"/>
        <w:numPr>
          <w:ilvl w:val="0"/>
          <w:numId w:val="8"/>
        </w:numPr>
        <w:spacing w:line="480" w:lineRule="auto"/>
        <w:jc w:val="both"/>
        <w:rPr>
          <w:rFonts w:ascii="Arial" w:hAnsi="Arial" w:cs="Arial"/>
          <w:color w:val="FF0000"/>
          <w:sz w:val="24"/>
          <w:szCs w:val="24"/>
        </w:rPr>
      </w:pPr>
      <w:r w:rsidRPr="00382584">
        <w:rPr>
          <w:rFonts w:ascii="Arial" w:hAnsi="Arial" w:cs="Arial"/>
          <w:color w:val="FF0000"/>
          <w:sz w:val="24"/>
          <w:szCs w:val="24"/>
        </w:rPr>
        <w:t>Justificación</w:t>
      </w:r>
    </w:p>
    <w:p w14:paraId="759D1071" w14:textId="77777777" w:rsidR="00382584" w:rsidRPr="00382584" w:rsidRDefault="00382584" w:rsidP="00382584">
      <w:pPr>
        <w:pStyle w:val="Prrafodelista"/>
        <w:numPr>
          <w:ilvl w:val="0"/>
          <w:numId w:val="8"/>
        </w:numPr>
        <w:spacing w:line="480" w:lineRule="auto"/>
        <w:jc w:val="both"/>
        <w:rPr>
          <w:rFonts w:ascii="Arial" w:hAnsi="Arial" w:cs="Arial"/>
          <w:color w:val="FF0000"/>
          <w:sz w:val="24"/>
          <w:szCs w:val="24"/>
        </w:rPr>
      </w:pPr>
      <w:r w:rsidRPr="00382584">
        <w:rPr>
          <w:rFonts w:ascii="Arial" w:hAnsi="Arial" w:cs="Arial"/>
          <w:color w:val="FF0000"/>
          <w:sz w:val="24"/>
          <w:szCs w:val="24"/>
        </w:rPr>
        <w:t>Objetivo(s)</w:t>
      </w:r>
    </w:p>
    <w:p w14:paraId="2969A0CA" w14:textId="21B4C7D5" w:rsidR="009B5645" w:rsidRPr="00382584" w:rsidRDefault="00382584" w:rsidP="00382584">
      <w:pPr>
        <w:pStyle w:val="Prrafodelista"/>
        <w:numPr>
          <w:ilvl w:val="0"/>
          <w:numId w:val="8"/>
        </w:numPr>
        <w:spacing w:line="480" w:lineRule="auto"/>
        <w:jc w:val="both"/>
        <w:rPr>
          <w:rFonts w:ascii="Arial" w:hAnsi="Arial" w:cs="Arial"/>
          <w:sz w:val="24"/>
          <w:szCs w:val="24"/>
        </w:rPr>
      </w:pPr>
      <w:r w:rsidRPr="00382584">
        <w:rPr>
          <w:rFonts w:ascii="Arial" w:hAnsi="Arial" w:cs="Arial"/>
          <w:color w:val="FF0000"/>
          <w:sz w:val="24"/>
          <w:szCs w:val="24"/>
        </w:rPr>
        <w:t>Descripción de la estructura del trabajo</w:t>
      </w:r>
    </w:p>
    <w:p w14:paraId="3A82F7C4" w14:textId="4D67ED4C" w:rsidR="009B5645" w:rsidRPr="006F0A0D" w:rsidRDefault="009B5645" w:rsidP="00ED67AF">
      <w:pPr>
        <w:spacing w:line="480" w:lineRule="auto"/>
        <w:jc w:val="both"/>
        <w:rPr>
          <w:rFonts w:ascii="Arial" w:hAnsi="Arial" w:cs="Arial"/>
          <w:sz w:val="24"/>
          <w:szCs w:val="24"/>
        </w:rPr>
      </w:pPr>
      <w:r w:rsidRPr="006F0A0D">
        <w:rPr>
          <w:rFonts w:ascii="Arial" w:hAnsi="Arial" w:cs="Arial"/>
          <w:sz w:val="24"/>
          <w:szCs w:val="24"/>
        </w:rPr>
        <w:br w:type="page"/>
      </w:r>
    </w:p>
    <w:p w14:paraId="2707674F" w14:textId="4695AAAD" w:rsidR="009B5645" w:rsidRPr="006F0A0D" w:rsidRDefault="009B5645" w:rsidP="00ED67AF">
      <w:pPr>
        <w:spacing w:line="480" w:lineRule="auto"/>
        <w:jc w:val="both"/>
        <w:rPr>
          <w:rFonts w:ascii="Arial" w:hAnsi="Arial" w:cs="Arial"/>
          <w:b/>
          <w:sz w:val="24"/>
          <w:szCs w:val="24"/>
        </w:rPr>
      </w:pPr>
      <w:r w:rsidRPr="006F0A0D">
        <w:rPr>
          <w:rFonts w:ascii="Arial" w:hAnsi="Arial" w:cs="Arial"/>
          <w:b/>
          <w:sz w:val="24"/>
          <w:szCs w:val="24"/>
        </w:rPr>
        <w:lastRenderedPageBreak/>
        <w:t xml:space="preserve">DESARROLLO </w:t>
      </w:r>
    </w:p>
    <w:p w14:paraId="6D6F1E46" w14:textId="1169A2A4" w:rsidR="00382584" w:rsidRPr="00382584" w:rsidRDefault="00382584" w:rsidP="00382584">
      <w:pPr>
        <w:spacing w:line="480" w:lineRule="auto"/>
        <w:jc w:val="both"/>
        <w:rPr>
          <w:rFonts w:ascii="Arial" w:hAnsi="Arial" w:cs="Arial"/>
          <w:color w:val="FF0000"/>
          <w:sz w:val="24"/>
          <w:szCs w:val="24"/>
        </w:rPr>
      </w:pPr>
      <w:r>
        <w:rPr>
          <w:rFonts w:ascii="Arial" w:hAnsi="Arial" w:cs="Arial"/>
          <w:color w:val="FF0000"/>
          <w:sz w:val="24"/>
          <w:szCs w:val="24"/>
        </w:rPr>
        <w:t>E</w:t>
      </w:r>
      <w:r w:rsidRPr="00382584">
        <w:rPr>
          <w:rFonts w:ascii="Arial" w:hAnsi="Arial" w:cs="Arial"/>
          <w:color w:val="FF0000"/>
          <w:sz w:val="24"/>
          <w:szCs w:val="24"/>
        </w:rPr>
        <w:t>n el desarrollo de una monografía se debe tener en cuenta:</w:t>
      </w:r>
    </w:p>
    <w:p w14:paraId="4604D695" w14:textId="77777777" w:rsidR="00382584" w:rsidRPr="00382584" w:rsidRDefault="00382584" w:rsidP="00382584">
      <w:pPr>
        <w:pStyle w:val="Prrafodelista"/>
        <w:numPr>
          <w:ilvl w:val="0"/>
          <w:numId w:val="9"/>
        </w:numPr>
        <w:spacing w:line="480" w:lineRule="auto"/>
        <w:jc w:val="both"/>
        <w:rPr>
          <w:rFonts w:ascii="Arial" w:hAnsi="Arial" w:cs="Arial"/>
          <w:color w:val="FF0000"/>
          <w:sz w:val="24"/>
          <w:szCs w:val="24"/>
        </w:rPr>
      </w:pPr>
      <w:r w:rsidRPr="00382584">
        <w:rPr>
          <w:rFonts w:ascii="Arial" w:hAnsi="Arial" w:cs="Arial"/>
          <w:color w:val="FF0000"/>
          <w:sz w:val="24"/>
          <w:szCs w:val="24"/>
        </w:rPr>
        <w:t>Organización en capítulos o subtemas</w:t>
      </w:r>
    </w:p>
    <w:p w14:paraId="65463CB4" w14:textId="77777777" w:rsidR="00382584" w:rsidRPr="00382584" w:rsidRDefault="00382584" w:rsidP="00382584">
      <w:pPr>
        <w:pStyle w:val="Prrafodelista"/>
        <w:numPr>
          <w:ilvl w:val="0"/>
          <w:numId w:val="9"/>
        </w:numPr>
        <w:spacing w:line="480" w:lineRule="auto"/>
        <w:jc w:val="both"/>
        <w:rPr>
          <w:rFonts w:ascii="Arial" w:hAnsi="Arial" w:cs="Arial"/>
          <w:color w:val="FF0000"/>
          <w:sz w:val="24"/>
          <w:szCs w:val="24"/>
        </w:rPr>
      </w:pPr>
      <w:r w:rsidRPr="00382584">
        <w:rPr>
          <w:rFonts w:ascii="Arial" w:hAnsi="Arial" w:cs="Arial"/>
          <w:color w:val="FF0000"/>
          <w:sz w:val="24"/>
          <w:szCs w:val="24"/>
        </w:rPr>
        <w:t>Información confiable y documentada</w:t>
      </w:r>
    </w:p>
    <w:p w14:paraId="07C2E468" w14:textId="77777777" w:rsidR="00382584" w:rsidRPr="00382584" w:rsidRDefault="00382584" w:rsidP="00382584">
      <w:pPr>
        <w:pStyle w:val="Prrafodelista"/>
        <w:numPr>
          <w:ilvl w:val="0"/>
          <w:numId w:val="9"/>
        </w:numPr>
        <w:spacing w:line="480" w:lineRule="auto"/>
        <w:jc w:val="both"/>
        <w:rPr>
          <w:rFonts w:ascii="Arial" w:hAnsi="Arial" w:cs="Arial"/>
          <w:color w:val="FF0000"/>
          <w:sz w:val="24"/>
          <w:szCs w:val="24"/>
        </w:rPr>
      </w:pPr>
      <w:r w:rsidRPr="00382584">
        <w:rPr>
          <w:rFonts w:ascii="Arial" w:hAnsi="Arial" w:cs="Arial"/>
          <w:color w:val="FF0000"/>
          <w:sz w:val="24"/>
          <w:szCs w:val="24"/>
        </w:rPr>
        <w:t>Coherencia y orden lógico de las ideas</w:t>
      </w:r>
    </w:p>
    <w:p w14:paraId="3D9A9E01" w14:textId="77777777" w:rsidR="00382584" w:rsidRPr="00382584" w:rsidRDefault="00382584" w:rsidP="00382584">
      <w:pPr>
        <w:pStyle w:val="Prrafodelista"/>
        <w:numPr>
          <w:ilvl w:val="0"/>
          <w:numId w:val="9"/>
        </w:numPr>
        <w:spacing w:line="480" w:lineRule="auto"/>
        <w:jc w:val="both"/>
        <w:rPr>
          <w:rFonts w:ascii="Arial" w:hAnsi="Arial" w:cs="Arial"/>
          <w:color w:val="FF0000"/>
          <w:sz w:val="24"/>
          <w:szCs w:val="24"/>
        </w:rPr>
      </w:pPr>
      <w:r w:rsidRPr="00382584">
        <w:rPr>
          <w:rFonts w:ascii="Arial" w:hAnsi="Arial" w:cs="Arial"/>
          <w:color w:val="FF0000"/>
          <w:sz w:val="24"/>
          <w:szCs w:val="24"/>
        </w:rPr>
        <w:t>Análisis y explicación del tema</w:t>
      </w:r>
    </w:p>
    <w:p w14:paraId="40B1EEE7" w14:textId="77777777" w:rsidR="00382584" w:rsidRPr="00382584" w:rsidRDefault="00382584" w:rsidP="00382584">
      <w:pPr>
        <w:pStyle w:val="Prrafodelista"/>
        <w:numPr>
          <w:ilvl w:val="0"/>
          <w:numId w:val="9"/>
        </w:numPr>
        <w:spacing w:line="480" w:lineRule="auto"/>
        <w:jc w:val="both"/>
        <w:rPr>
          <w:rFonts w:ascii="Arial" w:hAnsi="Arial" w:cs="Arial"/>
          <w:color w:val="FF0000"/>
          <w:sz w:val="24"/>
          <w:szCs w:val="24"/>
        </w:rPr>
      </w:pPr>
      <w:r w:rsidRPr="00382584">
        <w:rPr>
          <w:rFonts w:ascii="Arial" w:hAnsi="Arial" w:cs="Arial"/>
          <w:color w:val="FF0000"/>
          <w:sz w:val="24"/>
          <w:szCs w:val="24"/>
        </w:rPr>
        <w:t>Uso de citas y referencias bibliográficas</w:t>
      </w:r>
    </w:p>
    <w:p w14:paraId="6B01B7F5" w14:textId="427EB182" w:rsidR="009B5645" w:rsidRPr="00382584" w:rsidRDefault="00382584" w:rsidP="00382584">
      <w:pPr>
        <w:pStyle w:val="Prrafodelista"/>
        <w:numPr>
          <w:ilvl w:val="0"/>
          <w:numId w:val="9"/>
        </w:numPr>
        <w:spacing w:line="480" w:lineRule="auto"/>
        <w:jc w:val="both"/>
        <w:rPr>
          <w:rFonts w:ascii="Arial" w:hAnsi="Arial" w:cs="Arial"/>
          <w:sz w:val="24"/>
          <w:szCs w:val="24"/>
        </w:rPr>
      </w:pPr>
      <w:r w:rsidRPr="00382584">
        <w:rPr>
          <w:rFonts w:ascii="Arial" w:hAnsi="Arial" w:cs="Arial"/>
          <w:color w:val="FF0000"/>
          <w:sz w:val="24"/>
          <w:szCs w:val="24"/>
        </w:rPr>
        <w:t>Redacción clara y formal</w:t>
      </w:r>
      <w:r w:rsidR="009B5645" w:rsidRPr="00382584">
        <w:rPr>
          <w:rFonts w:ascii="Arial" w:hAnsi="Arial" w:cs="Arial"/>
          <w:sz w:val="24"/>
          <w:szCs w:val="24"/>
        </w:rPr>
        <w:br w:type="page"/>
      </w:r>
    </w:p>
    <w:p w14:paraId="2AA01C98" w14:textId="3C328168" w:rsidR="009B5645" w:rsidRPr="006F0A0D" w:rsidRDefault="009B5645" w:rsidP="00ED67AF">
      <w:pPr>
        <w:spacing w:line="480" w:lineRule="auto"/>
        <w:jc w:val="both"/>
        <w:rPr>
          <w:rFonts w:ascii="Arial" w:hAnsi="Arial" w:cs="Arial"/>
          <w:b/>
          <w:sz w:val="24"/>
          <w:szCs w:val="24"/>
        </w:rPr>
      </w:pPr>
      <w:r w:rsidRPr="006F0A0D">
        <w:rPr>
          <w:rFonts w:ascii="Arial" w:hAnsi="Arial" w:cs="Arial"/>
          <w:b/>
          <w:sz w:val="24"/>
          <w:szCs w:val="24"/>
        </w:rPr>
        <w:lastRenderedPageBreak/>
        <w:t>CONCLUSIÓN</w:t>
      </w:r>
    </w:p>
    <w:p w14:paraId="79D42FDB" w14:textId="77777777" w:rsidR="008C1C89" w:rsidRPr="008C1C89" w:rsidRDefault="008C1C89" w:rsidP="008C1C89">
      <w:pPr>
        <w:spacing w:line="480" w:lineRule="auto"/>
        <w:jc w:val="both"/>
        <w:rPr>
          <w:rFonts w:ascii="Arial" w:hAnsi="Arial" w:cs="Arial"/>
          <w:color w:val="FF0000"/>
          <w:sz w:val="24"/>
          <w:szCs w:val="24"/>
        </w:rPr>
      </w:pPr>
      <w:r w:rsidRPr="008C1C89">
        <w:rPr>
          <w:rFonts w:ascii="Arial" w:hAnsi="Arial" w:cs="Arial"/>
          <w:color w:val="FF0000"/>
          <w:sz w:val="24"/>
          <w:szCs w:val="24"/>
        </w:rPr>
        <w:t>En resumen, la conclusión debe incluir:</w:t>
      </w:r>
    </w:p>
    <w:p w14:paraId="25B6AEE2" w14:textId="77777777" w:rsidR="008C1C89" w:rsidRPr="008C1C89" w:rsidRDefault="008C1C89" w:rsidP="008C1C89">
      <w:pPr>
        <w:pStyle w:val="Prrafodelista"/>
        <w:numPr>
          <w:ilvl w:val="0"/>
          <w:numId w:val="10"/>
        </w:numPr>
        <w:spacing w:line="480" w:lineRule="auto"/>
        <w:jc w:val="both"/>
        <w:rPr>
          <w:rFonts w:ascii="Arial" w:hAnsi="Arial" w:cs="Arial"/>
          <w:color w:val="FF0000"/>
          <w:sz w:val="24"/>
          <w:szCs w:val="24"/>
        </w:rPr>
      </w:pPr>
      <w:r w:rsidRPr="008C1C89">
        <w:rPr>
          <w:rFonts w:ascii="Arial" w:hAnsi="Arial" w:cs="Arial"/>
          <w:color w:val="FF0000"/>
          <w:sz w:val="24"/>
          <w:szCs w:val="24"/>
        </w:rPr>
        <w:t>Síntesis de las ideas principales</w:t>
      </w:r>
    </w:p>
    <w:p w14:paraId="3585FBC0" w14:textId="77777777" w:rsidR="008C1C89" w:rsidRPr="008C1C89" w:rsidRDefault="008C1C89" w:rsidP="008C1C89">
      <w:pPr>
        <w:pStyle w:val="Prrafodelista"/>
        <w:numPr>
          <w:ilvl w:val="0"/>
          <w:numId w:val="10"/>
        </w:numPr>
        <w:spacing w:line="480" w:lineRule="auto"/>
        <w:jc w:val="both"/>
        <w:rPr>
          <w:rFonts w:ascii="Arial" w:hAnsi="Arial" w:cs="Arial"/>
          <w:color w:val="FF0000"/>
          <w:sz w:val="24"/>
          <w:szCs w:val="24"/>
        </w:rPr>
      </w:pPr>
      <w:r w:rsidRPr="008C1C89">
        <w:rPr>
          <w:rFonts w:ascii="Arial" w:hAnsi="Arial" w:cs="Arial"/>
          <w:color w:val="FF0000"/>
          <w:sz w:val="24"/>
          <w:szCs w:val="24"/>
        </w:rPr>
        <w:t>Respuesta al objetivo o problema</w:t>
      </w:r>
    </w:p>
    <w:p w14:paraId="5D93BA8F" w14:textId="77777777" w:rsidR="008C1C89" w:rsidRPr="008C1C89" w:rsidRDefault="008C1C89" w:rsidP="008C1C89">
      <w:pPr>
        <w:pStyle w:val="Prrafodelista"/>
        <w:numPr>
          <w:ilvl w:val="0"/>
          <w:numId w:val="10"/>
        </w:numPr>
        <w:spacing w:line="480" w:lineRule="auto"/>
        <w:jc w:val="both"/>
        <w:rPr>
          <w:rFonts w:ascii="Arial" w:hAnsi="Arial" w:cs="Arial"/>
          <w:color w:val="FF0000"/>
          <w:sz w:val="24"/>
          <w:szCs w:val="24"/>
        </w:rPr>
      </w:pPr>
      <w:r w:rsidRPr="008C1C89">
        <w:rPr>
          <w:rFonts w:ascii="Arial" w:hAnsi="Arial" w:cs="Arial"/>
          <w:color w:val="FF0000"/>
          <w:sz w:val="24"/>
          <w:szCs w:val="24"/>
        </w:rPr>
        <w:t>Resultados o hallazgos del trabajo</w:t>
      </w:r>
    </w:p>
    <w:p w14:paraId="5EB6D230" w14:textId="77777777" w:rsidR="008C1C89" w:rsidRPr="008C1C89" w:rsidRDefault="008C1C89" w:rsidP="008C1C89">
      <w:pPr>
        <w:pStyle w:val="Prrafodelista"/>
        <w:numPr>
          <w:ilvl w:val="0"/>
          <w:numId w:val="10"/>
        </w:numPr>
        <w:spacing w:line="480" w:lineRule="auto"/>
        <w:jc w:val="both"/>
        <w:rPr>
          <w:rFonts w:ascii="Arial" w:hAnsi="Arial" w:cs="Arial"/>
          <w:color w:val="FF0000"/>
          <w:sz w:val="24"/>
          <w:szCs w:val="24"/>
        </w:rPr>
      </w:pPr>
      <w:r w:rsidRPr="008C1C89">
        <w:rPr>
          <w:rFonts w:ascii="Arial" w:hAnsi="Arial" w:cs="Arial"/>
          <w:color w:val="FF0000"/>
          <w:sz w:val="24"/>
          <w:szCs w:val="24"/>
        </w:rPr>
        <w:t>Reflexión final sobre el tema</w:t>
      </w:r>
    </w:p>
    <w:p w14:paraId="7275AAAD" w14:textId="727BF519" w:rsidR="009B5645" w:rsidRPr="008C1C89" w:rsidRDefault="008C1C89" w:rsidP="008C1C89">
      <w:pPr>
        <w:pStyle w:val="Prrafodelista"/>
        <w:numPr>
          <w:ilvl w:val="0"/>
          <w:numId w:val="10"/>
        </w:numPr>
        <w:spacing w:line="480" w:lineRule="auto"/>
        <w:jc w:val="both"/>
        <w:rPr>
          <w:rFonts w:ascii="Arial" w:hAnsi="Arial" w:cs="Arial"/>
          <w:sz w:val="24"/>
          <w:szCs w:val="24"/>
        </w:rPr>
      </w:pPr>
      <w:r w:rsidRPr="008C1C89">
        <w:rPr>
          <w:rFonts w:ascii="Arial" w:hAnsi="Arial" w:cs="Arial"/>
          <w:color w:val="FF0000"/>
          <w:sz w:val="24"/>
          <w:szCs w:val="24"/>
        </w:rPr>
        <w:t>Recomendaciones (si corresponde)</w:t>
      </w:r>
      <w:r w:rsidR="009B5645" w:rsidRPr="008C1C89">
        <w:rPr>
          <w:rFonts w:ascii="Arial" w:hAnsi="Arial" w:cs="Arial"/>
          <w:sz w:val="24"/>
          <w:szCs w:val="24"/>
        </w:rPr>
        <w:br w:type="page"/>
      </w:r>
    </w:p>
    <w:p w14:paraId="52F1CFB6" w14:textId="53B62ACD" w:rsidR="009B5645" w:rsidRDefault="009B5645" w:rsidP="00ED67AF">
      <w:pPr>
        <w:spacing w:line="480" w:lineRule="auto"/>
        <w:jc w:val="both"/>
        <w:rPr>
          <w:rFonts w:ascii="Arial" w:hAnsi="Arial" w:cs="Arial"/>
          <w:b/>
          <w:sz w:val="24"/>
          <w:szCs w:val="24"/>
        </w:rPr>
      </w:pPr>
      <w:r w:rsidRPr="006F0A0D">
        <w:rPr>
          <w:rFonts w:ascii="Arial" w:hAnsi="Arial" w:cs="Arial"/>
          <w:b/>
          <w:sz w:val="24"/>
          <w:szCs w:val="24"/>
        </w:rPr>
        <w:lastRenderedPageBreak/>
        <w:t>FUENTES DE CONSULTA</w:t>
      </w:r>
    </w:p>
    <w:p w14:paraId="7E77C58D" w14:textId="77777777" w:rsidR="008C1C89" w:rsidRPr="008C1C89" w:rsidRDefault="008C1C89" w:rsidP="008C1C89">
      <w:pPr>
        <w:spacing w:line="480" w:lineRule="auto"/>
        <w:jc w:val="both"/>
        <w:rPr>
          <w:rFonts w:ascii="Arial" w:hAnsi="Arial" w:cs="Arial"/>
          <w:bCs/>
          <w:color w:val="FF0000"/>
          <w:sz w:val="24"/>
          <w:szCs w:val="24"/>
          <w:lang w:val="es-AR"/>
        </w:rPr>
      </w:pPr>
      <w:r w:rsidRPr="008C1C89">
        <w:rPr>
          <w:rFonts w:ascii="Arial" w:hAnsi="Arial" w:cs="Arial"/>
          <w:b/>
          <w:bCs/>
          <w:color w:val="FF0000"/>
          <w:sz w:val="24"/>
          <w:szCs w:val="24"/>
          <w:highlight w:val="yellow"/>
          <w:lang w:val="es-AR"/>
        </w:rPr>
        <w:t>En resumen, las referencias según APA 6ª edición deben:</w:t>
      </w:r>
    </w:p>
    <w:p w14:paraId="53E2B50C" w14:textId="77777777" w:rsidR="008C1C89" w:rsidRPr="008C1C89" w:rsidRDefault="008C1C89" w:rsidP="008C1C89">
      <w:pPr>
        <w:pStyle w:val="Prrafodelista"/>
        <w:numPr>
          <w:ilvl w:val="0"/>
          <w:numId w:val="10"/>
        </w:numPr>
        <w:spacing w:line="480" w:lineRule="auto"/>
        <w:jc w:val="both"/>
        <w:rPr>
          <w:rFonts w:ascii="Arial" w:hAnsi="Arial" w:cs="Arial"/>
          <w:color w:val="FF0000"/>
          <w:sz w:val="24"/>
          <w:szCs w:val="24"/>
        </w:rPr>
      </w:pPr>
      <w:r w:rsidRPr="008C1C89">
        <w:rPr>
          <w:rFonts w:ascii="Arial" w:hAnsi="Arial" w:cs="Arial"/>
          <w:color w:val="FF0000"/>
          <w:sz w:val="24"/>
          <w:szCs w:val="24"/>
        </w:rPr>
        <w:t>Colocarse al final del trabajo</w:t>
      </w:r>
    </w:p>
    <w:p w14:paraId="3B486CE5" w14:textId="77777777" w:rsidR="008C1C89" w:rsidRPr="008C1C89" w:rsidRDefault="008C1C89" w:rsidP="008C1C89">
      <w:pPr>
        <w:pStyle w:val="Prrafodelista"/>
        <w:numPr>
          <w:ilvl w:val="0"/>
          <w:numId w:val="10"/>
        </w:numPr>
        <w:spacing w:line="480" w:lineRule="auto"/>
        <w:jc w:val="both"/>
        <w:rPr>
          <w:rFonts w:ascii="Arial" w:hAnsi="Arial" w:cs="Arial"/>
          <w:color w:val="FF0000"/>
          <w:sz w:val="24"/>
          <w:szCs w:val="24"/>
        </w:rPr>
      </w:pPr>
      <w:r w:rsidRPr="008C1C89">
        <w:rPr>
          <w:rFonts w:ascii="Arial" w:hAnsi="Arial" w:cs="Arial"/>
          <w:color w:val="FF0000"/>
          <w:sz w:val="24"/>
          <w:szCs w:val="24"/>
        </w:rPr>
        <w:t>Ordenarse alfabéticamente</w:t>
      </w:r>
    </w:p>
    <w:p w14:paraId="6486575E" w14:textId="77777777" w:rsidR="008C1C89" w:rsidRPr="008C1C89" w:rsidRDefault="008C1C89" w:rsidP="008C1C89">
      <w:pPr>
        <w:pStyle w:val="Prrafodelista"/>
        <w:numPr>
          <w:ilvl w:val="0"/>
          <w:numId w:val="10"/>
        </w:numPr>
        <w:spacing w:line="480" w:lineRule="auto"/>
        <w:jc w:val="both"/>
        <w:rPr>
          <w:rFonts w:ascii="Arial" w:hAnsi="Arial" w:cs="Arial"/>
          <w:color w:val="FF0000"/>
          <w:sz w:val="24"/>
          <w:szCs w:val="24"/>
        </w:rPr>
      </w:pPr>
      <w:r w:rsidRPr="008C1C89">
        <w:rPr>
          <w:rFonts w:ascii="Arial" w:hAnsi="Arial" w:cs="Arial"/>
          <w:color w:val="FF0000"/>
          <w:sz w:val="24"/>
          <w:szCs w:val="24"/>
        </w:rPr>
        <w:t>Incluir autor, año, título y fuente</w:t>
      </w:r>
    </w:p>
    <w:p w14:paraId="10D2AA9C" w14:textId="77777777" w:rsidR="008C1C89" w:rsidRPr="008C1C89" w:rsidRDefault="008C1C89" w:rsidP="008C1C89">
      <w:pPr>
        <w:pStyle w:val="Prrafodelista"/>
        <w:numPr>
          <w:ilvl w:val="0"/>
          <w:numId w:val="10"/>
        </w:numPr>
        <w:spacing w:line="480" w:lineRule="auto"/>
        <w:jc w:val="both"/>
        <w:rPr>
          <w:rFonts w:ascii="Arial" w:hAnsi="Arial" w:cs="Arial"/>
          <w:color w:val="FF0000"/>
          <w:sz w:val="24"/>
          <w:szCs w:val="24"/>
        </w:rPr>
      </w:pPr>
      <w:r w:rsidRPr="008C1C89">
        <w:rPr>
          <w:rFonts w:ascii="Arial" w:hAnsi="Arial" w:cs="Arial"/>
          <w:color w:val="FF0000"/>
          <w:sz w:val="24"/>
          <w:szCs w:val="24"/>
        </w:rPr>
        <w:t>Seguir el formato específico según el tipo de documento.</w:t>
      </w:r>
    </w:p>
    <w:p w14:paraId="667EAD8D" w14:textId="77777777" w:rsidR="008C1C89" w:rsidRPr="008C1C89" w:rsidRDefault="008C1C89" w:rsidP="008C1C89">
      <w:pPr>
        <w:pStyle w:val="Ttulo2"/>
        <w:rPr>
          <w:rFonts w:ascii="Arial" w:hAnsi="Arial" w:cs="Arial"/>
          <w:color w:val="FF0000"/>
          <w:sz w:val="24"/>
          <w:szCs w:val="24"/>
        </w:rPr>
      </w:pPr>
      <w:r w:rsidRPr="008C1C89">
        <w:rPr>
          <w:rFonts w:ascii="Arial" w:hAnsi="Arial" w:cs="Arial"/>
          <w:color w:val="FF0000"/>
          <w:sz w:val="24"/>
          <w:szCs w:val="24"/>
          <w:highlight w:val="yellow"/>
        </w:rPr>
        <w:t>Ejemplos de cómo redactar las fuentes</w:t>
      </w:r>
    </w:p>
    <w:p w14:paraId="24D4F375" w14:textId="77777777" w:rsidR="008C1C89" w:rsidRPr="008C1C89" w:rsidRDefault="008C1C89" w:rsidP="008C1C89">
      <w:pPr>
        <w:pStyle w:val="Ttulo3"/>
        <w:rPr>
          <w:rFonts w:ascii="Arial" w:hAnsi="Arial" w:cs="Arial"/>
          <w:sz w:val="24"/>
          <w:szCs w:val="24"/>
        </w:rPr>
      </w:pPr>
      <w:r w:rsidRPr="008C1C89">
        <w:rPr>
          <w:rFonts w:ascii="Arial" w:hAnsi="Arial" w:cs="Arial"/>
          <w:sz w:val="24"/>
          <w:szCs w:val="24"/>
        </w:rPr>
        <w:t>1. Libro</w:t>
      </w:r>
    </w:p>
    <w:p w14:paraId="188CA54D" w14:textId="77777777" w:rsidR="008C1C89" w:rsidRPr="008C1C89" w:rsidRDefault="008C1C89" w:rsidP="008C1C89">
      <w:pPr>
        <w:pStyle w:val="NormalWeb"/>
        <w:rPr>
          <w:rFonts w:ascii="Arial" w:hAnsi="Arial" w:cs="Arial"/>
        </w:rPr>
      </w:pPr>
      <w:r w:rsidRPr="008C1C89">
        <w:rPr>
          <w:rStyle w:val="Fuerte"/>
          <w:rFonts w:ascii="Arial" w:hAnsi="Arial" w:cs="Arial"/>
        </w:rPr>
        <w:t>Formato:</w:t>
      </w:r>
    </w:p>
    <w:p w14:paraId="66AE2D9F" w14:textId="77777777" w:rsidR="008C1C89" w:rsidRPr="008C1C89" w:rsidRDefault="008C1C89" w:rsidP="008C1C89">
      <w:pPr>
        <w:pStyle w:val="NormalWeb"/>
        <w:rPr>
          <w:rFonts w:ascii="Arial" w:hAnsi="Arial" w:cs="Arial"/>
        </w:rPr>
      </w:pPr>
      <w:r w:rsidRPr="008C1C89">
        <w:rPr>
          <w:rFonts w:ascii="Arial" w:hAnsi="Arial" w:cs="Arial"/>
        </w:rPr>
        <w:t xml:space="preserve">Autor, A. A. (Año). </w:t>
      </w:r>
      <w:r w:rsidRPr="008C1C89">
        <w:rPr>
          <w:rStyle w:val="nfasis"/>
          <w:rFonts w:ascii="Arial" w:hAnsi="Arial" w:cs="Arial"/>
        </w:rPr>
        <w:t>Título del libro</w:t>
      </w:r>
      <w:r w:rsidRPr="008C1C89">
        <w:rPr>
          <w:rFonts w:ascii="Arial" w:hAnsi="Arial" w:cs="Arial"/>
        </w:rPr>
        <w:t>. Ciudad, País: Editorial.</w:t>
      </w:r>
    </w:p>
    <w:p w14:paraId="431924DF" w14:textId="77777777" w:rsidR="008C1C89" w:rsidRPr="008C1C89" w:rsidRDefault="008C1C89" w:rsidP="008C1C89">
      <w:pPr>
        <w:pStyle w:val="NormalWeb"/>
        <w:rPr>
          <w:rFonts w:ascii="Arial" w:hAnsi="Arial" w:cs="Arial"/>
        </w:rPr>
      </w:pPr>
      <w:r w:rsidRPr="008C1C89">
        <w:rPr>
          <w:rStyle w:val="Fuerte"/>
          <w:rFonts w:ascii="Arial" w:hAnsi="Arial" w:cs="Arial"/>
        </w:rPr>
        <w:t>Ejemplo:</w:t>
      </w:r>
    </w:p>
    <w:p w14:paraId="36A85F5F" w14:textId="77777777" w:rsidR="008C1C89" w:rsidRPr="008C1C89" w:rsidRDefault="008C1C89" w:rsidP="008C1C89">
      <w:pPr>
        <w:pStyle w:val="NormalWeb"/>
        <w:rPr>
          <w:rFonts w:ascii="Arial" w:hAnsi="Arial" w:cs="Arial"/>
        </w:rPr>
      </w:pPr>
      <w:r w:rsidRPr="008C1C89">
        <w:rPr>
          <w:rFonts w:ascii="Arial" w:hAnsi="Arial" w:cs="Arial"/>
        </w:rPr>
        <w:t xml:space="preserve">Hernández Sampieri, R., Fernández, C., &amp; Baptista, P. (2014). </w:t>
      </w:r>
      <w:r w:rsidRPr="008C1C89">
        <w:rPr>
          <w:rStyle w:val="nfasis"/>
          <w:rFonts w:ascii="Arial" w:hAnsi="Arial" w:cs="Arial"/>
        </w:rPr>
        <w:t>Metodología de la investigación</w:t>
      </w:r>
      <w:r w:rsidRPr="008C1C89">
        <w:rPr>
          <w:rFonts w:ascii="Arial" w:hAnsi="Arial" w:cs="Arial"/>
        </w:rPr>
        <w:t>. México: McGraw-Hill.</w:t>
      </w:r>
    </w:p>
    <w:p w14:paraId="102F3E87" w14:textId="77777777" w:rsidR="008C1C89" w:rsidRPr="008C1C89" w:rsidRDefault="008C1C89" w:rsidP="008C1C89">
      <w:pPr>
        <w:pStyle w:val="Ttulo3"/>
        <w:rPr>
          <w:rFonts w:ascii="Arial" w:hAnsi="Arial" w:cs="Arial"/>
          <w:sz w:val="24"/>
          <w:szCs w:val="24"/>
        </w:rPr>
      </w:pPr>
      <w:r w:rsidRPr="008C1C89">
        <w:rPr>
          <w:rFonts w:ascii="Arial" w:hAnsi="Arial" w:cs="Arial"/>
          <w:sz w:val="24"/>
          <w:szCs w:val="24"/>
        </w:rPr>
        <w:t>2. Artículo de revista</w:t>
      </w:r>
    </w:p>
    <w:p w14:paraId="7F7E897F" w14:textId="77777777" w:rsidR="008C1C89" w:rsidRPr="008C1C89" w:rsidRDefault="008C1C89" w:rsidP="008C1C89">
      <w:pPr>
        <w:pStyle w:val="NormalWeb"/>
        <w:rPr>
          <w:rFonts w:ascii="Arial" w:hAnsi="Arial" w:cs="Arial"/>
        </w:rPr>
      </w:pPr>
      <w:r w:rsidRPr="008C1C89">
        <w:rPr>
          <w:rStyle w:val="Fuerte"/>
          <w:rFonts w:ascii="Arial" w:hAnsi="Arial" w:cs="Arial"/>
        </w:rPr>
        <w:t>Formato:</w:t>
      </w:r>
    </w:p>
    <w:p w14:paraId="346DBFC7" w14:textId="77777777" w:rsidR="008C1C89" w:rsidRPr="008C1C89" w:rsidRDefault="008C1C89" w:rsidP="008C1C89">
      <w:pPr>
        <w:pStyle w:val="NormalWeb"/>
        <w:rPr>
          <w:rFonts w:ascii="Arial" w:hAnsi="Arial" w:cs="Arial"/>
        </w:rPr>
      </w:pPr>
      <w:r w:rsidRPr="008C1C89">
        <w:rPr>
          <w:rFonts w:ascii="Arial" w:hAnsi="Arial" w:cs="Arial"/>
        </w:rPr>
        <w:t xml:space="preserve">Autor, A. A. (Año). Título del artículo. </w:t>
      </w:r>
      <w:r w:rsidRPr="008C1C89">
        <w:rPr>
          <w:rStyle w:val="nfasis"/>
          <w:rFonts w:ascii="Arial" w:hAnsi="Arial" w:cs="Arial"/>
        </w:rPr>
        <w:t>Nombre de la revista</w:t>
      </w:r>
      <w:r w:rsidRPr="008C1C89">
        <w:rPr>
          <w:rFonts w:ascii="Arial" w:hAnsi="Arial" w:cs="Arial"/>
        </w:rPr>
        <w:t>, volumen(número), páginas.</w:t>
      </w:r>
    </w:p>
    <w:p w14:paraId="71630BD5" w14:textId="77777777" w:rsidR="008C1C89" w:rsidRPr="008C1C89" w:rsidRDefault="008C1C89" w:rsidP="008C1C89">
      <w:pPr>
        <w:pStyle w:val="NormalWeb"/>
        <w:rPr>
          <w:rFonts w:ascii="Arial" w:hAnsi="Arial" w:cs="Arial"/>
        </w:rPr>
      </w:pPr>
      <w:r w:rsidRPr="008C1C89">
        <w:rPr>
          <w:rStyle w:val="Fuerte"/>
          <w:rFonts w:ascii="Arial" w:hAnsi="Arial" w:cs="Arial"/>
        </w:rPr>
        <w:t>Ejemplo:</w:t>
      </w:r>
    </w:p>
    <w:p w14:paraId="7FC9E2B6" w14:textId="77777777" w:rsidR="008C1C89" w:rsidRPr="008C1C89" w:rsidRDefault="008C1C89" w:rsidP="008C1C89">
      <w:pPr>
        <w:pStyle w:val="NormalWeb"/>
        <w:rPr>
          <w:rFonts w:ascii="Arial" w:hAnsi="Arial" w:cs="Arial"/>
        </w:rPr>
      </w:pPr>
      <w:r w:rsidRPr="008C1C89">
        <w:rPr>
          <w:rFonts w:ascii="Arial" w:hAnsi="Arial" w:cs="Arial"/>
        </w:rPr>
        <w:t xml:space="preserve">González, L. (2018). Factores asociados a la depresión posparto. </w:t>
      </w:r>
      <w:r w:rsidRPr="008C1C89">
        <w:rPr>
          <w:rStyle w:val="nfasis"/>
          <w:rFonts w:ascii="Arial" w:hAnsi="Arial" w:cs="Arial"/>
        </w:rPr>
        <w:t>Revista de Salud Materna</w:t>
      </w:r>
      <w:r w:rsidRPr="008C1C89">
        <w:rPr>
          <w:rFonts w:ascii="Arial" w:hAnsi="Arial" w:cs="Arial"/>
        </w:rPr>
        <w:t>, 12(2), 45–52.</w:t>
      </w:r>
    </w:p>
    <w:p w14:paraId="70DD0E28" w14:textId="77777777" w:rsidR="008C1C89" w:rsidRPr="008C1C89" w:rsidRDefault="008C1C89" w:rsidP="008C1C89">
      <w:pPr>
        <w:pStyle w:val="Ttulo3"/>
        <w:rPr>
          <w:rFonts w:ascii="Arial" w:hAnsi="Arial" w:cs="Arial"/>
          <w:sz w:val="24"/>
          <w:szCs w:val="24"/>
        </w:rPr>
      </w:pPr>
      <w:r w:rsidRPr="008C1C89">
        <w:rPr>
          <w:rFonts w:ascii="Arial" w:hAnsi="Arial" w:cs="Arial"/>
          <w:sz w:val="24"/>
          <w:szCs w:val="24"/>
        </w:rPr>
        <w:t>3. Página web</w:t>
      </w:r>
    </w:p>
    <w:p w14:paraId="6B7506F2" w14:textId="77777777" w:rsidR="008C1C89" w:rsidRPr="008C1C89" w:rsidRDefault="008C1C89" w:rsidP="008C1C89">
      <w:pPr>
        <w:pStyle w:val="NormalWeb"/>
        <w:rPr>
          <w:rFonts w:ascii="Arial" w:hAnsi="Arial" w:cs="Arial"/>
        </w:rPr>
      </w:pPr>
      <w:r w:rsidRPr="008C1C89">
        <w:rPr>
          <w:rStyle w:val="Fuerte"/>
          <w:rFonts w:ascii="Arial" w:hAnsi="Arial" w:cs="Arial"/>
        </w:rPr>
        <w:t>Formato:</w:t>
      </w:r>
    </w:p>
    <w:p w14:paraId="039859D8" w14:textId="77777777" w:rsidR="008C1C89" w:rsidRPr="008C1C89" w:rsidRDefault="008C1C89" w:rsidP="008C1C89">
      <w:pPr>
        <w:pStyle w:val="NormalWeb"/>
        <w:rPr>
          <w:rFonts w:ascii="Arial" w:hAnsi="Arial" w:cs="Arial"/>
        </w:rPr>
      </w:pPr>
      <w:r w:rsidRPr="008C1C89">
        <w:rPr>
          <w:rFonts w:ascii="Arial" w:hAnsi="Arial" w:cs="Arial"/>
        </w:rPr>
        <w:t xml:space="preserve">Autor o institución. (Año). </w:t>
      </w:r>
      <w:r w:rsidRPr="008C1C89">
        <w:rPr>
          <w:rStyle w:val="nfasis"/>
          <w:rFonts w:ascii="Arial" w:hAnsi="Arial" w:cs="Arial"/>
        </w:rPr>
        <w:t>Título del documento o página</w:t>
      </w:r>
      <w:r w:rsidRPr="008C1C89">
        <w:rPr>
          <w:rFonts w:ascii="Arial" w:hAnsi="Arial" w:cs="Arial"/>
        </w:rPr>
        <w:t>. Recuperado de URL</w:t>
      </w:r>
    </w:p>
    <w:p w14:paraId="06BB648D" w14:textId="77777777" w:rsidR="008C1C89" w:rsidRPr="008C1C89" w:rsidRDefault="008C1C89" w:rsidP="008C1C89">
      <w:pPr>
        <w:pStyle w:val="NormalWeb"/>
        <w:rPr>
          <w:rFonts w:ascii="Arial" w:hAnsi="Arial" w:cs="Arial"/>
        </w:rPr>
      </w:pPr>
      <w:r w:rsidRPr="008C1C89">
        <w:rPr>
          <w:rStyle w:val="Fuerte"/>
          <w:rFonts w:ascii="Arial" w:hAnsi="Arial" w:cs="Arial"/>
        </w:rPr>
        <w:t>Ejemplo:</w:t>
      </w:r>
    </w:p>
    <w:p w14:paraId="5E0D27B9" w14:textId="77777777" w:rsidR="008C1C89" w:rsidRPr="008C1C89" w:rsidRDefault="008C1C89" w:rsidP="008C1C89">
      <w:pPr>
        <w:pStyle w:val="NormalWeb"/>
        <w:rPr>
          <w:rFonts w:ascii="Arial" w:hAnsi="Arial" w:cs="Arial"/>
        </w:rPr>
      </w:pPr>
      <w:r w:rsidRPr="008C1C89">
        <w:rPr>
          <w:rFonts w:ascii="Arial" w:hAnsi="Arial" w:cs="Arial"/>
        </w:rPr>
        <w:t xml:space="preserve">Organización Mundial de la Salud. (2020). </w:t>
      </w:r>
      <w:r w:rsidRPr="008C1C89">
        <w:rPr>
          <w:rStyle w:val="nfasis"/>
          <w:rFonts w:ascii="Arial" w:hAnsi="Arial" w:cs="Arial"/>
        </w:rPr>
        <w:t>Salud materna</w:t>
      </w:r>
      <w:r w:rsidRPr="008C1C89">
        <w:rPr>
          <w:rFonts w:ascii="Arial" w:hAnsi="Arial" w:cs="Arial"/>
        </w:rPr>
        <w:t xml:space="preserve">. Recuperado de </w:t>
      </w:r>
      <w:hyperlink r:id="rId9" w:tgtFrame="_new" w:history="1">
        <w:r w:rsidRPr="008C1C89">
          <w:rPr>
            <w:rStyle w:val="Hipervnculo"/>
            <w:rFonts w:ascii="Arial" w:hAnsi="Arial" w:cs="Arial"/>
            <w:color w:val="000000" w:themeColor="text1"/>
            <w:u w:val="none"/>
          </w:rPr>
          <w:t>https://www.who.int</w:t>
        </w:r>
      </w:hyperlink>
    </w:p>
    <w:p w14:paraId="3FA2CA92" w14:textId="4E524EDA" w:rsidR="00EA4348" w:rsidRDefault="00EA4348">
      <w:pPr>
        <w:rPr>
          <w:color w:val="FF0000"/>
        </w:rPr>
      </w:pPr>
      <w:r>
        <w:rPr>
          <w:color w:val="FF0000"/>
        </w:rPr>
        <w:br w:type="page"/>
      </w:r>
    </w:p>
    <w:p w14:paraId="46A7D0D8" w14:textId="787E061C" w:rsidR="00EA4348" w:rsidRPr="00CA0DFD" w:rsidRDefault="004E0BB4" w:rsidP="00CA0DFD">
      <w:pPr>
        <w:spacing w:line="480" w:lineRule="auto"/>
        <w:ind w:left="709" w:hanging="709"/>
        <w:jc w:val="both"/>
        <w:rPr>
          <w:color w:val="FF0000"/>
        </w:rPr>
      </w:pPr>
      <w:r w:rsidRPr="004E0BB4">
        <w:rPr>
          <w:noProof/>
          <w:color w:val="FF0000"/>
        </w:rPr>
        <w:lastRenderedPageBreak/>
        <w:drawing>
          <wp:inline distT="0" distB="0" distL="0" distR="0" wp14:anchorId="15BD4B19" wp14:editId="7694007A">
            <wp:extent cx="5400040" cy="73183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7318375"/>
                    </a:xfrm>
                    <a:prstGeom prst="rect">
                      <a:avLst/>
                    </a:prstGeom>
                  </pic:spPr>
                </pic:pic>
              </a:graphicData>
            </a:graphic>
          </wp:inline>
        </w:drawing>
      </w:r>
    </w:p>
    <w:p>
      <w:r>
        <w:br w:type="page"/>
      </w:r>
    </w:p>
    <w:p>
      <w:pPr>
        <w:spacing w:line="480" w:lineRule="auto" w:before="0" w:after="0"/>
        <w:ind w:firstLine="0"/>
        <w:jc w:val="center"/>
      </w:pPr>
      <w:r>
        <w:rPr>
          <w:rFonts w:ascii="Times New Roman" w:hAnsi="Times New Roman"/>
          <w:b/>
          <w:i w:val="0"/>
          <w:sz w:val="24"/>
        </w:rPr>
        <w:t>INSTITUTO SUPERIOR EN CIENCIAS EMPRESARIALES CENTURIA</w:t>
      </w:r>
    </w:p>
    <w:p>
      <w:pPr>
        <w:spacing w:line="480" w:lineRule="auto" w:before="0" w:after="0"/>
        <w:ind w:firstLine="0"/>
        <w:jc w:val="center"/>
      </w:pPr>
      <w:r>
        <w:rPr>
          <w:rFonts w:ascii="Times New Roman" w:hAnsi="Times New Roman"/>
          <w:b/>
          <w:i w:val="0"/>
          <w:sz w:val="24"/>
        </w:rPr>
        <w:t>Maestria en Gestion Publica</w:t>
      </w:r>
    </w:p>
    <w:p/>
    <w:p>
      <w:pPr>
        <w:spacing w:line="480" w:lineRule="auto" w:before="0" w:after="0"/>
        <w:ind w:firstLine="0"/>
        <w:jc w:val="center"/>
      </w:pPr>
      <w:r>
        <w:rPr>
          <w:rFonts w:ascii="Times New Roman" w:hAnsi="Times New Roman"/>
          <w:b/>
          <w:i w:val="0"/>
          <w:sz w:val="24"/>
        </w:rPr>
        <w:t>TRABAJO PRACTICO N 1</w:t>
      </w:r>
    </w:p>
    <w:p>
      <w:pPr>
        <w:spacing w:line="480" w:lineRule="auto" w:before="0" w:after="0"/>
        <w:ind w:firstLine="0"/>
        <w:jc w:val="center"/>
      </w:pPr>
      <w:r>
        <w:rPr>
          <w:rFonts w:ascii="Times New Roman" w:hAnsi="Times New Roman"/>
          <w:b/>
          <w:i w:val="0"/>
          <w:sz w:val="24"/>
        </w:rPr>
        <w:t>Diagnostico Contable-Financiero Preliminar de Mi Institucion</w:t>
      </w:r>
    </w:p>
    <w:p/>
    <w:p>
      <w:pPr>
        <w:spacing w:line="480" w:lineRule="auto" w:before="0" w:after="0"/>
        <w:ind w:firstLine="0"/>
        <w:jc w:val="center"/>
      </w:pPr>
      <w:r>
        <w:rPr>
          <w:rFonts w:ascii="Times New Roman" w:hAnsi="Times New Roman"/>
          <w:b w:val="0"/>
          <w:i w:val="0"/>
          <w:sz w:val="24"/>
        </w:rPr>
        <w:t>Asignatura: Administracion a la Contabilidad Publica - M-AGP04</w:t>
      </w:r>
    </w:p>
    <w:p>
      <w:pPr>
        <w:spacing w:line="480" w:lineRule="auto" w:before="0" w:after="0"/>
        <w:ind w:firstLine="0"/>
        <w:jc w:val="center"/>
      </w:pPr>
      <w:r>
        <w:rPr>
          <w:rFonts w:ascii="Times New Roman" w:hAnsi="Times New Roman"/>
          <w:b w:val="0"/>
          <w:i w:val="0"/>
          <w:sz w:val="24"/>
        </w:rPr>
        <w:t>Clase 1: Fundamentos de la Contabilidad Publica</w:t>
      </w:r>
    </w:p>
    <w:p/>
    <w:p>
      <w:pPr>
        <w:spacing w:line="480" w:lineRule="auto" w:before="0" w:after="0"/>
        <w:ind w:firstLine="0"/>
        <w:jc w:val="center"/>
      </w:pPr>
      <w:r>
        <w:rPr>
          <w:rFonts w:ascii="Times New Roman" w:hAnsi="Times New Roman"/>
          <w:b w:val="0"/>
          <w:i w:val="0"/>
          <w:sz w:val="24"/>
        </w:rPr>
        <w:t>Alumno: Lic. Christhian Jose Raul Keim</w:t>
      </w:r>
    </w:p>
    <w:p>
      <w:pPr>
        <w:spacing w:line="480" w:lineRule="auto" w:before="0" w:after="0"/>
        <w:ind w:firstLine="0"/>
        <w:jc w:val="center"/>
      </w:pPr>
      <w:r>
        <w:rPr>
          <w:rFonts w:ascii="Times New Roman" w:hAnsi="Times New Roman"/>
          <w:b w:val="0"/>
          <w:i w:val="0"/>
          <w:sz w:val="24"/>
        </w:rPr>
        <w:t>C.I.: 1.340.130</w:t>
      </w:r>
    </w:p>
    <w:p>
      <w:pPr>
        <w:spacing w:line="480" w:lineRule="auto" w:before="0" w:after="0"/>
        <w:ind w:firstLine="0"/>
        <w:jc w:val="center"/>
      </w:pPr>
      <w:r>
        <w:rPr>
          <w:rFonts w:ascii="Times New Roman" w:hAnsi="Times New Roman"/>
          <w:b w:val="0"/>
          <w:i w:val="0"/>
          <w:sz w:val="24"/>
        </w:rPr>
        <w:t>Seccion: S.026</w:t>
      </w:r>
    </w:p>
    <w:p/>
    <w:p>
      <w:pPr>
        <w:spacing w:line="480" w:lineRule="auto" w:before="0" w:after="0"/>
        <w:ind w:firstLine="0"/>
        <w:jc w:val="center"/>
      </w:pPr>
      <w:r>
        <w:rPr>
          <w:rFonts w:ascii="Times New Roman" w:hAnsi="Times New Roman"/>
          <w:b w:val="0"/>
          <w:i w:val="0"/>
          <w:sz w:val="24"/>
        </w:rPr>
        <w:t>Docente: C.P. Mg. Juan Carlos Montiel</w:t>
      </w:r>
    </w:p>
    <w:p/>
    <w:p>
      <w:pPr>
        <w:spacing w:line="480" w:lineRule="auto" w:before="0" w:after="0"/>
        <w:ind w:firstLine="0"/>
        <w:jc w:val="center"/>
      </w:pPr>
      <w:r>
        <w:rPr>
          <w:rFonts w:ascii="Times New Roman" w:hAnsi="Times New Roman"/>
          <w:b w:val="0"/>
          <w:i w:val="0"/>
          <w:sz w:val="24"/>
        </w:rPr>
        <w:t>Asuncion, Paraguay - September de 2026</w:t>
      </w:r>
    </w:p>
    <w:p>
      <w:r>
        <w:br w:type="page"/>
      </w:r>
    </w:p>
    <w:p>
      <w:pPr>
        <w:spacing w:line="480" w:lineRule="auto" w:before="0" w:after="0"/>
        <w:ind w:firstLine="0"/>
        <w:jc w:val="center"/>
      </w:pPr>
      <w:r>
        <w:rPr>
          <w:rFonts w:ascii="Times New Roman" w:hAnsi="Times New Roman"/>
          <w:b/>
          <w:sz w:val="24"/>
        </w:rPr>
        <w:t>DIAGNOSTICO CONTABLE-FINANCIERO PRELIMINAR DE MI INSTITUCION</w:t>
      </w:r>
    </w:p>
    <w:p/>
    <w:p>
      <w:pPr>
        <w:spacing w:line="480" w:lineRule="auto" w:before="0" w:after="0"/>
        <w:ind w:firstLine="0"/>
        <w:jc w:val="left"/>
      </w:pPr>
      <w:r>
        <w:rPr>
          <w:rFonts w:ascii="Times New Roman" w:hAnsi="Times New Roman"/>
          <w:b/>
          <w:sz w:val="24"/>
        </w:rPr>
        <w:t>1. Identificacion de la Institucion, Mision y Presupuesto</w:t>
      </w:r>
    </w:p>
    <w:p>
      <w:pPr>
        <w:spacing w:line="480" w:lineRule="auto" w:before="0" w:after="0"/>
        <w:ind w:firstLine="720"/>
        <w:jc w:val="left"/>
      </w:pPr>
      <w:r>
        <w:rPr>
          <w:rFonts w:ascii="Times New Roman" w:hAnsi="Times New Roman"/>
          <w:b w:val="0"/>
          <w:i w:val="0"/>
          <w:sz w:val="24"/>
        </w:rPr>
        <w:t>La institucion publica seleccionada como objeto de analisis es la Municipalidad de Asuncion, especificamente su Direccion de Catastro, dependiente de la Secretaria de Hacienda Municipal. La Municipalidad de Asuncion constituye el gobierno local de la capital de la Republica del Paraguay, con jurisdiccion sobre un territorio de aproximadamente 117 km2 y una poblacion estimada de 530.000 habitantes (Direccion General de Estadistica, Encuestas y Censos [DGEEC], 2022).</w:t>
      </w:r>
    </w:p>
    <w:p>
      <w:pPr>
        <w:spacing w:line="480" w:lineRule="auto" w:before="0" w:after="0"/>
        <w:ind w:firstLine="720"/>
        <w:jc w:val="left"/>
      </w:pPr>
      <w:r>
        <w:rPr>
          <w:rFonts w:ascii="Times New Roman" w:hAnsi="Times New Roman"/>
          <w:b w:val="0"/>
          <w:i w:val="0"/>
          <w:sz w:val="24"/>
        </w:rPr>
        <w:t>Su mision institucional consiste en administrar los servicios publicos locales, impulsar el desarrollo urbano sostenible y gestionar eficientemente los recursos municipales en beneficio de la ciudadania asuncena, garantizando la transparencia y la rendicion de cuentas conforme a la Ley N. 3966/10 Organica Municipal.</w:t>
      </w:r>
    </w:p>
    <w:p>
      <w:pPr>
        <w:spacing w:line="480" w:lineRule="auto" w:before="0" w:after="0"/>
        <w:ind w:firstLine="720"/>
        <w:jc w:val="left"/>
      </w:pPr>
      <w:r>
        <w:rPr>
          <w:rFonts w:ascii="Times New Roman" w:hAnsi="Times New Roman"/>
          <w:b w:val="0"/>
          <w:i w:val="0"/>
          <w:sz w:val="24"/>
        </w:rPr>
        <w:t>En materia financiera, el Presupuesto General de la Municipalidad de Asuncion para el ejercicio fiscal 2024 ascendio a aproximadamente Gs. 1,2 billones (equivalente a USD 163 millones). El Impuesto Inmobiliario representa el principal rubro de ingresos propios, con una participacion estimada del 35% del total recaudado. La Direccion de Catastro cumple un rol estrategico en la sostenibilidad financiera institucional, dado que administra la base de datos sobre la cual se liquidan y emiten las cedulas impositivas del referido tributo.</w:t>
      </w:r>
    </w:p>
    <w:p/>
    <w:p>
      <w:pPr>
        <w:spacing w:line="480" w:lineRule="auto" w:before="0" w:after="0"/>
        <w:ind w:firstLine="0"/>
        <w:jc w:val="left"/>
      </w:pPr>
      <w:r>
        <w:rPr>
          <w:rFonts w:ascii="Times New Roman" w:hAnsi="Times New Roman"/>
          <w:b/>
          <w:sz w:val="24"/>
        </w:rPr>
        <w:t>2. Uso del SIAF y Acceso a los Estados Financieros</w:t>
      </w:r>
    </w:p>
    <w:p>
      <w:pPr>
        <w:spacing w:line="480" w:lineRule="auto" w:before="0" w:after="0"/>
        <w:ind w:firstLine="720"/>
        <w:jc w:val="left"/>
      </w:pPr>
      <w:r>
        <w:rPr>
          <w:rFonts w:ascii="Times New Roman" w:hAnsi="Times New Roman"/>
          <w:b w:val="0"/>
          <w:i w:val="0"/>
          <w:sz w:val="24"/>
        </w:rPr>
        <w:t>La Municipalidad de Asuncion se encuentra parcialmente integrada al Sistema Integrado de Administracion Financiera (SIAF), gestionado por la Direccion General de Contabilidad Publica (DGCP) del Ministerio de Hacienda. Sin embargo, la integracion no es completa: la Direccion de Catastro opera con un sistema legacy independiente que no esta conectado en tiempo real con el modulo de tesoreria municipal. Esta desconexion genera brechas en la cadena compromiso-devengamiento-pago y dificulta la aplicacion plena del principio de base devengada en el registro del Impuesto Inmobiliario.</w:t>
      </w:r>
    </w:p>
    <w:p>
      <w:pPr>
        <w:spacing w:line="480" w:lineRule="auto" w:before="0" w:after="0"/>
        <w:ind w:firstLine="720"/>
        <w:jc w:val="left"/>
      </w:pPr>
      <w:r>
        <w:rPr>
          <w:rFonts w:ascii="Times New Roman" w:hAnsi="Times New Roman"/>
          <w:b w:val="0"/>
          <w:i w:val="0"/>
          <w:sz w:val="24"/>
        </w:rPr>
        <w:t>Con relacion al acceso a la informacion financiera, la Municipalidad de Asuncion publica su ejecucion presupuestaria en el Portal de Transparencia del Ministerio de Hacienda (www.hacienda.gov.py) y en su propio portal institucional (www.asuncion.gov.py). La Cuenta General del Ejercicio Fiscal puede consultarse adicionalmente en el sitio web de la Contraloria General de la Republica (www.contraloria.gov.py). Para informacion especifica de la Direccion de Catastro, se puede acudir al sistema de transparencia activa regulado por la Ley N. 5282/14 de libre acceso ciudadano a la informacion publica.</w:t>
      </w:r>
    </w:p>
    <w:p/>
    <w:p>
      <w:pPr>
        <w:spacing w:line="480" w:lineRule="auto" w:before="0" w:after="0"/>
        <w:ind w:firstLine="0"/>
        <w:jc w:val="left"/>
      </w:pPr>
      <w:r>
        <w:rPr>
          <w:rFonts w:ascii="Times New Roman" w:hAnsi="Times New Roman"/>
          <w:b/>
          <w:sz w:val="24"/>
        </w:rPr>
        <w:t>3. Analisis de Principios Contables en la Institucion</w:t>
      </w:r>
    </w:p>
    <w:p>
      <w:pPr>
        <w:spacing w:line="480" w:lineRule="auto" w:before="0" w:after="0"/>
        <w:ind w:firstLine="720"/>
        <w:jc w:val="left"/>
      </w:pPr>
      <w:r>
        <w:rPr>
          <w:rFonts w:ascii="Times New Roman" w:hAnsi="Times New Roman"/>
          <w:b w:val="0"/>
          <w:i w:val="0"/>
          <w:sz w:val="24"/>
        </w:rPr>
        <w:t>A continuacion se identifican dos de los diez principios de Contabilidad Publica estudiados en la Clase 1: uno que la institucion aplica correctamente y otro cuya aplicacion presenta deficiencias. La Tabla 1 resume comparativamente ambos casos.</w:t>
      </w:r>
    </w:p>
    <w:p/>
    <w:p>
      <w:pPr>
        <w:spacing w:after="0"/>
        <w:ind w:firstLine="0"/>
      </w:pPr>
      <w:r>
        <w:rPr>
          <w:rFonts w:ascii="Times New Roman" w:hAnsi="Times New Roman"/>
          <w:b/>
          <w:sz w:val="24"/>
        </w:rPr>
        <w:t>Tabla 1</w:t>
      </w:r>
    </w:p>
    <w:p>
      <w:pPr>
        <w:spacing w:before="0" w:after="80"/>
        <w:ind w:firstLine="0"/>
      </w:pPr>
      <w:r>
        <w:rPr>
          <w:rFonts w:ascii="Times New Roman" w:hAnsi="Times New Roman"/>
          <w:i/>
          <w:sz w:val="24"/>
        </w:rPr>
        <w:t>Evaluacion de Principios Contables. Direccion de Catastro, Municipalidad de Asuncion</w:t>
      </w:r>
    </w:p>
    <w:tbl>
      <w:tblPr>
        <w:tblStyle w:val="Tablaconcuadrcula"/>
        <w:tblW w:type="auto" w:w="0"/>
        <w:tblLook w:firstColumn="1" w:firstRow="1" w:lastColumn="0" w:lastRow="0" w:noHBand="0" w:noVBand="1" w:val="04A0"/>
      </w:tblPr>
      <w:tblGrid>
        <w:gridCol w:w="2835"/>
        <w:gridCol w:w="2835"/>
        <w:gridCol w:w="2835"/>
      </w:tblGrid>
      <w:tr>
        <w:tc>
          <w:tcPr>
            <w:tcW w:type="dxa" w:w="2835"/>
          </w:tcPr>
          <w:p>
            <w:r>
              <w:rPr>
                <w:rFonts w:ascii="Times New Roman" w:hAnsi="Times New Roman"/>
                <w:b/>
                <w:sz w:val="22"/>
              </w:rPr>
              <w:t>Principio</w:t>
            </w:r>
          </w:p>
        </w:tc>
        <w:tc>
          <w:tcPr>
            <w:tcW w:type="dxa" w:w="2835"/>
          </w:tcPr>
          <w:p>
            <w:r>
              <w:rPr>
                <w:rFonts w:ascii="Times New Roman" w:hAnsi="Times New Roman"/>
                <w:b/>
                <w:sz w:val="22"/>
              </w:rPr>
              <w:t>Evaluacion</w:t>
            </w:r>
          </w:p>
        </w:tc>
        <w:tc>
          <w:tcPr>
            <w:tcW w:type="dxa" w:w="2835"/>
          </w:tcPr>
          <w:p>
            <w:r>
              <w:rPr>
                <w:rFonts w:ascii="Times New Roman" w:hAnsi="Times New Roman"/>
                <w:b/>
                <w:sz w:val="22"/>
              </w:rPr>
              <w:t>Descripcion General</w:t>
            </w:r>
          </w:p>
        </w:tc>
      </w:tr>
      <w:tr>
        <w:tc>
          <w:tcPr>
            <w:tcW w:type="dxa" w:w="2835"/>
          </w:tcPr>
          <w:p>
            <w:r>
              <w:rPr>
                <w:rFonts w:ascii="Times New Roman" w:hAnsi="Times New Roman"/>
                <w:sz w:val="22"/>
              </w:rPr>
              <w:t>Periodo Contable</w:t>
            </w:r>
          </w:p>
        </w:tc>
        <w:tc>
          <w:tcPr>
            <w:tcW w:type="dxa" w:w="2835"/>
          </w:tcPr>
          <w:p>
            <w:r>
              <w:rPr>
                <w:rFonts w:ascii="Times New Roman" w:hAnsi="Times New Roman"/>
                <w:sz w:val="22"/>
              </w:rPr>
              <w:t>Se aplica correctamente</w:t>
            </w:r>
          </w:p>
        </w:tc>
        <w:tc>
          <w:tcPr>
            <w:tcW w:type="dxa" w:w="2835"/>
          </w:tcPr>
          <w:p>
            <w:r>
              <w:rPr>
                <w:rFonts w:ascii="Times New Roman" w:hAnsi="Times New Roman"/>
                <w:sz w:val="22"/>
              </w:rPr>
              <w:t>El cierre contable se ejecuta al 31 de diciembre con presentacion oportuna ante el Concejo Municipal y la Contraloria General de la Republica.</w:t>
            </w:r>
          </w:p>
        </w:tc>
      </w:tr>
      <w:tr>
        <w:tc>
          <w:tcPr>
            <w:tcW w:type="dxa" w:w="2835"/>
          </w:tcPr>
          <w:p>
            <w:r>
              <w:rPr>
                <w:rFonts w:ascii="Times New Roman" w:hAnsi="Times New Roman"/>
                <w:sz w:val="22"/>
              </w:rPr>
              <w:t>Base Devengada</w:t>
            </w:r>
          </w:p>
        </w:tc>
        <w:tc>
          <w:tcPr>
            <w:tcW w:type="dxa" w:w="2835"/>
          </w:tcPr>
          <w:p>
            <w:r>
              <w:rPr>
                <w:rFonts w:ascii="Times New Roman" w:hAnsi="Times New Roman"/>
                <w:sz w:val="22"/>
              </w:rPr>
              <w:t>Se aplica deficientemente</w:t>
            </w:r>
          </w:p>
        </w:tc>
        <w:tc>
          <w:tcPr>
            <w:tcW w:type="dxa" w:w="2835"/>
          </w:tcPr>
          <w:p>
            <w:r>
              <w:rPr>
                <w:rFonts w:ascii="Times New Roman" w:hAnsi="Times New Roman"/>
                <w:sz w:val="22"/>
              </w:rPr>
              <w:t>El Impuesto Inmobiliario se registra en base caja por desconexion del sistema catastral con el modulo contable, incumpliendo el principio de devengado.</w:t>
            </w:r>
          </w:p>
        </w:tc>
      </w:tr>
    </w:tbl>
    <w:p>
      <w:pPr>
        <w:spacing w:before="80" w:after="240"/>
        <w:ind w:firstLine="0"/>
      </w:pPr>
      <w:r>
        <w:rPr>
          <w:rFonts w:ascii="Times New Roman" w:hAnsi="Times New Roman"/>
          <w:b/>
          <w:i/>
          <w:sz w:val="20"/>
        </w:rPr>
        <w:t xml:space="preserve">Nota. </w:t>
      </w:r>
      <w:r>
        <w:rPr>
          <w:rFonts w:ascii="Times New Roman" w:hAnsi="Times New Roman"/>
          <w:sz w:val="20"/>
        </w:rPr>
        <w:t>Elaboracion propia basada en la consigna de la Clase 1 Contabilidad Publica (2026).</w:t>
      </w:r>
    </w:p>
    <w:p>
      <w:pPr>
        <w:spacing w:line="480" w:lineRule="auto" w:before="0" w:after="0"/>
        <w:ind w:firstLine="0"/>
        <w:jc w:val="left"/>
      </w:pPr>
      <w:r>
        <w:rPr>
          <w:rFonts w:ascii="Times New Roman" w:hAnsi="Times New Roman"/>
          <w:b/>
          <w:sz w:val="24"/>
        </w:rPr>
        <w:t>3.1. Principio Correctamente Aplicado: Periodo Contable</w:t>
      </w:r>
    </w:p>
    <w:p>
      <w:pPr>
        <w:spacing w:line="480" w:lineRule="auto" w:before="0" w:after="0"/>
        <w:ind w:firstLine="720"/>
        <w:jc w:val="left"/>
      </w:pPr>
      <w:r>
        <w:rPr>
          <w:rFonts w:ascii="Times New Roman" w:hAnsi="Times New Roman"/>
          <w:b w:val="0"/>
          <w:i w:val="0"/>
          <w:sz w:val="24"/>
        </w:rPr>
        <w:t>El principio de Periodo Contable establece que las operaciones deben registrarse en el periodo al que corresponden, generalmente el ano fiscal (enero a diciembre). En la Municipalidad de Asuncion, este principio se cumple de manera consistente: el cierre contable se realiza indefectiblemente al 31 de diciembre de cada ejercicio, y la Cuenta General del Ejercicio Fiscal se presenta dentro de los plazos legales ante el Concejo Municipal y la Contraloria General de la Republica. A modo de ejemplo, el ejercicio fiscal 2023 fue cerrado y presentado en el primer trimestre de 2024 con la ejecucion presupuestaria detallada por fuente de financiamiento, lo que permitio el ejercicio del control legislativo y ciudadano correspondiente.</w:t>
      </w:r>
    </w:p>
    <w:p/>
    <w:p>
      <w:pPr>
        <w:spacing w:line="480" w:lineRule="auto" w:before="0" w:after="0"/>
        <w:ind w:firstLine="0"/>
        <w:jc w:val="left"/>
      </w:pPr>
      <w:r>
        <w:rPr>
          <w:rFonts w:ascii="Times New Roman" w:hAnsi="Times New Roman"/>
          <w:b/>
          <w:sz w:val="24"/>
        </w:rPr>
        <w:t>3.2. Principio con Aplicacion Deficiente: Base Devengada</w:t>
      </w:r>
    </w:p>
    <w:p>
      <w:pPr>
        <w:spacing w:line="480" w:lineRule="auto" w:before="0" w:after="0"/>
        <w:ind w:firstLine="720"/>
        <w:jc w:val="left"/>
      </w:pPr>
      <w:r>
        <w:rPr>
          <w:rFonts w:ascii="Times New Roman" w:hAnsi="Times New Roman"/>
          <w:b w:val="0"/>
          <w:i w:val="0"/>
          <w:sz w:val="24"/>
        </w:rPr>
        <w:t>El principio de Base Devengada exige que los hechos economicos se registren cuando ocurren, con independencia del movimiento de caja. Para el caso del Impuesto Inmobiliario, esto implica que la Municipalidad debe reconocer el ingreso y la cuenta por cobrar correspondiente en el momento en que se emite la liquidacion tributaria al contribuyente, y no cuando este efectua el pago (Ley N. 1535/99, Art. 62).</w:t>
      </w:r>
    </w:p>
    <w:p>
      <w:pPr>
        <w:spacing w:line="480" w:lineRule="auto" w:before="0" w:after="0"/>
        <w:ind w:firstLine="720"/>
        <w:jc w:val="left"/>
      </w:pPr>
      <w:r>
        <w:rPr>
          <w:rFonts w:ascii="Times New Roman" w:hAnsi="Times New Roman"/>
          <w:b w:val="0"/>
          <w:i w:val="0"/>
          <w:sz w:val="24"/>
        </w:rPr>
        <w:t>Sin embargo, dado que el sistema legacy de Catastro no esta conectado en tiempo real con el modulo de tesoreria, los ingresos por Impuesto Inmobiliario se registran en la practica en base caja, es decir, al momento del cobro efectivo. Esta situacion vulnera el principio de base devengada y distorsiona los estados financieros municipales.</w:t>
      </w:r>
    </w:p>
    <w:p>
      <w:pPr>
        <w:spacing w:line="480" w:lineRule="auto" w:before="0" w:after="0"/>
        <w:ind w:firstLine="720"/>
        <w:jc w:val="left"/>
      </w:pPr>
      <w:r>
        <w:rPr>
          <w:rFonts w:ascii="Times New Roman" w:hAnsi="Times New Roman"/>
          <w:b w:val="0"/>
          <w:i w:val="0"/>
          <w:sz w:val="24"/>
        </w:rPr>
        <w:t>Como ejemplo concreto: si en diciembre de 2024 se emiten 15.000 liquidaciones del Impuesto Inmobiliario por un valor total de Gs. 45.000 millones, y los contribuyentes abonan en enero de 2025, el sistema actual registra el ingreso en el ejercicio 2025. El asiento correcto bajo el principio de base devengada deberia realizarse en diciembre de 2024:</w:t>
      </w:r>
    </w:p>
    <w:p>
      <w:pPr>
        <w:spacing w:line="480" w:lineRule="auto"/>
        <w:ind w:firstLine="720"/>
      </w:pPr>
      <w:r>
        <w:rPr>
          <w:rFonts w:ascii="Courier New" w:hAnsi="Courier New"/>
          <w:sz w:val="20"/>
        </w:rPr>
        <w:t>Debito:   Cuentas por Cobrar - Impuesto Inmobiliario     Gs. 45.000 millones</w:t>
        <w:br/>
        <w:t>Credito:  Ingresos Tributarios - Impuesto Inmobiliario   Gs. 45.000 millones</w:t>
      </w:r>
    </w:p>
    <w:p>
      <w:pPr>
        <w:spacing w:line="480" w:lineRule="auto" w:before="0" w:after="0"/>
        <w:ind w:firstLine="720"/>
        <w:jc w:val="left"/>
      </w:pPr>
      <w:r>
        <w:rPr>
          <w:rFonts w:ascii="Times New Roman" w:hAnsi="Times New Roman"/>
          <w:b w:val="0"/>
          <w:i w:val="0"/>
          <w:sz w:val="24"/>
        </w:rPr>
        <w:t>Esta deficiencia impacta la confiabilidad de los estados financieros y puede generar observaciones por parte de la Contraloria General de la Republica en sus auditorias anuales, asi como dificultades en la comparabilidad interanual de la informacion contable institucional.</w:t>
      </w:r>
    </w:p>
    <w:p/>
    <w:p>
      <w:pPr>
        <w:spacing w:line="480" w:lineRule="auto" w:before="0" w:after="0"/>
        <w:ind w:firstLine="0"/>
        <w:jc w:val="left"/>
      </w:pPr>
      <w:r>
        <w:rPr>
          <w:rFonts w:ascii="Times New Roman" w:hAnsi="Times New Roman"/>
          <w:b/>
          <w:sz w:val="24"/>
        </w:rPr>
        <w:t>4. Pregunta de Investigacion Preliminar del Trabajo Final</w:t>
      </w:r>
    </w:p>
    <w:p>
      <w:pPr>
        <w:spacing w:line="480" w:lineRule="auto" w:before="0" w:after="0"/>
        <w:ind w:firstLine="720"/>
        <w:jc w:val="left"/>
      </w:pPr>
      <w:r>
        <w:rPr>
          <w:rFonts w:ascii="Times New Roman" w:hAnsi="Times New Roman"/>
          <w:b w:val="0"/>
          <w:i w:val="0"/>
          <w:sz w:val="24"/>
        </w:rPr>
        <w:t>Con base en el diagnostico contable-financiero precedente, se plantea la siguiente pregunta de investigacion preliminar para el Trabajo Final de Investigacion de la maestria:</w:t>
      </w:r>
    </w:p>
    <w:p>
      <w:pPr>
        <w:spacing w:line="480" w:lineRule="auto"/>
        <w:ind w:firstLine="0" w:left="720" w:right="720"/>
      </w:pPr>
      <w:r>
        <w:rPr>
          <w:rFonts w:ascii="Times New Roman" w:hAnsi="Times New Roman"/>
          <w:b/>
          <w:i/>
          <w:sz w:val="24"/>
        </w:rPr>
        <w:t>De que manera las deficiencias en la integracion del sistema catastral con el modulo contable-financiero de la Municipalidad de Asuncion afectan la correcta aplicacion del principio de base devengada en el registro del Impuesto Inmobiliario y, en consecuencia, la confiabilidad de sus estados financieros en el periodo 2022-2024?</w:t>
      </w:r>
    </w:p>
    <w:p>
      <w:pPr>
        <w:spacing w:line="480" w:lineRule="auto" w:before="0" w:after="0"/>
        <w:ind w:firstLine="720"/>
        <w:jc w:val="left"/>
      </w:pPr>
      <w:r>
        <w:rPr>
          <w:rFonts w:ascii="Times New Roman" w:hAnsi="Times New Roman"/>
          <w:b w:val="0"/>
          <w:i w:val="0"/>
          <w:sz w:val="24"/>
        </w:rPr>
        <w:t>Esta pregunta se fundamenta en la necesidad de identificar las causas estructurales de la brecha existente entre el marco normativo vigente -Ley N. 1535/99, Ley N. 3966/10 y las Normas Internacionales de Contabilidad del Sector Publico (NICSP)- y la practica contable observable en la Direccion de Catastro, con el proposito de formular propuestas concretas de mejora al sistema de informacion financiero municipal. La delimitacion temporal (2022-2024) permite un analisis longitudinal relevante, contemplando el periodo posterior a la pandemia de COVID-19 en el que se agudizaron los problemas de morosidad tributaria.</w:t>
      </w:r>
    </w:p>
    <w:p/>
    <w:p>
      <w:r>
        <w:br w:type="page"/>
      </w:r>
    </w:p>
    <w:p>
      <w:pPr>
        <w:spacing w:line="480" w:lineRule="auto" w:before="0" w:after="0"/>
        <w:ind w:firstLine="0"/>
        <w:jc w:val="center"/>
      </w:pPr>
      <w:r>
        <w:rPr>
          <w:rFonts w:ascii="Times New Roman" w:hAnsi="Times New Roman"/>
          <w:b/>
          <w:sz w:val="24"/>
        </w:rPr>
        <w:t>REFERENCIAS</w:t>
      </w:r>
    </w:p>
    <w:p>
      <w:pPr>
        <w:spacing w:line="480" w:lineRule="auto" w:before="0" w:after="0"/>
        <w:ind w:hanging="720" w:left="720"/>
      </w:pPr>
      <w:r>
        <w:rPr>
          <w:rFonts w:ascii="Times New Roman" w:hAnsi="Times New Roman"/>
          <w:sz w:val="24"/>
        </w:rPr>
        <w:t>Direccion General de Estadistica, Encuestas y Censos [DGEEC]. (2022). Principales resultados del Censo Nacional de Poblacion y Viviendas 2022. Ministerio de Economia del Paraguay.</w:t>
      </w:r>
    </w:p>
    <w:p>
      <w:pPr>
        <w:spacing w:line="480" w:lineRule="auto" w:before="0" w:after="0"/>
        <w:ind w:hanging="720" w:left="720"/>
      </w:pPr>
      <w:r>
        <w:rPr>
          <w:rFonts w:ascii="Times New Roman" w:hAnsi="Times New Roman"/>
          <w:sz w:val="24"/>
        </w:rPr>
        <w:t>Federacion Internacional de Contadores [IFAC]. (2022). Normas Internacionales de Contabilidad del Sector Publico (NICSP). IPSASB. https://www.ifac.org/ipsasb</w:t>
      </w:r>
    </w:p>
    <w:p>
      <w:pPr>
        <w:spacing w:line="480" w:lineRule="auto" w:before="0" w:after="0"/>
        <w:ind w:hanging="720" w:left="720"/>
      </w:pPr>
      <w:r>
        <w:rPr>
          <w:rFonts w:ascii="Times New Roman" w:hAnsi="Times New Roman"/>
          <w:sz w:val="24"/>
        </w:rPr>
        <w:t>Ministerio de Hacienda del Paraguay [MHCP]. (2024). Presupuesto General de la Nacion 2024: Informe de ejecucion presupuestaria. https://www.hacienda.gov.py</w:t>
      </w:r>
    </w:p>
    <w:p>
      <w:pPr>
        <w:spacing w:line="480" w:lineRule="auto" w:before="0" w:after="0"/>
        <w:ind w:hanging="720" w:left="720"/>
      </w:pPr>
      <w:r>
        <w:rPr>
          <w:rFonts w:ascii="Times New Roman" w:hAnsi="Times New Roman"/>
          <w:sz w:val="24"/>
        </w:rPr>
        <w:t>Paraguay. Ley N. 1535/99, de Administracion Financiera del Estado. (1999, 31 de diciembre). Congreso Nacional del Paraguay.</w:t>
      </w:r>
    </w:p>
    <w:p>
      <w:pPr>
        <w:spacing w:line="480" w:lineRule="auto" w:before="0" w:after="0"/>
        <w:ind w:hanging="720" w:left="720"/>
      </w:pPr>
      <w:r>
        <w:rPr>
          <w:rFonts w:ascii="Times New Roman" w:hAnsi="Times New Roman"/>
          <w:sz w:val="24"/>
        </w:rPr>
        <w:t>Paraguay. Ley N. 3966/10, Organica Municipal. (2010, 29 de enero). Congreso Nacional del Paraguay.</w:t>
      </w:r>
    </w:p>
    <w:p>
      <w:pPr>
        <w:spacing w:line="480" w:lineRule="auto" w:before="0" w:after="0"/>
        <w:ind w:hanging="720" w:left="720"/>
      </w:pPr>
      <w:r>
        <w:rPr>
          <w:rFonts w:ascii="Times New Roman" w:hAnsi="Times New Roman"/>
          <w:sz w:val="24"/>
        </w:rPr>
        <w:t>Paraguay. Ley N. 5282/14, de libre acceso ciudadano a la informacion publica y transparencia gubernamental. (2014). Congreso Nacional del Paraguay.</w:t>
      </w:r>
    </w:p>
    <w:sectPr w:rsidR="00EA4348" w:rsidRPr="00CA0DFD" w:rsidSect="008C1C89">
      <w:headerReference w:type="even" r:id="rId11"/>
      <w:headerReference w:type="default" r:id="rId12"/>
      <w:footerReference w:type="default" r:id="rId13"/>
      <w:headerReference w:type="first" r:id="rId14"/>
      <w:pgSz w:w="11906" w:h="16838" w:code="9"/>
      <w:pgMar w:top="567" w:right="1701" w:bottom="32" w:left="1701" w:header="708" w:footer="8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C9255" w14:textId="77777777" w:rsidR="005A23E3" w:rsidRDefault="005A23E3" w:rsidP="00F900BB">
      <w:pPr>
        <w:spacing w:after="0" w:line="240" w:lineRule="auto"/>
      </w:pPr>
      <w:r>
        <w:separator/>
      </w:r>
    </w:p>
  </w:endnote>
  <w:endnote w:type="continuationSeparator" w:id="0">
    <w:p w14:paraId="5F1CE633" w14:textId="77777777" w:rsidR="005A23E3" w:rsidRDefault="005A23E3" w:rsidP="00F90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221319"/>
      <w:docPartObj>
        <w:docPartGallery w:val="Page Numbers (Bottom of Page)"/>
        <w:docPartUnique/>
      </w:docPartObj>
    </w:sdtPr>
    <w:sdtContent>
      <w:p w14:paraId="5EA82F8E" w14:textId="5C8E4A76" w:rsidR="008C1C89" w:rsidRDefault="008C1C89">
        <w:pPr>
          <w:pStyle w:val="Piedepgina"/>
          <w:jc w:val="right"/>
        </w:pPr>
        <w:r>
          <w:fldChar w:fldCharType="begin"/>
        </w:r>
        <w:r>
          <w:instrText>PAGE   \* MERGEFORMAT</w:instrText>
        </w:r>
        <w:r>
          <w:fldChar w:fldCharType="separate"/>
        </w:r>
        <w:r>
          <w:rPr>
            <w:lang w:val="es-ES"/>
          </w:rPr>
          <w:t>2</w:t>
        </w:r>
        <w:r>
          <w:fldChar w:fldCharType="end"/>
        </w:r>
      </w:p>
    </w:sdtContent>
  </w:sdt>
  <w:p w14:paraId="5B87241C" w14:textId="77777777" w:rsidR="008C1C89" w:rsidRDefault="008C1C8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387EF" w14:textId="77777777" w:rsidR="005A23E3" w:rsidRDefault="005A23E3" w:rsidP="00F900BB">
      <w:pPr>
        <w:spacing w:after="0" w:line="240" w:lineRule="auto"/>
      </w:pPr>
      <w:r>
        <w:separator/>
      </w:r>
    </w:p>
  </w:footnote>
  <w:footnote w:type="continuationSeparator" w:id="0">
    <w:p w14:paraId="7BCEFCF7" w14:textId="77777777" w:rsidR="005A23E3" w:rsidRDefault="005A23E3" w:rsidP="00F900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06FCA" w14:textId="77777777" w:rsidR="00F900BB" w:rsidRDefault="00000000">
    <w:pPr>
      <w:pStyle w:val="Encabezado"/>
    </w:pPr>
    <w:r>
      <w:rPr>
        <w:noProof/>
        <w:lang w:val="es-ES" w:eastAsia="es-ES"/>
      </w:rPr>
      <w:pict w14:anchorId="67375A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74454" o:spid="_x0000_s1026" type="#_x0000_t75" style="position:absolute;margin-left:0;margin-top:0;width:441.6pt;height:441.6pt;z-index:-251657216;mso-position-horizontal:center;mso-position-horizontal-relative:margin;mso-position-vertical:center;mso-position-vertical-relative:margin" o:allowincell="f">
          <v:imagedata r:id="rId1" o:title="Centuri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20AC6" w14:textId="77777777" w:rsidR="00F900BB" w:rsidRDefault="00000000">
    <w:pPr>
      <w:pStyle w:val="Encabezado"/>
    </w:pPr>
    <w:r>
      <w:rPr>
        <w:noProof/>
        <w:lang w:val="es-ES" w:eastAsia="es-ES"/>
      </w:rPr>
      <w:pict w14:anchorId="518FD3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74455" o:spid="_x0000_s1027" type="#_x0000_t75" style="position:absolute;margin-left:5.8pt;margin-top:120.3pt;width:441.6pt;height:395.4pt;z-index:-251656192;mso-position-horizontal-relative:margin;mso-position-vertical-relative:margin" o:allowincell="f">
          <v:imagedata r:id="rId1" o:title="Centuria" chromakey="#fffdff" gain="13107f" blacklevel="26214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60310" w14:textId="77777777" w:rsidR="00F900BB" w:rsidRDefault="00000000">
    <w:pPr>
      <w:pStyle w:val="Encabezado"/>
    </w:pPr>
    <w:r>
      <w:rPr>
        <w:noProof/>
        <w:lang w:val="es-ES" w:eastAsia="es-ES"/>
      </w:rPr>
      <w:pict w14:anchorId="15BA50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74453" o:spid="_x0000_s1025" type="#_x0000_t75" style="position:absolute;margin-left:0;margin-top:0;width:441.6pt;height:441.6pt;z-index:-251658240;mso-position-horizontal:center;mso-position-horizontal-relative:margin;mso-position-vertical:center;mso-position-vertical-relative:margin" o:allowincell="f">
          <v:imagedata r:id="rId1" o:title="Centuri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38D852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B875"/>
      </v:shape>
    </w:pict>
  </w:numPicBullet>
  <w:abstractNum w:abstractNumId="0" w15:restartNumberingAfterBreak="0">
    <w:nsid w:val="01C51A99"/>
    <w:multiLevelType w:val="hybridMultilevel"/>
    <w:tmpl w:val="32344E1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 w15:restartNumberingAfterBreak="0">
    <w:nsid w:val="1817566A"/>
    <w:multiLevelType w:val="hybridMultilevel"/>
    <w:tmpl w:val="354CEBA0"/>
    <w:lvl w:ilvl="0" w:tplc="7B34F6BC">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2FE762B1"/>
    <w:multiLevelType w:val="hybridMultilevel"/>
    <w:tmpl w:val="CB3C33D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 w15:restartNumberingAfterBreak="0">
    <w:nsid w:val="4A32306E"/>
    <w:multiLevelType w:val="hybridMultilevel"/>
    <w:tmpl w:val="F42A76D6"/>
    <w:lvl w:ilvl="0" w:tplc="913E60C4">
      <w:start w:val="1"/>
      <w:numFmt w:val="decimal"/>
      <w:lvlText w:val="%1."/>
      <w:lvlJc w:val="left"/>
      <w:pPr>
        <w:ind w:left="720" w:hanging="360"/>
      </w:pPr>
      <w:rPr>
        <w:rFonts w:hint="default"/>
        <w:b/>
      </w:rPr>
    </w:lvl>
    <w:lvl w:ilvl="1" w:tplc="3C0A0019">
      <w:start w:val="1"/>
      <w:numFmt w:val="lowerLetter"/>
      <w:lvlText w:val="%2."/>
      <w:lvlJc w:val="left"/>
      <w:pPr>
        <w:ind w:left="1440" w:hanging="360"/>
      </w:pPr>
    </w:lvl>
    <w:lvl w:ilvl="2" w:tplc="3C0A001B">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4" w15:restartNumberingAfterBreak="0">
    <w:nsid w:val="4FFF2C61"/>
    <w:multiLevelType w:val="hybridMultilevel"/>
    <w:tmpl w:val="84AC3CB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5" w15:restartNumberingAfterBreak="0">
    <w:nsid w:val="503F3B23"/>
    <w:multiLevelType w:val="hybridMultilevel"/>
    <w:tmpl w:val="C6A07F90"/>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53BA411A"/>
    <w:multiLevelType w:val="hybridMultilevel"/>
    <w:tmpl w:val="9A2AE0B8"/>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54047331"/>
    <w:multiLevelType w:val="hybridMultilevel"/>
    <w:tmpl w:val="C99854F2"/>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77618DC"/>
    <w:multiLevelType w:val="multilevel"/>
    <w:tmpl w:val="C5C4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960DDF"/>
    <w:multiLevelType w:val="multilevel"/>
    <w:tmpl w:val="BCDAA754"/>
    <w:lvl w:ilvl="0">
      <w:start w:val="2"/>
      <w:numFmt w:val="decimal"/>
      <w:lvlText w:val="%1."/>
      <w:lvlJc w:val="left"/>
      <w:pPr>
        <w:ind w:left="396" w:hanging="39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1F211F1"/>
    <w:multiLevelType w:val="multilevel"/>
    <w:tmpl w:val="0B5078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F844491"/>
    <w:multiLevelType w:val="multilevel"/>
    <w:tmpl w:val="D7FA0B4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133633">
    <w:abstractNumId w:val="3"/>
  </w:num>
  <w:num w:numId="2" w16cid:durableId="1508986374">
    <w:abstractNumId w:val="10"/>
  </w:num>
  <w:num w:numId="3" w16cid:durableId="675576815">
    <w:abstractNumId w:val="0"/>
  </w:num>
  <w:num w:numId="4" w16cid:durableId="2066367294">
    <w:abstractNumId w:val="4"/>
  </w:num>
  <w:num w:numId="5" w16cid:durableId="1505168084">
    <w:abstractNumId w:val="2"/>
  </w:num>
  <w:num w:numId="6" w16cid:durableId="1643652655">
    <w:abstractNumId w:val="1"/>
  </w:num>
  <w:num w:numId="7" w16cid:durableId="204097309">
    <w:abstractNumId w:val="9"/>
  </w:num>
  <w:num w:numId="8" w16cid:durableId="57478886">
    <w:abstractNumId w:val="6"/>
  </w:num>
  <w:num w:numId="9" w16cid:durableId="120928260">
    <w:abstractNumId w:val="5"/>
  </w:num>
  <w:num w:numId="10" w16cid:durableId="936868303">
    <w:abstractNumId w:val="7"/>
  </w:num>
  <w:num w:numId="11" w16cid:durableId="2042587504">
    <w:abstractNumId w:val="8"/>
  </w:num>
  <w:num w:numId="12" w16cid:durableId="10414382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19B"/>
    <w:rsid w:val="000313EA"/>
    <w:rsid w:val="00037436"/>
    <w:rsid w:val="000B5CE1"/>
    <w:rsid w:val="0013073F"/>
    <w:rsid w:val="00137F74"/>
    <w:rsid w:val="001733E7"/>
    <w:rsid w:val="0018595F"/>
    <w:rsid w:val="00194E27"/>
    <w:rsid w:val="001978FD"/>
    <w:rsid w:val="001B25DE"/>
    <w:rsid w:val="001F355D"/>
    <w:rsid w:val="0020565D"/>
    <w:rsid w:val="002226F5"/>
    <w:rsid w:val="00222A74"/>
    <w:rsid w:val="00234E27"/>
    <w:rsid w:val="00236AE9"/>
    <w:rsid w:val="002771C5"/>
    <w:rsid w:val="00280B46"/>
    <w:rsid w:val="00290F82"/>
    <w:rsid w:val="002C0CC8"/>
    <w:rsid w:val="002C71F4"/>
    <w:rsid w:val="002F1703"/>
    <w:rsid w:val="0035626D"/>
    <w:rsid w:val="00362343"/>
    <w:rsid w:val="00382584"/>
    <w:rsid w:val="003B5074"/>
    <w:rsid w:val="003D2D05"/>
    <w:rsid w:val="003D51E5"/>
    <w:rsid w:val="003E31E2"/>
    <w:rsid w:val="0041262F"/>
    <w:rsid w:val="004743CC"/>
    <w:rsid w:val="00486005"/>
    <w:rsid w:val="004D5EF8"/>
    <w:rsid w:val="004E0BB4"/>
    <w:rsid w:val="004F62C2"/>
    <w:rsid w:val="00507EA6"/>
    <w:rsid w:val="0055308C"/>
    <w:rsid w:val="005624F3"/>
    <w:rsid w:val="005A23E3"/>
    <w:rsid w:val="005C2C01"/>
    <w:rsid w:val="005D1BAA"/>
    <w:rsid w:val="005E23BC"/>
    <w:rsid w:val="005E4617"/>
    <w:rsid w:val="005F5D74"/>
    <w:rsid w:val="0060448C"/>
    <w:rsid w:val="006353F9"/>
    <w:rsid w:val="00680FE2"/>
    <w:rsid w:val="006E641C"/>
    <w:rsid w:val="006F0A0D"/>
    <w:rsid w:val="00716F98"/>
    <w:rsid w:val="0078406C"/>
    <w:rsid w:val="00786E5C"/>
    <w:rsid w:val="007A699C"/>
    <w:rsid w:val="007C5800"/>
    <w:rsid w:val="007C62B5"/>
    <w:rsid w:val="007D3308"/>
    <w:rsid w:val="008244DB"/>
    <w:rsid w:val="008259A9"/>
    <w:rsid w:val="00882878"/>
    <w:rsid w:val="00887956"/>
    <w:rsid w:val="00887B47"/>
    <w:rsid w:val="008A2627"/>
    <w:rsid w:val="008B484F"/>
    <w:rsid w:val="008C1C89"/>
    <w:rsid w:val="008C6B6A"/>
    <w:rsid w:val="008E7C0A"/>
    <w:rsid w:val="0091586E"/>
    <w:rsid w:val="00931E34"/>
    <w:rsid w:val="00963648"/>
    <w:rsid w:val="009673FE"/>
    <w:rsid w:val="009875C3"/>
    <w:rsid w:val="009B31B9"/>
    <w:rsid w:val="009B5645"/>
    <w:rsid w:val="009B7492"/>
    <w:rsid w:val="009C31AC"/>
    <w:rsid w:val="009F44E3"/>
    <w:rsid w:val="00A01B75"/>
    <w:rsid w:val="00A11333"/>
    <w:rsid w:val="00A130E3"/>
    <w:rsid w:val="00A22680"/>
    <w:rsid w:val="00A63675"/>
    <w:rsid w:val="00A637C3"/>
    <w:rsid w:val="00AA21AC"/>
    <w:rsid w:val="00AF0469"/>
    <w:rsid w:val="00AF72B0"/>
    <w:rsid w:val="00B06D35"/>
    <w:rsid w:val="00B41E4D"/>
    <w:rsid w:val="00B56783"/>
    <w:rsid w:val="00B65D22"/>
    <w:rsid w:val="00B82B83"/>
    <w:rsid w:val="00BC473C"/>
    <w:rsid w:val="00C82340"/>
    <w:rsid w:val="00C9390E"/>
    <w:rsid w:val="00CA0DFD"/>
    <w:rsid w:val="00CB09FE"/>
    <w:rsid w:val="00CB1152"/>
    <w:rsid w:val="00D7175A"/>
    <w:rsid w:val="00DC6D5B"/>
    <w:rsid w:val="00E1061D"/>
    <w:rsid w:val="00E30BEE"/>
    <w:rsid w:val="00E5774F"/>
    <w:rsid w:val="00E61F67"/>
    <w:rsid w:val="00E7514D"/>
    <w:rsid w:val="00E86F18"/>
    <w:rsid w:val="00EA4348"/>
    <w:rsid w:val="00EC0B72"/>
    <w:rsid w:val="00ED67AF"/>
    <w:rsid w:val="00F445C7"/>
    <w:rsid w:val="00F5619B"/>
    <w:rsid w:val="00F806D2"/>
    <w:rsid w:val="00F900BB"/>
    <w:rsid w:val="00FC1D38"/>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BD5D2"/>
  <w15:docId w15:val="{83C0A7C1-C029-4280-90BD-66CFF03E6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783"/>
  </w:style>
  <w:style w:type="paragraph" w:styleId="Ttulo2">
    <w:name w:val="heading 2"/>
    <w:basedOn w:val="Normal"/>
    <w:link w:val="Ttulo2Car"/>
    <w:uiPriority w:val="9"/>
    <w:qFormat/>
    <w:rsid w:val="008C1C89"/>
    <w:pPr>
      <w:spacing w:before="100" w:beforeAutospacing="1" w:after="100" w:afterAutospacing="1" w:line="240" w:lineRule="auto"/>
      <w:outlineLvl w:val="1"/>
    </w:pPr>
    <w:rPr>
      <w:rFonts w:ascii="Times New Roman" w:eastAsia="Times New Roman" w:hAnsi="Times New Roman" w:cs="Times New Roman"/>
      <w:b/>
      <w:bCs/>
      <w:sz w:val="36"/>
      <w:szCs w:val="36"/>
      <w:lang w:val="es-AR" w:eastAsia="es-AR"/>
    </w:rPr>
  </w:style>
  <w:style w:type="paragraph" w:styleId="Ttulo3">
    <w:name w:val="heading 3"/>
    <w:basedOn w:val="Normal"/>
    <w:link w:val="Ttulo3Car"/>
    <w:uiPriority w:val="9"/>
    <w:qFormat/>
    <w:rsid w:val="008C1C89"/>
    <w:pPr>
      <w:spacing w:before="100" w:beforeAutospacing="1" w:after="100" w:afterAutospacing="1" w:line="240" w:lineRule="auto"/>
      <w:outlineLvl w:val="2"/>
    </w:pPr>
    <w:rPr>
      <w:rFonts w:ascii="Times New Roman" w:eastAsia="Times New Roman" w:hAnsi="Times New Roman" w:cs="Times New Roman"/>
      <w:b/>
      <w:bCs/>
      <w:sz w:val="27"/>
      <w:szCs w:val="27"/>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F5619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5619B"/>
    <w:rPr>
      <w:rFonts w:ascii="Tahoma" w:hAnsi="Tahoma" w:cs="Tahoma"/>
      <w:sz w:val="16"/>
      <w:szCs w:val="16"/>
    </w:rPr>
  </w:style>
  <w:style w:type="table" w:styleId="Tablaconcuadrcula">
    <w:name w:val="Table Grid"/>
    <w:basedOn w:val="Tablanormal"/>
    <w:uiPriority w:val="59"/>
    <w:rsid w:val="0041262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F900B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900BB"/>
  </w:style>
  <w:style w:type="paragraph" w:styleId="Piedepgina">
    <w:name w:val="footer"/>
    <w:basedOn w:val="Normal"/>
    <w:link w:val="PiedepginaCar"/>
    <w:uiPriority w:val="99"/>
    <w:unhideWhenUsed/>
    <w:rsid w:val="00F900B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900BB"/>
  </w:style>
  <w:style w:type="paragraph" w:styleId="Prrafodelista">
    <w:name w:val="List Paragraph"/>
    <w:basedOn w:val="Normal"/>
    <w:uiPriority w:val="34"/>
    <w:qFormat/>
    <w:rsid w:val="00716F98"/>
    <w:pPr>
      <w:ind w:left="720"/>
      <w:contextualSpacing/>
    </w:pPr>
  </w:style>
  <w:style w:type="character" w:styleId="Hipervnculo">
    <w:name w:val="Hyperlink"/>
    <w:basedOn w:val="Fuentedeprrafopredeter"/>
    <w:uiPriority w:val="99"/>
    <w:unhideWhenUsed/>
    <w:rsid w:val="00EA4348"/>
    <w:rPr>
      <w:color w:val="0000FF" w:themeColor="hyperlink"/>
      <w:u w:val="single"/>
    </w:rPr>
  </w:style>
  <w:style w:type="character" w:styleId="Mencinsinresolver">
    <w:name w:val="Unresolved Mention"/>
    <w:basedOn w:val="Fuentedeprrafopredeter"/>
    <w:uiPriority w:val="99"/>
    <w:semiHidden/>
    <w:unhideWhenUsed/>
    <w:rsid w:val="00EA4348"/>
    <w:rPr>
      <w:color w:val="605E5C"/>
      <w:shd w:val="clear" w:color="auto" w:fill="E1DFDD"/>
    </w:rPr>
  </w:style>
  <w:style w:type="character" w:customStyle="1" w:styleId="Ttulo2Car">
    <w:name w:val="Título 2 Car"/>
    <w:basedOn w:val="Fuentedeprrafopredeter"/>
    <w:link w:val="Ttulo2"/>
    <w:uiPriority w:val="9"/>
    <w:rsid w:val="008C1C89"/>
    <w:rPr>
      <w:rFonts w:ascii="Times New Roman" w:eastAsia="Times New Roman" w:hAnsi="Times New Roman" w:cs="Times New Roman"/>
      <w:b/>
      <w:bCs/>
      <w:sz w:val="36"/>
      <w:szCs w:val="36"/>
      <w:lang w:val="es-AR" w:eastAsia="es-AR"/>
    </w:rPr>
  </w:style>
  <w:style w:type="character" w:customStyle="1" w:styleId="Ttulo3Car">
    <w:name w:val="Título 3 Car"/>
    <w:basedOn w:val="Fuentedeprrafopredeter"/>
    <w:link w:val="Ttulo3"/>
    <w:uiPriority w:val="9"/>
    <w:rsid w:val="008C1C89"/>
    <w:rPr>
      <w:rFonts w:ascii="Times New Roman" w:eastAsia="Times New Roman" w:hAnsi="Times New Roman" w:cs="Times New Roman"/>
      <w:b/>
      <w:bCs/>
      <w:sz w:val="27"/>
      <w:szCs w:val="27"/>
      <w:lang w:val="es-AR" w:eastAsia="es-AR"/>
    </w:rPr>
  </w:style>
  <w:style w:type="paragraph" w:styleId="NormalWeb">
    <w:name w:val="Normal (Web)"/>
    <w:basedOn w:val="Normal"/>
    <w:uiPriority w:val="99"/>
    <w:semiHidden/>
    <w:unhideWhenUsed/>
    <w:rsid w:val="008C1C89"/>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character" w:styleId="Fuerte">
    <w:name w:val="Strong"/>
    <w:basedOn w:val="Fuentedeprrafopredeter"/>
    <w:uiPriority w:val="22"/>
    <w:qFormat/>
    <w:rsid w:val="008C1C89"/>
    <w:rPr>
      <w:b/>
      <w:bCs/>
    </w:rPr>
  </w:style>
  <w:style w:type="character" w:styleId="nfasis">
    <w:name w:val="Emphasis"/>
    <w:basedOn w:val="Fuentedeprrafopredeter"/>
    <w:uiPriority w:val="20"/>
    <w:qFormat/>
    <w:rsid w:val="008C1C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68294">
      <w:bodyDiv w:val="1"/>
      <w:marLeft w:val="0"/>
      <w:marRight w:val="0"/>
      <w:marTop w:val="0"/>
      <w:marBottom w:val="0"/>
      <w:divBdr>
        <w:top w:val="none" w:sz="0" w:space="0" w:color="auto"/>
        <w:left w:val="none" w:sz="0" w:space="0" w:color="auto"/>
        <w:bottom w:val="none" w:sz="0" w:space="0" w:color="auto"/>
        <w:right w:val="none" w:sz="0" w:space="0" w:color="auto"/>
      </w:divBdr>
    </w:div>
    <w:div w:id="639312346">
      <w:bodyDiv w:val="1"/>
      <w:marLeft w:val="0"/>
      <w:marRight w:val="0"/>
      <w:marTop w:val="0"/>
      <w:marBottom w:val="0"/>
      <w:divBdr>
        <w:top w:val="none" w:sz="0" w:space="0" w:color="auto"/>
        <w:left w:val="none" w:sz="0" w:space="0" w:color="auto"/>
        <w:bottom w:val="none" w:sz="0" w:space="0" w:color="auto"/>
        <w:right w:val="none" w:sz="0" w:space="0" w:color="auto"/>
      </w:divBdr>
    </w:div>
    <w:div w:id="1022628436">
      <w:bodyDiv w:val="1"/>
      <w:marLeft w:val="0"/>
      <w:marRight w:val="0"/>
      <w:marTop w:val="0"/>
      <w:marBottom w:val="0"/>
      <w:divBdr>
        <w:top w:val="none" w:sz="0" w:space="0" w:color="auto"/>
        <w:left w:val="none" w:sz="0" w:space="0" w:color="auto"/>
        <w:bottom w:val="none" w:sz="0" w:space="0" w:color="auto"/>
        <w:right w:val="none" w:sz="0" w:space="0" w:color="auto"/>
      </w:divBdr>
    </w:div>
    <w:div w:id="1365516609">
      <w:bodyDiv w:val="1"/>
      <w:marLeft w:val="0"/>
      <w:marRight w:val="0"/>
      <w:marTop w:val="0"/>
      <w:marBottom w:val="0"/>
      <w:divBdr>
        <w:top w:val="none" w:sz="0" w:space="0" w:color="auto"/>
        <w:left w:val="none" w:sz="0" w:space="0" w:color="auto"/>
        <w:bottom w:val="none" w:sz="0" w:space="0" w:color="auto"/>
        <w:right w:val="none" w:sz="0" w:space="0" w:color="auto"/>
      </w:divBdr>
    </w:div>
    <w:div w:id="205318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www.who.int"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E44059-1B15-47B1-BFDB-64D7E4E31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390</Words>
  <Characters>2226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BIBLIOTECA03</dc:creator>
  <cp:lastModifiedBy>Sigfredo Torres</cp:lastModifiedBy>
  <cp:revision>5</cp:revision>
  <cp:lastPrinted>2025-03-26T13:32:00Z</cp:lastPrinted>
  <dcterms:created xsi:type="dcterms:W3CDTF">2026-03-26T23:20:00Z</dcterms:created>
  <dcterms:modified xsi:type="dcterms:W3CDTF">2026-06-26T22:20:00Z</dcterms:modified>
</cp:coreProperties>
</file>