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08 001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level, temperature and/or relative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level,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08 002  Vertical significance (surface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Observing rules for base of lowest cloud and cloud types of FM 12 SYNOP and FM 13 SHIP apply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Third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Cumulonimbus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Clouds not detected below the following height(s)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Middle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Cloud layer with base below and top above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layer with base and top below the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clouds detected by the cloud detection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First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Second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Third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Fourth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Value 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08 003  Vertical significance (satellite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of satellite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Precipitable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Sounding radiances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Mean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08 004  Phase of aircraft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08 005  Meteorological attribute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Storm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Outer limit or edge of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Location of maximum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Location of the storm in the perturbed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Location of the storm in the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08 006  Ozone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Prominent maximum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Prominent minimum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08 007  Dimensional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08 008  Radiation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of beta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Level of gamma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08 009  Detailed phase of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Level flight, routine observation,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Level flight, highest wind encountered,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08 010  Surface qualifier (temperature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Bare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Bare rock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 grass cover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Water (lake,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Flood water underneath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Runway or road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or platform deck in steel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Ship or platform deck in wood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Ship or platform deck partly covered with rubber mat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Building roof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08 011  Meteorological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Quasi-stationary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Quasi-stationary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Warm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Warm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Cold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Instability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Intertropical front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Convergence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Jet stream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Airframe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Special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Tropical cyclone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 wave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08 012  Land/sea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08 013  Day/night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Twilight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08 014  Qualifier for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10-minute mean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10-minute mean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10-minute mean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one-minute minimum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one-minute minimum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one-minute minimum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one-minute maximum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one-minute maximum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one-minute maximum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08 015  Significant qualifier for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Single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Primary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sensor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08 016  Change qualifier of a trend-type forecast or an aerodrome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08 017  Qualifier of the time when the forecast change is expected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08 018  SEAWINDS land/ice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Land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ice map indicates ice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Attenuation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08 019  Qualifier for following centre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ATS (Air Traffic Service) unit serving 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UIR (Upper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CTA (Control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VAAC (Volcanic Ash Advisory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MWO (Meteorological Watch Office) issuing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08 021  Time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averaged</w:t>
            </w:r>
          </w:p>
        </w:tc>
        <w:tc>
          <w:tcPr>
            <w:tcW w:type="dxa" w:w="5046"/>
          </w:tcPr>
          <w:p>
            <w:pPr>
              <w:spacing w:before="20" w:after="20"/>
            </w:pPr>
            <w:r/>
            <w:r>
              <w:rPr>
                <w:rFonts w:ascii="Verdana" w:hAnsi="Verdana"/>
                <w:b w:val="0"/>
                <w:sz w:val="16"/>
              </w:rPr>
              <w:t>Note 4: Additional descriptors are required to reduce the workload with respect to the station database, e.g. for identification of the federal state and identification of the highway.</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Ensemble mean</w:t>
            </w:r>
          </w:p>
        </w:tc>
        <w:tc>
          <w:tcPr>
            <w:tcW w:type="dxa" w:w="5046"/>
          </w:tcPr>
          <w:p>
            <w:pPr>
              <w:spacing w:before="20" w:after="20"/>
            </w:pPr>
            <w:r/>
            <w:r>
              <w:rPr>
                <w:rFonts w:ascii="Verdana" w:hAnsi="Verdana"/>
                <w:b w:val="0"/>
                <w:sz w:val="16"/>
              </w:rPr>
              <w:t>Note 3: 3 10 027 is deprecated.</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Ensemble mean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Ensemble mean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Ensemble mean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Ensemble mean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Ensemble mean 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Ensemble mean 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Ensemble mean 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Start of 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Radiosonde launch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Start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End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Time of ascending node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Time of occurrence of wind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Monitoring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Agreed time limit for report reception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Nominal reporting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Time of last known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Start of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End of scan or time of 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Time of occurrence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08 023  First-order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Mean absolute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Best estimate of standard deviation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Standard deviation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Harmonic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Root-mean-square vector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Root-mean-square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Vector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08 024  Difference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Observed minus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Observed minus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Observed minus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median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minus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Observed minus climatology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Observed minus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Observed minus initialized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Observed minus forecast value</w:t>
            </w:r>
          </w:p>
        </w:tc>
        <w:tc>
          <w:tcPr>
            <w:tcW w:type="dxa" w:w="5046"/>
          </w:tcPr>
          <w:p>
            <w:pPr>
              <w:spacing w:before="20" w:after="20"/>
            </w:pPr>
            <w:r/>
            <w:r>
              <w:rPr>
                <w:rFonts w:ascii="Verdana" w:hAnsi="Verdana"/>
                <w:b w:val="0"/>
                <w:sz w:val="16"/>
              </w:rPr>
              <w:t>Note 93: Left handed x, y and z axes have been chosen for descriptor 0 10 031.</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Observed minus 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Observed minus hydrostatically calculated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08 025  Time difference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Universal Time Coordinated (UTC) minus Local Standard Time (LST)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Local Standard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Universal Time Coordinated (UTC) minus Satellite clock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difference from edge of processing segment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08 026  Matrix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Averaging kernel matrix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Correlation matrix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triangular correlation matrix square root (L from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of lower triangular correlation matrix square root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or undefined significance</w:t>
            </w:r>
          </w:p>
        </w:tc>
        <w:tc>
          <w:tcPr>
            <w:tcW w:type="dxa" w:w="5046"/>
          </w:tcPr>
          <w:p>
            <w:pPr>
              <w:spacing w:before="20" w:after="20"/>
            </w:pPr>
            <w:r/>
            <w:r>
              <w:rPr>
                <w:rFonts w:ascii="Verdana" w:hAnsi="Verdana"/>
                <w:b w:val="0"/>
                <w:sz w:val="16"/>
              </w:rPr>
            </w:r>
          </w:p>
        </w:tc>
      </w:tr>
    </w:tbl>
    <w:p/>
    <w:p>
      <w:r>
        <w:rPr>
          <w:rFonts w:ascii="Verdana" w:hAnsi="Verdana"/>
          <w:b/>
          <w:sz w:val="18"/>
        </w:rPr>
        <w:t>0 08 027  Type of sea-surface height anomaly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Unfiltered raw measurement including noises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pass filtered sea-surface height for noise reduction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08 029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Low inland (below sea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Mix of land 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Mix of land and low inland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Rural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Suburban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Shrublands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Savannah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Grasslands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Wetlands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Snow/ice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08 032  Status of operation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Routine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Event triggered by storm surge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Event triggered by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 triggered manually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Installation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Maintenance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08 033  Method of derivation of percentage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confidence calculated using cloud fraction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Percentage confidence calculated using standard deviation of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Percentage confidence calculated using probability of cloud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confidence calculated using normality of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08 034  Temperature/salinity measurement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Secondary sampling: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Secondary sampling: discrete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sampling: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Near-surface sampling: averaged,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Near-surface sampling: averaged,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Near-surface sampling: discrete,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Near-surface sampling: discrete,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Near-surface sampling: mixed,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Near-surface sampling: mixed,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08 035  Type of monitoring exercise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Global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08 036  Type of centre or station performing monitoring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WMO Secretariat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RSMC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Observing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08 037  Baseline check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Manufacturer's baseline check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Weather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GRUAN standard humidity chamber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08 038  Instrument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Verified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Reference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08 039  Time significance (Aviation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Issue time of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of commencement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of ending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Forecast time of 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 time of 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of beginning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Time of ending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08 040  Flight level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High-resolution data sample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Within 20 hPa of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less than 10 hPa (i.e., 9, 8, 7, etc.)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Base pressure level for stability index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Begin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Begin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Begin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Begin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Highest level reached before balloon descent because of icing or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End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End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Zero degrees Celsius crossing(s) for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Standard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Operator-added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Operator-deleted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Balloon re-ascended beyond previous highest ascent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Significant relative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Relative humidity level selection terminated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Surface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Mandatory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Flight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Aircraft report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Interpolated (generated)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Mandatory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Incremental wind level (fixed 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Incremental height level (generated)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Wind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Pressure 100 to 110 hPa,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Freezing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Freezing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Flight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Flight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Bottom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Significant thermodynamic 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Significant relative humidity level (according to NCDC criteria)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Significant temperature level (according to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Begin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End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Level of 80-knot isotach above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Level of 80-knot isotach below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08 041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Parent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Balloon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observation displacement from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Flight level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Flight level termination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IFR ceiling and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Mountain obscuration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Strong surface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Multiple 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Instrument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Derived from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08 042  Extended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Beginning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Beginning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Beginning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End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Level determined by regional decision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t>Note 41: Normally 1, may be 2 if both heave and slope sensors are in use, or 0 if no spectral data.</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Pressure level originally indicated by height as the vertical coordinate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08 043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Water vapour</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Methane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Carbon dioxide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Carbon monoxide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Nitrogen dioxide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Nitrous oxide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Formaldehyde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Sulphur dioxide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Volcanic sulphur dioxide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10-24</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Particulate matter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Aerosols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Smoke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Crustal material (generic dust)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Volcanic ash</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w:t>
            </w:r>
          </w:p>
        </w:tc>
        <w:tc>
          <w:tcPr>
            <w:tcW w:type="dxa" w:w="3028"/>
          </w:tcPr>
          <w:p>
            <w:pPr>
              <w:spacing w:before="20" w:after="20"/>
            </w:pPr>
            <w:r/>
            <w:r>
              <w:rPr>
                <w:rFonts w:ascii="Verdana" w:hAnsi="Verdana"/>
                <w:b w:val="0"/>
                <w:sz w:val="16"/>
              </w:rPr>
              <w:t>Cloud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33</w:t>
            </w:r>
          </w:p>
        </w:tc>
        <w:tc>
          <w:tcPr>
            <w:tcW w:type="dxa" w:w="3028"/>
          </w:tcPr>
          <w:p>
            <w:pPr>
              <w:spacing w:before="20" w:after="20"/>
            </w:pPr>
            <w:r/>
            <w:r>
              <w:rPr>
                <w:rFonts w:ascii="Verdana" w:hAnsi="Verdana"/>
                <w:b w:val="0"/>
                <w:sz w:val="16"/>
              </w:rPr>
              <w:t>Cloud and aerosols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34-200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Reserved for local use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08 045  Character of particulate matter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Aerosols all types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 carbon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Sea salt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08 046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(See Common Code table C–14 in Part C/c.)</w:t>
            </w:r>
          </w:p>
        </w:tc>
      </w:tr>
    </w:tbl>
    <w:p/>
    <w:p>
      <w:r>
        <w:rPr>
          <w:rFonts w:ascii="Verdana" w:hAnsi="Verdana"/>
          <w:b/>
          <w:sz w:val="18"/>
        </w:rPr>
        <w:t>0 08 050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08 051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08 052  Condition for which number of days of occurrence follows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Mean wind speed over a 10-minute period observed or recorded equal to or more than 10 m s-1 or 20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Mean wind speed over a 10-minute period observed or recorded equal to or more than 20 m s-1 or 40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Mean wind speed over a 10-minute period observed or recorded equal to or more than 30 m s-1 or 60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temperature equal to or more than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Maximum temperature equal to or more than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Maximum temperature equal to or more than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 equal to or more than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Maximum temperature equal to or more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Precipitation equal to or more than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Precipitation equal to or more than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Precipitation equal to or more than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Precipitation equal to or more than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 equal to or more than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 equal to or more than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Snow depth more than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depth more than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Snow depth more than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Snow depth more than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Horizontal visibility less than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Horizontal visibility less than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Horizontal visibility less than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08 053  Day of occurrence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occurred on only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occurred on more than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08 054  Qualifier for wind speed or wind gusts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speed or gust is as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speed is greater than that reported (P in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08 055  Method used to calculate the average wind components after removing vortex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Calculate the area average of the u and v components at pressure levels from 0 to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Calculate the area average of the u and v components at pressure levels from 0 to radius greater than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08 060  Sample scanning mode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North/south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East/west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08 065  Sun-glint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08 066  Semi-transparency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08 070  Vertical sounding product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located instrument counts, calibration coefficients and housekeeping (level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Earth located calibrated radiances (level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Mapped to a common footprint, Earth located calibrated radiances (level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08 071  Type of cost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Y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X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08 072  Pixel(s)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Probably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08 074  Altimeter echo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Non-ocean like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08 075  Ascending/descending orbit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08 076  Type of band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Short-wave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Day/night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08 077  Radiometer sensed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08 079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issue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to a previously issued product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Amendment to a previously issued product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to a previously issued amended product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Cancellation of a previously issued product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product available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Special report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Corrected special report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applicable</w:t>
            </w:r>
          </w:p>
        </w:tc>
        <w:tc>
          <w:tcPr>
            <w:tcW w:type="dxa" w:w="5046"/>
          </w:tcPr>
          <w:p>
            <w:pPr>
              <w:spacing w:before="20" w:after="20"/>
            </w:pPr>
            <w:r/>
            <w:r>
              <w:rPr>
                <w:rFonts w:ascii="Verdana" w:hAnsi="Verdana"/>
                <w:b w:val="0"/>
                <w:sz w:val="16"/>
              </w:rPr>
            </w:r>
          </w:p>
        </w:tc>
      </w:tr>
    </w:tbl>
    <w:p/>
    <w:p>
      <w:r>
        <w:rPr>
          <w:rFonts w:ascii="Verdana" w:hAnsi="Verdana"/>
          <w:b/>
          <w:sz w:val="18"/>
        </w:rPr>
        <w:t>0 08 080  Qualifier for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water pressure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water 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Total water salinity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Total water conductivity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Total water depth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Water pressure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Water temperature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Water depth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Sea/water current speed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Sea/water current direction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Dissolved oxygen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Chlorophyll-A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Nitrate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BBP700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Water conductivity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Sea water potential density referenced to sea surface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08 081  Type of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Transmitter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Receiver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Observing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08 082  Modification of sensor height to another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 height is not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height is modified to standard level</w:t>
            </w:r>
          </w:p>
        </w:tc>
        <w:tc>
          <w:tcPr>
            <w:tcW w:type="dxa" w:w="5046"/>
          </w:tcPr>
          <w:p>
            <w:pPr>
              <w:spacing w:before="20" w:after="20"/>
            </w:pPr>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08 083  Nominal value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to or with respect to representative height of sensor above local ground (or deck of marine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Adjusted to or with respect to representative height of sensor above water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with respect to standard surface roughness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Adjusted with respect to wind speed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Adjusted with respect to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Adjusted with respect to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Adjusted with respect to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Adjusted with respect to evaporation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Adjusted with respect to wetting losses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08 085  Beam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Fore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Mid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Aft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Combined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08 086  Vertical significance for NWP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Model "ground"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Vertically interpolated level (This should be set to 1 for points on the vertical profile that fall between the model's native vertical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Virtual station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Level of best fit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08 087  Corner position of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Upper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Upper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Lower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08 088  Map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Top view (geographical longitude on x-axis and latitude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North-south view (transect with geographical longitude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East-west view (transect with geographical latitude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08 091  Coordinates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Satellite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Start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End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Vertical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Top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Bottom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Projection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Coordinates of true scale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08 092  Measurement uncertainty expression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Standard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Combined standard uncertainty</w:t>
            </w:r>
          </w:p>
        </w:tc>
        <w:tc>
          <w:tcPr>
            <w:tcW w:type="dxa" w:w="5046"/>
          </w:tcPr>
          <w:p>
            <w:pPr>
              <w:spacing w:before="20" w:after="20"/>
            </w:pPr>
            <w:r/>
            <w:r>
              <w:rPr>
                <w:rFonts w:ascii="Verdana" w:hAnsi="Verdana"/>
                <w:b w:val="0"/>
                <w:sz w:val="16"/>
              </w:rPr>
              <w:t>Note 102: Minimum signal level acceptable for processing, e.g. 0.005 V or 5 mV, or typically just above the noise floor of the detector.</w:t>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08 093  Measurement uncertainty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Systematic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Random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08 094  Method used to calculate the average daily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Average of maximum and minimum values: Tm = (Tx + Tn)/2</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the 8 observations taken every three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the 24 hourly observations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Weighted average of 3 observations: Tm = (aT1 +bT2 + cT3)</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Weighted average of 3 observations and also maximum and minimum values: Tm= (aT1 +bT2 + cT3 +dTx + eTn)</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weather station complete integration from minute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Average of the 4 observations taken every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Average of the 144 observations taken every 10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08 095  Siting and measurement quality classification for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08 096  Siting and measurement quality classification for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08 097  Method used to calculate the average instrument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average of six temperature sensors placed throughout the payload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WF-band IFP and RFE sensors for channels 1 to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G-band RFE sensor for channels 9 to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08 098  Source of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On-board calibration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Space view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Main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Racetrack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Rotating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08 099  Sensing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08 100  Type of following observation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PDF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Corrected with correction factor for a shading ring of a pyranometer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08 101  Phase of balloon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Drop (falling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Unsteady (during maneuvers)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