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42</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42 004  Confidence of inversion for each partition of swell wave spectra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Wave direction resolved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180-degree ambiguity not resolved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42 017  Quality flag of swell wave spectra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42 018  Quality flag for each partition of swell wave spectra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Very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