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18: Radiological report sequences</w:t>
      </w:r>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TITLE</w:t>
            </w:r>
          </w:p>
        </w:tc>
        <w:tc>
          <w:tcPr>
            <w:tcW w:type="dxa" w:w="2163"/>
            <w:shd w:val="clear" w:color="auto" w:fill="D9D9D9"/>
          </w:tcPr>
          <w:p>
            <w:pPr>
              <w:spacing w:before="20" w:after="20"/>
            </w:pPr>
            <w:r/>
            <w:r>
              <w:rPr>
                <w:rFonts w:ascii="Verdana" w:hAnsi="Verdana"/>
                <w:b w:val="0"/>
                <w:sz w:val="16"/>
              </w:rPr>
              <w:t>SUBTITLE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ELEMENT NAME</w:t>
            </w:r>
          </w:p>
        </w:tc>
        <w:tc>
          <w:tcPr>
            <w:tcW w:type="dxa" w:w="2163"/>
            <w:shd w:val="clear" w:color="auto" w:fill="D9D9D9"/>
          </w:tcPr>
          <w:p>
            <w:pPr>
              <w:spacing w:before="20" w:after="20"/>
            </w:pPr>
            <w:r/>
            <w:r>
              <w:rPr>
                <w:rFonts w:ascii="Verdana" w:hAnsi="Verdana"/>
                <w:b w:val="0"/>
                <w:sz w:val="16"/>
              </w:rPr>
              <w:t>ELEMENT DESCRIPTION</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3 18 001</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3 01 025</w:t>
            </w:r>
          </w:p>
        </w:tc>
        <w:tc>
          <w:tcPr>
            <w:tcW w:type="dxa" w:w="2163"/>
          </w:tcPr>
          <w:p>
            <w:pPr>
              <w:spacing w:before="20" w:after="20"/>
            </w:pPr>
            <w:r/>
            <w:r>
              <w:rPr>
                <w:rFonts w:ascii="Verdana" w:hAnsi="Verdana"/>
                <w:b w:val="0"/>
                <w:sz w:val="16"/>
              </w:rPr>
              <w:t>Latitude/longitude (coarse accuracy), day/time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0 24 011</w:t>
            </w:r>
          </w:p>
        </w:tc>
        <w:tc>
          <w:tcPr>
            <w:tcW w:type="dxa" w:w="2163"/>
          </w:tcPr>
          <w:p>
            <w:pPr>
              <w:spacing w:before="20" w:after="20"/>
            </w:pPr>
            <w:r/>
            <w:r>
              <w:rPr>
                <w:rFonts w:ascii="Verdana" w:hAnsi="Verdana"/>
                <w:b w:val="0"/>
                <w:sz w:val="16"/>
              </w:rPr>
              <w:t>Dose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3 18 003</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3 01 026</w:t>
            </w:r>
          </w:p>
        </w:tc>
        <w:tc>
          <w:tcPr>
            <w:tcW w:type="dxa" w:w="2163"/>
          </w:tcPr>
          <w:p>
            <w:pPr>
              <w:spacing w:before="20" w:after="20"/>
            </w:pPr>
            <w:r/>
            <w:r>
              <w:rPr>
                <w:rFonts w:ascii="Verdana" w:hAnsi="Verdana"/>
                <w:b w:val="0"/>
                <w:sz w:val="16"/>
              </w:rPr>
              <w:t>Latitude/longitude (high accuracy), time period (day, 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0 24 005</w:t>
            </w:r>
          </w:p>
        </w:tc>
        <w:tc>
          <w:tcPr>
            <w:tcW w:type="dxa" w:w="2163"/>
          </w:tcPr>
          <w:p>
            <w:pPr>
              <w:spacing w:before="20" w:after="20"/>
            </w:pPr>
            <w:r/>
            <w:r>
              <w:rPr>
                <w:rFonts w:ascii="Verdana" w:hAnsi="Verdana"/>
                <w:b w:val="0"/>
                <w:sz w:val="16"/>
              </w:rPr>
              <w:t>Isotope mass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0 24 004</w:t>
            </w:r>
          </w:p>
        </w:tc>
        <w:tc>
          <w:tcPr>
            <w:tcW w:type="dxa" w:w="2163"/>
          </w:tcPr>
          <w:p>
            <w:pPr>
              <w:spacing w:before="20" w:after="20"/>
            </w:pPr>
            <w:r/>
            <w:r>
              <w:rPr>
                <w:rFonts w:ascii="Verdana" w:hAnsi="Verdana"/>
                <w:b w:val="0"/>
                <w:sz w:val="16"/>
              </w:rPr>
              <w:t>Element name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0 24 021</w:t>
            </w:r>
          </w:p>
        </w:tc>
        <w:tc>
          <w:tcPr>
            <w:tcW w:type="dxa" w:w="2163"/>
          </w:tcPr>
          <w:p>
            <w:pPr>
              <w:spacing w:before="20" w:after="20"/>
            </w:pPr>
            <w:r/>
            <w:r>
              <w:rPr>
                <w:rFonts w:ascii="Verdana" w:hAnsi="Verdana"/>
                <w:b w:val="0"/>
                <w:sz w:val="16"/>
              </w:rPr>
              <w:t>Air concentration (of named isotope type including gross beta)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3 18 004</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3 01 025</w:t>
            </w:r>
          </w:p>
        </w:tc>
        <w:tc>
          <w:tcPr>
            <w:tcW w:type="dxa" w:w="2163"/>
          </w:tcPr>
          <w:p>
            <w:pPr>
              <w:spacing w:before="20" w:after="20"/>
            </w:pPr>
            <w:r/>
            <w:r>
              <w:rPr>
                <w:rFonts w:ascii="Verdana" w:hAnsi="Verdana"/>
                <w:b w:val="0"/>
                <w:sz w:val="16"/>
              </w:rPr>
              <w:t>Latitude/longitude (coarse accuracy), day/time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0 04 023</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0 13 011</w:t>
            </w:r>
          </w:p>
        </w:tc>
        <w:tc>
          <w:tcPr>
            <w:tcW w:type="dxa" w:w="2163"/>
          </w:tcPr>
          <w:p>
            <w:pPr>
              <w:spacing w:before="20" w:after="20"/>
            </w:pPr>
            <w:r/>
            <w:r>
              <w:rPr>
                <w:rFonts w:ascii="Verdana" w:hAnsi="Verdana"/>
                <w:b w:val="0"/>
                <w:sz w:val="16"/>
              </w:rPr>
              <w:t>Total precipitation/total water equivalent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0 24 005</w:t>
            </w:r>
          </w:p>
        </w:tc>
        <w:tc>
          <w:tcPr>
            <w:tcW w:type="dxa" w:w="2163"/>
          </w:tcPr>
          <w:p>
            <w:pPr>
              <w:spacing w:before="20" w:after="20"/>
            </w:pPr>
            <w:r/>
            <w:r>
              <w:rPr>
                <w:rFonts w:ascii="Verdana" w:hAnsi="Verdana"/>
                <w:b w:val="0"/>
                <w:sz w:val="16"/>
              </w:rPr>
              <w:t>Isotope mass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0 24 004</w:t>
            </w:r>
          </w:p>
        </w:tc>
        <w:tc>
          <w:tcPr>
            <w:tcW w:type="dxa" w:w="2163"/>
          </w:tcPr>
          <w:p>
            <w:pPr>
              <w:spacing w:before="20" w:after="20"/>
            </w:pPr>
            <w:r/>
            <w:r>
              <w:rPr>
                <w:rFonts w:ascii="Verdana" w:hAnsi="Verdana"/>
                <w:b w:val="0"/>
                <w:sz w:val="16"/>
              </w:rPr>
              <w:t>Element name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0 24 022</w:t>
            </w:r>
          </w:p>
        </w:tc>
        <w:tc>
          <w:tcPr>
            <w:tcW w:type="dxa" w:w="2163"/>
          </w:tcPr>
          <w:p>
            <w:pPr>
              <w:spacing w:before="20" w:after="20"/>
            </w:pPr>
            <w:r/>
            <w:r>
              <w:rPr>
                <w:rFonts w:ascii="Verdana" w:hAnsi="Verdana"/>
                <w:b w:val="0"/>
                <w:sz w:val="16"/>
              </w:rPr>
              <w:t>Concentration in precipitation (of named isotope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