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13</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13 038  Indicador superadiabático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superadiabático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Superadiabático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13 039  Tipo de terreno (hielo/nieve)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Hielo marino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Nieve en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13 040  Banderín de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Cerca de la costa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Posibilidad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Aguas interiores</w:t>
            </w:r>
          </w:p>
        </w:tc>
        <w:tc>
          <w:tcPr>
            <w:tcW w:type="dxa" w:w="5046"/>
          </w:tcPr>
          <w:p>
            <w:pPr>
              <w:spacing w:before="20" w:after="20"/>
            </w:pPr>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Cubierta de 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Hielo marino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Agua estancada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13 041  Categoría de estabilidad de Pasquill-Gifford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13 051  Grupo de frecuencia, precipitaciones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Inferior a cualquier valor registrado durante el período de 30 años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el primer quintil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el segundo quintil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 el tercer quintil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 el cuarto quintil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el quinto quintil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Superior a cualquier valor registrado durante el período de 30 años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13 056  Naturaleza e intensidad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hay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Escasa e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Moderada e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Abundante e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Muy abundante e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Escasa y continua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Moderada y continua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Abundante y continua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Muy abundante y continua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Variable alternadamente escasa y abundante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13 057  Hora de comienzo o fin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hay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Hace menos de una hora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Hace 1 a 2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Hace 2 a 3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Hace 3 a 4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Hace 4 a 5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Hace 5 a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Hace 6 a 8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Hace 8 a 10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Hace más de 10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