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13: Elementos hidrográfico e hidrológico</w:t>
      </w:r>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Humedad específica</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Relación de mezcla</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Humedad relativa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Presión del vapor</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Densidad del vapor</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Alturas de mezcla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Humedad relativa mínima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Humedad relativa máxima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Humedad relativa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Precipitación total/equivalente total en agua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Espesor de la nieve recién caída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Espesor total de la nieve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Lluvia/equivalente en agua de nieve (valores medios)</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Nieve (valores medios)</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Agua precipitable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Precipitación total en el curso de la hora precedente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Precipitación total en el curso de las 3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Precipitación total en el curso de las 6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Precipitación total en el curso de las 12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Precipitación total en el curso de las 24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Evaporación/evapotranspiración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El descriptor 0 33 002 relativo a la información sobre la calidad está relacionado, en esta instancia, con el componente w 0 11 006. Se da para cada puerta respectiva de la medición del perfil.</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Evaporación/evapotranspiración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Indicador superadiabático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Tipo de terreno (hielo/nieve)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Banderín de superficie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Categoría de estabilidad de Pasquill-Gifford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Índice de elevación de una partícula (a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Índice de elevación óptimo (a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Índice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Índice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Flotabilidad máxima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Índice modificado de estabilidad de Showalter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El “Índice modificado de estabilidad de Showalter” se define como la diferencia de temperatura entre la temperatura ambiente a 500 hPa y la temperatura que tendrá una partícula de aire, inicialmente a un nivel de base seleccionado si se extrajese de su nivel de condensación para llevarla a la superficie de 500 hPa mediante un proceso adiabático del aire saturado. Los valores positivos denotan condiciones estables y los valores negativos condiciones inestables. El nivel de base es 850 hPa, 800 hPa o 750 hPa si la elevación de la estación es inferior a 1000, 1000 a 1400 o 1401 a 2000 gpm por encima del nivel medio del mar, respectivamente.</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Fracción de agua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Grupo de frecuencia,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Cantidad máxima diaria de precipitación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Intensidad de la precipitación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Naturaleza e intensidad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Hora de comienzo o fin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Tamaño del elemento de la precipitación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Número de relámpagos (tormenta)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Precipitación total acumulada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Nivel del agua aguas arriba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Nivel del agua aguas abajo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Nivel máximo del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Nivel de agua subterránea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del agua</w:t>
            </w:r>
          </w:p>
        </w:tc>
        <w:tc>
          <w:tcPr>
            <w:tcW w:type="dxa" w:w="1514"/>
          </w:tcPr>
          <w:p>
            <w:pPr>
              <w:spacing w:before="20" w:after="20"/>
            </w:pPr>
            <w:r/>
            <w:r>
              <w:rPr>
                <w:rFonts w:ascii="Verdana" w:hAnsi="Verdana"/>
                <w:sz w:val="16"/>
              </w:rPr>
              <w:t>Unidades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Unidades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Conductividad del agua</w:t>
            </w:r>
          </w:p>
        </w:tc>
        <w:tc>
          <w:tcPr>
            <w:tcW w:type="dxa" w:w="1514"/>
          </w:tcPr>
          <w:p>
            <w:pPr>
              <w:spacing w:before="20" w:after="20"/>
            </w:pPr>
            <w:r/>
            <w:r>
              <w:rPr>
                <w:rFonts w:ascii="Verdana" w:hAnsi="Verdana"/>
                <w:sz w:val="16"/>
              </w:rPr>
              <w:t>S m</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 m</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Temperatura del agua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Oxígeno disuelto</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Turbiedad</w:t>
            </w:r>
          </w:p>
        </w:tc>
        <w:tc>
          <w:tcPr>
            <w:tcW w:type="dxa" w:w="1514"/>
          </w:tcPr>
          <w:p>
            <w:pPr>
              <w:spacing w:before="20" w:after="20"/>
            </w:pPr>
            <w:r/>
            <w:r>
              <w:rPr>
                <w:rFonts w:ascii="Verdana" w:hAnsi="Verdana"/>
                <w:sz w:val="16"/>
              </w:rPr>
              <w:t>Lumen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Lumen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Potencial de reducción de oxidación (ORP)</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Contenido en vapor de agua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Contenido líquido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Espesor óptico de la nube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Vapor de agua total en columna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Contenido de vapor de agua según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Contenido de agua líquida según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Densidad de vapor de agua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de la densidad de partículas de nube integrada</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del área de partículas de nube integrada</w:t>
            </w:r>
          </w:p>
        </w:tc>
        <w:tc>
          <w:tcPr>
            <w:tcW w:type="dxa" w:w="1514"/>
          </w:tcPr>
          <w:p>
            <w:pPr>
              <w:spacing w:before="20" w:after="20"/>
            </w:pPr>
            <w:r/>
            <w:r>
              <w:rPr>
                <w:rFonts w:ascii="Verdana" w:hAnsi="Verdana"/>
                <w:sz w:val="16"/>
              </w:rPr>
              <w:t>log(m²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log(m²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del volumen de partículas de nube integrado</w:t>
            </w:r>
          </w:p>
        </w:tc>
        <w:tc>
          <w:tcPr>
            <w:tcW w:type="dxa" w:w="1514"/>
          </w:tcPr>
          <w:p>
            <w:pPr>
              <w:spacing w:before="20" w:after="20"/>
            </w:pPr>
            <w:r/>
            <w:r>
              <w:rPr>
                <w:rFonts w:ascii="Verdana" w:hAnsi="Verdana"/>
                <w:sz w:val="16"/>
              </w:rPr>
              <w:t>log(m³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log(m³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Trayectoria del agua helada/líquida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Cociente de mezclado de masa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Humedad del suelo</w:t>
            </w:r>
          </w:p>
        </w:tc>
        <w:tc>
          <w:tcPr>
            <w:tcW w:type="dxa" w:w="1514"/>
          </w:tcPr>
          <w:p>
            <w:pPr>
              <w:spacing w:before="20" w:after="20"/>
            </w:pPr>
            <w:r/>
            <w:r>
              <w:rPr>
                <w:rFonts w:ascii="Verdana" w:hAnsi="Verdana"/>
                <w:sz w:val="16"/>
              </w:rPr>
              <w:t>g kg</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 kg</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Duración de la humedad del objeto</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Tasa de acreción de hielo</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Espesor del hielo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El espesor de hielo (0 13 115) irá precedido del tipo de superficie (0 08 029) y fijado en 11, 12, 13 o 14 para especificar si se trata de un río, un lago, un mar o un glaciar, respectivamente.</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Espesor de la lámina de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Densidad de la nieve (contenido de agua líquida)</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Espesor de nieve fresca (gran precisión)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Intensidad de la precipitación (gran precisión)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En el contexto del descriptor 3 10 067, los valores de presión que siguen inmediatamente a la aparición de componentes de viento deben entenderse como correspondientes a esos componentes.</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Contenido líquido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Agua líquida en la nube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Equivalente en agua de la nieve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Francobordo del hielo marino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