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Categoría 06: Secuencias meteorológicas u oceanográficas comunes a las observaciones oceanográficas</w:t>
      </w:r>
    </w:p>
    <w:p>
      <w:r>
        <w:rPr>
          <w:rFonts w:ascii="Verdana" w:hAnsi="Verdana"/>
          <w:i/>
          <w:sz w:val="14"/>
        </w:rPr>
        <w:t>Note 4: Se necesitan algunos descriptores más para reducir el volumen de trabajo con respecto a la base de datos de la estación, por ejemplo para la identificación del estado federal y la identificación de autopista.</w:t>
      </w:r>
    </w:p>
    <w:p>
      <w:r>
        <w:rPr>
          <w:rFonts w:ascii="Verdana" w:hAnsi="Verdana"/>
          <w:i/>
          <w:sz w:val="14"/>
        </w:rPr>
        <w:t>Note 7: Los mensajes BUFR compuestos pueden describirse dentro de la Sección de descripción de datos, según corresponda (por ejemplo: 3 01 041, 3 04 001, 3 04 002, 3 04 003, 3 04 004, 3 04 005, 3 04 006).</w:t>
      </w:r>
    </w:p>
    <w:p>
      <w:r>
        <w:rPr>
          <w:rFonts w:ascii="Verdana" w:hAnsi="Verdana"/>
          <w:i/>
          <w:sz w:val="14"/>
        </w:rPr>
        <w:t>Note 10: El decibelio (dB) es una unidad logarítmica que mide la potencia relativa o los valores relativos de dos densidades de flujo, especialmente de la intensidad del sonido y de las densidades de la potencia de la radio y del radar. En la meteorología por radar, la escala logarítmica, expresada en dBZ, se usa para medir el factor de reflectividad del radar (obtenido del Glosario de Meteorología de la Sociedad Meteorológica Americana).</w:t>
      </w:r>
    </w:p>
    <w:p>
      <w:r>
        <w:rPr>
          <w:rFonts w:ascii="Verdana" w:hAnsi="Verdana"/>
          <w:i/>
          <w:sz w:val="14"/>
        </w:rPr>
        <w:t>Note 15: Los descriptores del 3 03 021 al 3 03 027 no están disponibles en la clave CREX.</w:t>
      </w:r>
    </w:p>
    <w:p>
      <w:r>
        <w:rPr>
          <w:rFonts w:ascii="Verdana" w:hAnsi="Verdana"/>
          <w:i/>
          <w:sz w:val="14"/>
        </w:rPr>
        <w:t>Note 16: La identificación de la hora se refiere al comienzo del período de un mes.</w:t>
      </w:r>
    </w:p>
    <w:p>
      <w:r>
        <w:rPr>
          <w:rFonts w:ascii="Verdana" w:hAnsi="Verdana"/>
          <w:i/>
          <w:sz w:val="14"/>
        </w:rPr>
        <w:t>Note 32: Puede considerarse que, como sólo son posibles las adiciones, sólo se permiten líneas completas; pero puede pensarse que las zonas locales requerirán tanto cambios como adiciones, de modo que en cualquier caso es mejor y más claro ofrecer descripciones para todos los campos.</w:t>
      </w:r>
    </w:p>
    <w:p>
      <w:r>
        <w:rPr>
          <w:rFonts w:ascii="Verdana" w:hAnsi="Verdana"/>
          <w:i/>
          <w:sz w:val="14"/>
        </w:rPr>
        <w:t>Note 33: Para elementos que definen o son definidos es preferible utilizar los diferentes descriptores de la Clase 00, del mismo modo que los diferentes descriptores corresponden a la presión considerada como coordenada o a la presión medida en determinado punto; de otra manera se necesitarían reglas especiales para interpretar un mensaje. Las entradas 0 00 010 a 0 00 012 definen a F, X e Y para las Tablas B y D; la entrada 0 00 030 es un descriptor que se utiliza para datos y proporciona los valores de F, X e Y que definen secuencias para las entradas de la Tabla D.</w:t>
      </w:r>
    </w:p>
    <w:p>
      <w:r>
        <w:rPr>
          <w:rFonts w:ascii="Verdana" w:hAnsi="Verdana"/>
          <w:i/>
          <w:sz w:val="14"/>
        </w:rPr>
        <w:t>Note 34: El desplazamiento de latitud 0 05 015 representa la diferencia de latitud respecto de la latitud del lugar de lanzamiento. El desplazamiento de longitud 0 06 015 representa la diferencia de longitud respecto de la longitud del lugar de lanzamiento.</w:t>
      </w:r>
    </w:p>
    <w:p>
      <w:r>
        <w:rPr>
          <w:rFonts w:ascii="Verdana" w:hAnsi="Verdana"/>
          <w:i/>
          <w:sz w:val="14"/>
        </w:rPr>
        <w:t>Note 35: El desplazamiento o período largo 0 04 086 representa la diferencia de tiempo desde el momento del lanzamiento 3 01 013 (en segundos).</w:t>
      </w:r>
    </w:p>
    <w:p>
      <w:r>
        <w:rPr>
          <w:rFonts w:ascii="Verdana" w:hAnsi="Verdana"/>
          <w:i/>
          <w:sz w:val="14"/>
        </w:rPr>
        <w:t>Note 43: La separación de datos satelitales de nivel único en serie de mensajes BUFR ayuda a la compresión y aumenta la eficacia de la transmisión y el almacenamiento de datos.</w:t>
      </w:r>
    </w:p>
    <w:p>
      <w:r>
        <w:rPr>
          <w:rFonts w:ascii="Verdana" w:hAnsi="Verdana"/>
          <w:i/>
          <w:sz w:val="14"/>
        </w:rPr>
        <w:t>Note 49: La mayoría de las estaciones tienen solo una posición sobre la carretera y un sensor de la temperatura subsuperficial. Se han introducido repeticiones diferidas para aumentar la flexibilidad y el rendimiento volumétrico.</w:t>
      </w:r>
    </w:p>
    <w:p>
      <w:r>
        <w:rPr>
          <w:rFonts w:ascii="Verdana" w:hAnsi="Verdana"/>
          <w:i/>
          <w:sz w:val="14"/>
        </w:rPr>
        <w:t>Note 62: Estos descriptores no deben utilizarse en CREX para la transmisión.</w:t>
      </w:r>
    </w:p>
    <w:p>
      <w:r>
        <w:rPr>
          <w:rFonts w:ascii="Verdana" w:hAnsi="Verdana"/>
          <w:i/>
          <w:sz w:val="14"/>
        </w:rPr>
        <w:t>Note 63: Estas entradas tienen la ventaja de permitir actualizar las cifras de clave y la descripción de datos de la Tabla 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2163"/>
        <w:gridCol w:w="2163"/>
        <w:gridCol w:w="2163"/>
        <w:gridCol w:w="2163"/>
        <w:gridCol w:w="2163"/>
        <w:gridCol w:w="2163"/>
        <w:gridCol w:w="2163"/>
      </w:tblGrid>
      <w:tr>
        <w:trPr>
          <w:tblHeader/>
        </w:trPr>
        <w:tc>
          <w:tcPr>
            <w:tcW w:type="dxa" w:w="2163"/>
            <w:shd w:val="clear" w:color="auto" w:fill="D9D9D9"/>
          </w:tcPr>
          <w:p>
            <w:pPr>
              <w:spacing w:before="20" w:after="20"/>
            </w:pPr>
            <w:r/>
            <w:r>
              <w:rPr>
                <w:rFonts w:ascii="Verdana" w:hAnsi="Verdana"/>
                <w:b w:val="0"/>
                <w:sz w:val="16"/>
              </w:rPr>
              <w:t>FXY1</w:t>
            </w:r>
          </w:p>
        </w:tc>
        <w:tc>
          <w:tcPr>
            <w:tcW w:type="dxa" w:w="2163"/>
            <w:shd w:val="clear" w:color="auto" w:fill="D9D9D9"/>
          </w:tcPr>
          <w:p>
            <w:pPr>
              <w:spacing w:before="20" w:after="20"/>
            </w:pPr>
            <w:r/>
            <w:r>
              <w:rPr>
                <w:rFonts w:ascii="Verdana" w:hAnsi="Verdana"/>
                <w:b w:val="0"/>
                <w:sz w:val="16"/>
              </w:rPr>
              <w:t>TÍTULO</w:t>
            </w:r>
          </w:p>
        </w:tc>
        <w:tc>
          <w:tcPr>
            <w:tcW w:type="dxa" w:w="2163"/>
            <w:shd w:val="clear" w:color="auto" w:fill="D9D9D9"/>
          </w:tcPr>
          <w:p>
            <w:pPr>
              <w:spacing w:before="20" w:after="20"/>
            </w:pPr>
            <w:r/>
            <w:r>
              <w:rPr>
                <w:rFonts w:ascii="Verdana" w:hAnsi="Verdana"/>
                <w:b w:val="0"/>
                <w:sz w:val="16"/>
              </w:rPr>
              <w:t>SUBTÍTULO</w:t>
            </w:r>
          </w:p>
        </w:tc>
        <w:tc>
          <w:tcPr>
            <w:tcW w:type="dxa" w:w="2163"/>
            <w:shd w:val="clear" w:color="auto" w:fill="D9D9D9"/>
          </w:tcPr>
          <w:p>
            <w:pPr>
              <w:spacing w:before="20" w:after="20"/>
            </w:pPr>
            <w:r/>
            <w:r>
              <w:rPr>
                <w:rFonts w:ascii="Verdana" w:hAnsi="Verdana"/>
                <w:b w:val="0"/>
                <w:sz w:val="16"/>
              </w:rPr>
              <w:t>FXY2</w:t>
            </w:r>
          </w:p>
        </w:tc>
        <w:tc>
          <w:tcPr>
            <w:tcW w:type="dxa" w:w="2163"/>
            <w:shd w:val="clear" w:color="auto" w:fill="D9D9D9"/>
          </w:tcPr>
          <w:p>
            <w:pPr>
              <w:spacing w:before="20" w:after="20"/>
            </w:pPr>
            <w:r/>
            <w:r>
              <w:rPr>
                <w:rFonts w:ascii="Verdana" w:hAnsi="Verdana"/>
                <w:b w:val="0"/>
                <w:sz w:val="16"/>
              </w:rPr>
              <w:t>NOMBRE DEL ELEMENTO</w:t>
            </w:r>
          </w:p>
        </w:tc>
        <w:tc>
          <w:tcPr>
            <w:tcW w:type="dxa" w:w="2163"/>
            <w:shd w:val="clear" w:color="auto" w:fill="D9D9D9"/>
          </w:tcPr>
          <w:p>
            <w:pPr>
              <w:spacing w:before="20" w:after="20"/>
            </w:pPr>
            <w:r/>
            <w:r>
              <w:rPr>
                <w:rFonts w:ascii="Verdana" w:hAnsi="Verdana"/>
                <w:b w:val="0"/>
                <w:sz w:val="16"/>
              </w:rPr>
              <w:t>DESCRIPCIÓN DEL ELEMENTO</w:t>
            </w:r>
          </w:p>
        </w:tc>
        <w:tc>
          <w:tcPr>
            <w:tcW w:type="dxa" w:w="2163"/>
            <w:shd w:val="clear" w:color="auto" w:fill="D9D9D9"/>
          </w:tcPr>
          <w:p>
            <w:pPr>
              <w:spacing w:before="20" w:after="20"/>
            </w:pPr>
            <w:r/>
            <w:r>
              <w:rPr>
                <w:rFonts w:ascii="Verdana" w:hAnsi="Verdana"/>
                <w:b w:val="0"/>
                <w:sz w:val="16"/>
              </w:rPr>
              <w:t>NOTA</w:t>
            </w:r>
          </w:p>
        </w:tc>
      </w:tr>
      <w:tr>
        <w:trPr>
          <w:cantSplit/>
        </w:trPr>
        <w:tc>
          <w:tcPr>
            <w:tcW w:type="dxa" w:w="2163"/>
          </w:tcPr>
          <w:p>
            <w:pPr>
              <w:spacing w:before="20" w:after="20"/>
            </w:pPr>
            <w:r>
              <w:rPr>
                <w:b/>
              </w:rPr>
            </w:r>
            <w:r>
              <w:rPr>
                <w:rFonts w:ascii="Verdana" w:hAnsi="Verdana"/>
                <w:b/>
                <w:sz w:val="16"/>
              </w:rPr>
              <w:t>3 06 001</w:t>
            </w:r>
          </w:p>
        </w:tc>
        <w:tc>
          <w:tcPr>
            <w:tcW w:type="dxa" w:w="2163"/>
          </w:tcPr>
          <w:p>
            <w:pPr>
              <w:spacing w:before="20" w:after="20"/>
            </w:pPr>
            <w:r>
              <w:rPr>
                <w:b/>
              </w:rPr>
            </w:r>
            <w:r>
              <w:rPr>
                <w:rFonts w:ascii="Verdana" w:hAnsi="Verdana"/>
                <w:b/>
                <w:sz w:val="16"/>
              </w:rPr>
              <w:t>(Profundidad, temperatura)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0 02 032</w:t>
            </w:r>
          </w:p>
        </w:tc>
        <w:tc>
          <w:tcPr>
            <w:tcW w:type="dxa" w:w="2163"/>
          </w:tcPr>
          <w:p>
            <w:pPr>
              <w:spacing w:before="20" w:after="20"/>
            </w:pPr>
            <w:r/>
            <w:r>
              <w:rPr>
                <w:rFonts w:ascii="Verdana" w:hAnsi="Verdana"/>
                <w:b w:val="0"/>
                <w:sz w:val="16"/>
              </w:rPr>
              <w:t>Indicador de digitalización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1 02 000</w:t>
            </w:r>
          </w:p>
        </w:tc>
        <w:tc>
          <w:tcPr>
            <w:tcW w:type="dxa" w:w="2163"/>
          </w:tcPr>
          <w:p>
            <w:pPr>
              <w:spacing w:before="20" w:after="20"/>
            </w:pPr>
            <w:r/>
            <w:r>
              <w:rPr>
                <w:rFonts w:ascii="Verdana" w:hAnsi="Verdana"/>
                <w:b w:val="0"/>
                <w:sz w:val="16"/>
              </w:rPr>
              <w:t>Repetición diferida de 2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0 07 062</w:t>
            </w:r>
          </w:p>
        </w:tc>
        <w:tc>
          <w:tcPr>
            <w:tcW w:type="dxa" w:w="2163"/>
          </w:tcPr>
          <w:p>
            <w:pPr>
              <w:spacing w:before="20" w:after="20"/>
            </w:pPr>
            <w:r/>
            <w:r>
              <w:rPr>
                <w:rFonts w:ascii="Verdana" w:hAnsi="Verdana"/>
                <w:b w:val="0"/>
                <w:sz w:val="16"/>
              </w:rPr>
              <w:t>Profundidad por debajo de la superficie del mar/ 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0 22 042</w:t>
            </w:r>
          </w:p>
        </w:tc>
        <w:tc>
          <w:tcPr>
            <w:tcW w:type="dxa" w:w="2163"/>
          </w:tcPr>
          <w:p>
            <w:pPr>
              <w:spacing w:before="20" w:after="20"/>
            </w:pPr>
            <w:r/>
            <w:r>
              <w:rPr>
                <w:rFonts w:ascii="Verdana" w:hAnsi="Verdana"/>
                <w:b w:val="0"/>
                <w:sz w:val="16"/>
              </w:rPr>
              <w:t>Temperatura del mar/agua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3 06 002</w:t>
            </w:r>
          </w:p>
        </w:tc>
        <w:tc>
          <w:tcPr>
            <w:tcW w:type="dxa" w:w="2163"/>
          </w:tcPr>
          <w:p>
            <w:pPr>
              <w:spacing w:before="20" w:after="20"/>
            </w:pPr>
            <w:r>
              <w:rPr>
                <w:b/>
              </w:rPr>
            </w:r>
            <w:r>
              <w:rPr>
                <w:rFonts w:ascii="Verdana" w:hAnsi="Verdana"/>
                <w:b/>
                <w:sz w:val="16"/>
              </w:rPr>
              <w:t>(Corriente)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0 02 031</w:t>
            </w:r>
          </w:p>
        </w:tc>
        <w:tc>
          <w:tcPr>
            <w:tcW w:type="dxa" w:w="2163"/>
          </w:tcPr>
          <w:p>
            <w:pPr>
              <w:spacing w:before="20" w:after="20"/>
            </w:pPr>
            <w:r/>
            <w:r>
              <w:rPr>
                <w:rFonts w:ascii="Verdana" w:hAnsi="Verdana"/>
                <w:b w:val="0"/>
                <w:sz w:val="16"/>
              </w:rPr>
              <w:t>Duración y hora de medición de la corriente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0 22 004</w:t>
            </w:r>
          </w:p>
        </w:tc>
        <w:tc>
          <w:tcPr>
            <w:tcW w:type="dxa" w:w="2163"/>
          </w:tcPr>
          <w:p>
            <w:pPr>
              <w:spacing w:before="20" w:after="20"/>
            </w:pPr>
            <w:r/>
            <w:r>
              <w:rPr>
                <w:rFonts w:ascii="Verdana" w:hAnsi="Verdana"/>
                <w:b w:val="0"/>
                <w:sz w:val="16"/>
              </w:rPr>
              <w:t>Dirección de la corriente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0 22 031</w:t>
            </w:r>
          </w:p>
        </w:tc>
        <w:tc>
          <w:tcPr>
            <w:tcW w:type="dxa" w:w="2163"/>
          </w:tcPr>
          <w:p>
            <w:pPr>
              <w:spacing w:before="20" w:after="20"/>
            </w:pPr>
            <w:r/>
            <w:r>
              <w:rPr>
                <w:rFonts w:ascii="Verdana" w:hAnsi="Verdana"/>
                <w:b w:val="0"/>
                <w:sz w:val="16"/>
              </w:rPr>
              <w:t>Velocidad de la corriente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3 06 003</w:t>
            </w:r>
          </w:p>
        </w:tc>
        <w:tc>
          <w:tcPr>
            <w:tcW w:type="dxa" w:w="2163"/>
          </w:tcPr>
          <w:p>
            <w:pPr>
              <w:spacing w:before="20" w:after="20"/>
            </w:pPr>
            <w:r>
              <w:rPr>
                <w:b/>
              </w:rPr>
            </w:r>
            <w:r>
              <w:rPr>
                <w:rFonts w:ascii="Verdana" w:hAnsi="Verdana"/>
                <w:b/>
                <w:sz w:val="16"/>
              </w:rPr>
              <w:t>(Viento de superficie y temperatura)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0 02 002</w:t>
            </w:r>
          </w:p>
        </w:tc>
        <w:tc>
          <w:tcPr>
            <w:tcW w:type="dxa" w:w="2163"/>
          </w:tcPr>
          <w:p>
            <w:pPr>
              <w:spacing w:before="20" w:after="20"/>
            </w:pPr>
            <w:r/>
            <w:r>
              <w:rPr>
                <w:rFonts w:ascii="Verdana" w:hAnsi="Verdana"/>
                <w:b w:val="0"/>
                <w:sz w:val="16"/>
              </w:rPr>
              <w:t>Tipo de instrumentos para la medición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0 11 011</w:t>
            </w:r>
          </w:p>
        </w:tc>
        <w:tc>
          <w:tcPr>
            <w:tcW w:type="dxa" w:w="2163"/>
          </w:tcPr>
          <w:p>
            <w:pPr>
              <w:spacing w:before="20" w:after="20"/>
            </w:pPr>
            <w:r/>
            <w:r>
              <w:rPr>
                <w:rFonts w:ascii="Verdana" w:hAnsi="Verdana"/>
                <w:b w:val="0"/>
                <w:sz w:val="16"/>
              </w:rPr>
              <w:t>Dirección del viento a 10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0 11 012</w:t>
            </w:r>
          </w:p>
        </w:tc>
        <w:tc>
          <w:tcPr>
            <w:tcW w:type="dxa" w:w="2163"/>
          </w:tcPr>
          <w:p>
            <w:pPr>
              <w:spacing w:before="20" w:after="20"/>
            </w:pPr>
            <w:r/>
            <w:r>
              <w:rPr>
                <w:rFonts w:ascii="Verdana" w:hAnsi="Verdana"/>
                <w:b w:val="0"/>
                <w:sz w:val="16"/>
              </w:rPr>
              <w:t>Velocidad del viento a 10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0 12 004</w:t>
            </w:r>
          </w:p>
        </w:tc>
        <w:tc>
          <w:tcPr>
            <w:tcW w:type="dxa" w:w="2163"/>
          </w:tcPr>
          <w:p>
            <w:pPr>
              <w:spacing w:before="20" w:after="20"/>
            </w:pPr>
            <w:r/>
            <w:r>
              <w:rPr>
                <w:rFonts w:ascii="Verdana" w:hAnsi="Verdana"/>
                <w:b w:val="0"/>
                <w:sz w:val="16"/>
              </w:rPr>
              <w:t>Temperatura del aire a 2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3 06 004</w:t>
            </w:r>
          </w:p>
        </w:tc>
        <w:tc>
          <w:tcPr>
            <w:tcW w:type="dxa" w:w="2163"/>
          </w:tcPr>
          <w:p>
            <w:pPr>
              <w:spacing w:before="20" w:after="20"/>
            </w:pPr>
            <w:r>
              <w:rPr>
                <w:b/>
              </w:rPr>
            </w:r>
            <w:r>
              <w:rPr>
                <w:rFonts w:ascii="Verdana" w:hAnsi="Verdana"/>
                <w:b/>
                <w:sz w:val="16"/>
              </w:rPr>
              <w:t>(Profundidad, temperatura, salinidad)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0 02 032</w:t>
            </w:r>
          </w:p>
        </w:tc>
        <w:tc>
          <w:tcPr>
            <w:tcW w:type="dxa" w:w="2163"/>
          </w:tcPr>
          <w:p>
            <w:pPr>
              <w:spacing w:before="20" w:after="20"/>
            </w:pPr>
            <w:r/>
            <w:r>
              <w:rPr>
                <w:rFonts w:ascii="Verdana" w:hAnsi="Verdana"/>
                <w:b w:val="0"/>
                <w:sz w:val="16"/>
              </w:rPr>
              <w:t>Indicador de digitalización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0 02 033</w:t>
            </w:r>
          </w:p>
        </w:tc>
        <w:tc>
          <w:tcPr>
            <w:tcW w:type="dxa" w:w="2163"/>
          </w:tcPr>
          <w:p>
            <w:pPr>
              <w:spacing w:before="20" w:after="20"/>
            </w:pPr>
            <w:r/>
            <w:r>
              <w:rPr>
                <w:rFonts w:ascii="Verdana" w:hAnsi="Verdana"/>
                <w:b w:val="0"/>
                <w:sz w:val="16"/>
              </w:rPr>
              <w:t>Método de medición de la salinidad/profundidad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1 03 000</w:t>
            </w:r>
          </w:p>
        </w:tc>
        <w:tc>
          <w:tcPr>
            <w:tcW w:type="dxa" w:w="2163"/>
          </w:tcPr>
          <w:p>
            <w:pPr>
              <w:spacing w:before="20" w:after="20"/>
            </w:pPr>
            <w:r/>
            <w:r>
              <w:rPr>
                <w:rFonts w:ascii="Verdana" w:hAnsi="Verdana"/>
                <w:b w:val="0"/>
                <w:sz w:val="16"/>
              </w:rPr>
              <w:t>Repetición diferida de 3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0 07 062</w:t>
            </w:r>
          </w:p>
        </w:tc>
        <w:tc>
          <w:tcPr>
            <w:tcW w:type="dxa" w:w="2163"/>
          </w:tcPr>
          <w:p>
            <w:pPr>
              <w:spacing w:before="20" w:after="20"/>
            </w:pPr>
            <w:r/>
            <w:r>
              <w:rPr>
                <w:rFonts w:ascii="Verdana" w:hAnsi="Verdana"/>
                <w:b w:val="0"/>
                <w:sz w:val="16"/>
              </w:rPr>
              <w:t>Profundidad por debajo de la superficie del mar/ 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0 22 043</w:t>
            </w:r>
          </w:p>
        </w:tc>
        <w:tc>
          <w:tcPr>
            <w:tcW w:type="dxa" w:w="2163"/>
          </w:tcPr>
          <w:p>
            <w:pPr>
              <w:spacing w:before="20" w:after="20"/>
            </w:pPr>
            <w:r/>
            <w:r>
              <w:rPr>
                <w:rFonts w:ascii="Verdana" w:hAnsi="Verdana"/>
                <w:b w:val="0"/>
                <w:sz w:val="16"/>
              </w:rPr>
              <w:t>Temperatura del mar/agua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0 22 062</w:t>
            </w:r>
          </w:p>
        </w:tc>
        <w:tc>
          <w:tcPr>
            <w:tcW w:type="dxa" w:w="2163"/>
          </w:tcPr>
          <w:p>
            <w:pPr>
              <w:spacing w:before="20" w:after="20"/>
            </w:pPr>
            <w:r/>
            <w:r>
              <w:rPr>
                <w:rFonts w:ascii="Verdana" w:hAnsi="Verdana"/>
                <w:b w:val="0"/>
                <w:sz w:val="16"/>
              </w:rPr>
              <w:t>Salinidad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3 06 005</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0 02 031</w:t>
            </w:r>
          </w:p>
        </w:tc>
        <w:tc>
          <w:tcPr>
            <w:tcW w:type="dxa" w:w="2163"/>
          </w:tcPr>
          <w:p>
            <w:pPr>
              <w:spacing w:before="20" w:after="20"/>
            </w:pPr>
            <w:r/>
            <w:r>
              <w:rPr>
                <w:rFonts w:ascii="Verdana" w:hAnsi="Verdana"/>
                <w:b w:val="0"/>
                <w:sz w:val="16"/>
              </w:rPr>
              <w:t>Duración y hora de medición de la corriente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1 03 000</w:t>
            </w:r>
          </w:p>
        </w:tc>
        <w:tc>
          <w:tcPr>
            <w:tcW w:type="dxa" w:w="2163"/>
          </w:tcPr>
          <w:p>
            <w:pPr>
              <w:spacing w:before="20" w:after="20"/>
            </w:pPr>
            <w:r/>
            <w:r>
              <w:rPr>
                <w:rFonts w:ascii="Verdana" w:hAnsi="Verdana"/>
                <w:b w:val="0"/>
                <w:sz w:val="16"/>
              </w:rPr>
              <w:t>Repetición diferida de 3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0 07 062</w:t>
            </w:r>
          </w:p>
        </w:tc>
        <w:tc>
          <w:tcPr>
            <w:tcW w:type="dxa" w:w="2163"/>
          </w:tcPr>
          <w:p>
            <w:pPr>
              <w:spacing w:before="20" w:after="20"/>
            </w:pPr>
            <w:r/>
            <w:r>
              <w:rPr>
                <w:rFonts w:ascii="Verdana" w:hAnsi="Verdana"/>
                <w:b w:val="0"/>
                <w:sz w:val="16"/>
              </w:rPr>
              <w:t>Profundidad por debajo de la superficie del mar/ 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0 22 004</w:t>
            </w:r>
          </w:p>
        </w:tc>
        <w:tc>
          <w:tcPr>
            <w:tcW w:type="dxa" w:w="2163"/>
          </w:tcPr>
          <w:p>
            <w:pPr>
              <w:spacing w:before="20" w:after="20"/>
            </w:pPr>
            <w:r/>
            <w:r>
              <w:rPr>
                <w:rFonts w:ascii="Verdana" w:hAnsi="Verdana"/>
                <w:b w:val="0"/>
                <w:sz w:val="16"/>
              </w:rPr>
              <w:t>Dirección de la corriente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0 22 031</w:t>
            </w:r>
          </w:p>
        </w:tc>
        <w:tc>
          <w:tcPr>
            <w:tcW w:type="dxa" w:w="2163"/>
          </w:tcPr>
          <w:p>
            <w:pPr>
              <w:spacing w:before="20" w:after="20"/>
            </w:pPr>
            <w:r/>
            <w:r>
              <w:rPr>
                <w:rFonts w:ascii="Verdana" w:hAnsi="Verdana"/>
                <w:b w:val="0"/>
                <w:sz w:val="16"/>
              </w:rPr>
              <w:t>Velocidad de la corriente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3 06 006</w:t>
            </w:r>
          </w:p>
        </w:tc>
        <w:tc>
          <w:tcPr>
            <w:tcW w:type="dxa" w:w="2163"/>
          </w:tcPr>
          <w:p>
            <w:pPr>
              <w:spacing w:before="20" w:after="20"/>
            </w:pPr>
            <w:r>
              <w:rPr>
                <w:b/>
              </w:rPr>
            </w:r>
            <w:r>
              <w:rPr>
                <w:rFonts w:ascii="Verdana" w:hAnsi="Verdana"/>
                <w:b/>
                <w:sz w:val="16"/>
              </w:rPr>
              <w:t>(Parámetros (facultativos) sobre sondeos subacuáticos)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3 06 003</w:t>
            </w:r>
          </w:p>
        </w:tc>
        <w:tc>
          <w:tcPr>
            <w:tcW w:type="dxa" w:w="2163"/>
          </w:tcPr>
          <w:p>
            <w:pPr>
              <w:spacing w:before="20" w:after="20"/>
            </w:pPr>
            <w:r/>
            <w:r>
              <w:rPr>
                <w:rFonts w:ascii="Verdana" w:hAnsi="Verdana"/>
                <w:b w:val="0"/>
                <w:sz w:val="16"/>
              </w:rPr>
              <w:t>Viento y temperatura de superficie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3 06 002</w:t>
            </w:r>
          </w:p>
        </w:tc>
        <w:tc>
          <w:tcPr>
            <w:tcW w:type="dxa" w:w="2163"/>
          </w:tcPr>
          <w:p>
            <w:pPr>
              <w:spacing w:before="20" w:after="20"/>
            </w:pPr>
            <w:r/>
            <w:r>
              <w:rPr>
                <w:rFonts w:ascii="Verdana" w:hAnsi="Verdana"/>
                <w:b w:val="0"/>
                <w:sz w:val="16"/>
              </w:rPr>
              <w:t>Corriente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0 22 063</w:t>
            </w:r>
          </w:p>
        </w:tc>
        <w:tc>
          <w:tcPr>
            <w:tcW w:type="dxa" w:w="2163"/>
          </w:tcPr>
          <w:p>
            <w:pPr>
              <w:spacing w:before="20" w:after="20"/>
            </w:pPr>
            <w:r/>
            <w:r>
              <w:rPr>
                <w:rFonts w:ascii="Verdana" w:hAnsi="Verdana"/>
                <w:b w:val="0"/>
                <w:sz w:val="16"/>
              </w:rPr>
              <w:t>Profundidad total del 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3 06 007</w:t>
            </w:r>
          </w:p>
        </w:tc>
        <w:tc>
          <w:tcPr>
            <w:tcW w:type="dxa" w:w="2163"/>
          </w:tcPr>
          <w:p>
            <w:pPr>
              <w:spacing w:before="20" w:after="20"/>
            </w:pPr>
            <w:r>
              <w:rPr>
                <w:b/>
              </w:rPr>
            </w:r>
            <w:r>
              <w:rPr>
                <w:rFonts w:ascii="Verdana" w:hAnsi="Verdana"/>
                <w:b/>
                <w:sz w:val="16"/>
              </w:rPr>
              <w:t>(Parámetros del bloque de reserva para boyas)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0 01 012</w:t>
            </w:r>
          </w:p>
        </w:tc>
        <w:tc>
          <w:tcPr>
            <w:tcW w:type="dxa" w:w="2163"/>
          </w:tcPr>
          <w:p>
            <w:pPr>
              <w:spacing w:before="20" w:after="20"/>
            </w:pPr>
            <w:r/>
            <w:r>
              <w:rPr>
                <w:rFonts w:ascii="Verdana" w:hAnsi="Verdana"/>
                <w:b w:val="0"/>
                <w:sz w:val="16"/>
              </w:rPr>
              <w:t>Dirección del movimiento de la plataforma de observación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0 01 014</w:t>
            </w:r>
          </w:p>
        </w:tc>
        <w:tc>
          <w:tcPr>
            <w:tcW w:type="dxa" w:w="2163"/>
          </w:tcPr>
          <w:p>
            <w:pPr>
              <w:spacing w:before="20" w:after="20"/>
            </w:pPr>
            <w:r/>
            <w:r>
              <w:rPr>
                <w:rFonts w:ascii="Verdana" w:hAnsi="Verdana"/>
                <w:b w:val="0"/>
                <w:sz w:val="16"/>
              </w:rPr>
              <w:t>Velocidad de deriva de la plataforma (gran precisión)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3 06 008</w:t>
            </w:r>
          </w:p>
        </w:tc>
        <w:tc>
          <w:tcPr>
            <w:tcW w:type="dxa" w:w="2163"/>
          </w:tcPr>
          <w:p>
            <w:pPr>
              <w:spacing w:before="20" w:after="20"/>
            </w:pPr>
            <w:r/>
            <w:r>
              <w:rPr>
                <w:rFonts w:ascii="Verdana" w:hAnsi="Verdana"/>
                <w:b w:val="0"/>
                <w:sz w:val="16"/>
              </w:rPr>
              <w:t>Parámetros de los instrumentos de las boyas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0 04 024</w:t>
            </w:r>
          </w:p>
        </w:tc>
        <w:tc>
          <w:tcPr>
            <w:tcW w:type="dxa" w:w="2163"/>
          </w:tcPr>
          <w:p>
            <w:pPr>
              <w:spacing w:before="20" w:after="20"/>
            </w:pPr>
            <w:r/>
            <w:r>
              <w:rPr>
                <w:rFonts w:ascii="Verdana" w:hAnsi="Verdana"/>
                <w:b w:val="0"/>
                <w:sz w:val="16"/>
              </w:rPr>
              <w:t>Período o desplazamiento de tiempo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0 27 003</w:t>
            </w:r>
          </w:p>
        </w:tc>
        <w:tc>
          <w:tcPr>
            <w:tcW w:type="dxa" w:w="2163"/>
          </w:tcPr>
          <w:p>
            <w:pPr>
              <w:spacing w:before="20" w:after="20"/>
            </w:pPr>
            <w:r/>
            <w:r>
              <w:rPr>
                <w:rFonts w:ascii="Verdana" w:hAnsi="Verdana"/>
                <w:b w:val="0"/>
                <w:sz w:val="16"/>
              </w:rPr>
              <w:t>Latitud alterna (precisión aproximada)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0 28 003</w:t>
            </w:r>
          </w:p>
        </w:tc>
        <w:tc>
          <w:tcPr>
            <w:tcW w:type="dxa" w:w="2163"/>
          </w:tcPr>
          <w:p>
            <w:pPr>
              <w:spacing w:before="20" w:after="20"/>
            </w:pPr>
            <w:r/>
            <w:r>
              <w:rPr>
                <w:rFonts w:ascii="Verdana" w:hAnsi="Verdana"/>
                <w:b w:val="0"/>
                <w:sz w:val="16"/>
              </w:rPr>
              <w:t>Longitud alterna (precisión aproximada)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3 06 008</w:t>
            </w:r>
          </w:p>
        </w:tc>
        <w:tc>
          <w:tcPr>
            <w:tcW w:type="dxa" w:w="2163"/>
          </w:tcPr>
          <w:p>
            <w:pPr>
              <w:spacing w:before="20" w:after="20"/>
            </w:pPr>
            <w:r>
              <w:rPr>
                <w:b/>
              </w:rPr>
            </w:r>
            <w:r>
              <w:rPr>
                <w:rFonts w:ascii="Verdana" w:hAnsi="Verdana"/>
                <w:b/>
                <w:sz w:val="16"/>
              </w:rPr>
              <w:t>(Parámetros de los instrumentos de las boyas)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0 02 034</w:t>
            </w:r>
          </w:p>
        </w:tc>
        <w:tc>
          <w:tcPr>
            <w:tcW w:type="dxa" w:w="2163"/>
          </w:tcPr>
          <w:p>
            <w:pPr>
              <w:spacing w:before="20" w:after="20"/>
            </w:pPr>
            <w:r/>
            <w:r>
              <w:rPr>
                <w:rFonts w:ascii="Verdana" w:hAnsi="Verdana"/>
                <w:b w:val="0"/>
                <w:sz w:val="16"/>
              </w:rPr>
              <w:t>Tipo de ancla flotante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0 02 035</w:t>
            </w:r>
          </w:p>
        </w:tc>
        <w:tc>
          <w:tcPr>
            <w:tcW w:type="dxa" w:w="2163"/>
          </w:tcPr>
          <w:p>
            <w:pPr>
              <w:spacing w:before="20" w:after="20"/>
            </w:pPr>
            <w:r/>
            <w:r>
              <w:rPr>
                <w:rFonts w:ascii="Verdana" w:hAnsi="Verdana"/>
                <w:b w:val="0"/>
                <w:sz w:val="16"/>
              </w:rPr>
              <w:t>Longitud del cable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0 02 036</w:t>
            </w:r>
          </w:p>
        </w:tc>
        <w:tc>
          <w:tcPr>
            <w:tcW w:type="dxa" w:w="2163"/>
          </w:tcPr>
          <w:p>
            <w:pPr>
              <w:spacing w:before="20" w:after="20"/>
            </w:pPr>
            <w:r/>
            <w:r>
              <w:rPr>
                <w:rFonts w:ascii="Verdana" w:hAnsi="Verdana"/>
                <w:b w:val="0"/>
                <w:sz w:val="16"/>
              </w:rPr>
              <w:t>Tipo de boya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3 06 011</w:t>
            </w:r>
          </w:p>
        </w:tc>
        <w:tc>
          <w:tcPr>
            <w:tcW w:type="dxa" w:w="2163"/>
          </w:tcPr>
          <w:p>
            <w:pPr>
              <w:spacing w:before="20" w:after="20"/>
            </w:pPr>
            <w:r>
              <w:rPr>
                <w:b/>
              </w:rPr>
            </w:r>
            <w:r>
              <w:rPr>
                <w:rFonts w:ascii="Verdana" w:hAnsi="Verdana"/>
                <w:b/>
                <w:sz w:val="16"/>
              </w:rPr>
              <w:t>(Secuencia para la representación de identificación de la estación de observación de mareas, método de transmisión, hora en que se transmite el mensaje y tiempo de referencia para los informes en una serie temporal)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0 01 075</w:t>
            </w:r>
          </w:p>
        </w:tc>
        <w:tc>
          <w:tcPr>
            <w:tcW w:type="dxa" w:w="2163"/>
          </w:tcPr>
          <w:p>
            <w:pPr>
              <w:spacing w:before="20" w:after="20"/>
            </w:pPr>
            <w:r/>
            <w:r>
              <w:rPr>
                <w:rFonts w:ascii="Verdana" w:hAnsi="Verdana"/>
                <w:b w:val="0"/>
                <w:sz w:val="16"/>
              </w:rPr>
              <w:t>Identificación de la estación de observación de mareas</w:t>
            </w:r>
          </w:p>
        </w:tc>
        <w:tc>
          <w:tcPr>
            <w:tcW w:type="dxa" w:w="2163"/>
          </w:tcPr>
          <w:p>
            <w:pPr>
              <w:spacing w:before="20" w:after="20"/>
            </w:pPr>
            <w:r/>
            <w:r>
              <w:rPr>
                <w:rFonts w:ascii="Verdana" w:hAnsi="Verdana"/>
                <w:b w:val="0"/>
                <w:sz w:val="16"/>
              </w:rPr>
              <w:t>Identificación alfanumérica (5 caracteres)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0 02 147</w:t>
            </w:r>
          </w:p>
        </w:tc>
        <w:tc>
          <w:tcPr>
            <w:tcW w:type="dxa" w:w="2163"/>
          </w:tcPr>
          <w:p>
            <w:pPr>
              <w:spacing w:before="20" w:after="20"/>
            </w:pPr>
            <w:r/>
            <w:r>
              <w:rPr>
                <w:rFonts w:ascii="Verdana" w:hAnsi="Verdana"/>
                <w:b w:val="0"/>
                <w:sz w:val="16"/>
              </w:rPr>
              <w:t>Método de transmisión al centro de recopilación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Hora, minuto, 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3 06 012</w:t>
            </w:r>
          </w:p>
        </w:tc>
        <w:tc>
          <w:tcPr>
            <w:tcW w:type="dxa" w:w="2163"/>
          </w:tcPr>
          <w:p>
            <w:pPr>
              <w:spacing w:before="20" w:after="20"/>
            </w:pPr>
            <w:r>
              <w:rPr>
                <w:b/>
              </w:rPr>
            </w:r>
            <w:r>
              <w:rPr>
                <w:rFonts w:ascii="Verdana" w:hAnsi="Verdana"/>
                <w:b/>
                <w:sz w:val="16"/>
              </w:rPr>
              <w:t>(Secuencia para la representación del tipo de sensor, calificador significativo del sensor y estado de funcionamiento)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0 02 007</w:t>
            </w:r>
          </w:p>
        </w:tc>
        <w:tc>
          <w:tcPr>
            <w:tcW w:type="dxa" w:w="2163"/>
          </w:tcPr>
          <w:p>
            <w:pPr>
              <w:spacing w:before="20" w:after="20"/>
            </w:pPr>
            <w:r/>
            <w:r>
              <w:rPr>
                <w:rFonts w:ascii="Verdana" w:hAnsi="Verdana"/>
                <w:b w:val="0"/>
                <w:sz w:val="16"/>
              </w:rPr>
              <w:t>Tipo de sensor del instrumento de medición del nivel de 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0 08 015</w:t>
            </w:r>
          </w:p>
        </w:tc>
        <w:tc>
          <w:tcPr>
            <w:tcW w:type="dxa" w:w="2163"/>
          </w:tcPr>
          <w:p>
            <w:pPr>
              <w:spacing w:before="20" w:after="20"/>
            </w:pPr>
            <w:r/>
            <w:r>
              <w:rPr>
                <w:rFonts w:ascii="Verdana" w:hAnsi="Verdana"/>
                <w:b w:val="0"/>
                <w:sz w:val="16"/>
              </w:rPr>
              <w:t>Calificador significativo del sensor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0 08 032</w:t>
            </w:r>
          </w:p>
        </w:tc>
        <w:tc>
          <w:tcPr>
            <w:tcW w:type="dxa" w:w="2163"/>
          </w:tcPr>
          <w:p>
            <w:pPr>
              <w:spacing w:before="20" w:after="20"/>
            </w:pPr>
            <w:r/>
            <w:r>
              <w:rPr>
                <w:rFonts w:ascii="Verdana" w:hAnsi="Verdana"/>
                <w:b w:val="0"/>
                <w:sz w:val="16"/>
              </w:rPr>
              <w:t>Estado de funcionamiento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3 06 029</w:t>
            </w:r>
          </w:p>
        </w:tc>
        <w:tc>
          <w:tcPr>
            <w:tcW w:type="dxa" w:w="2163"/>
          </w:tcPr>
          <w:p>
            <w:pPr>
              <w:spacing w:before="20" w:after="20"/>
            </w:pPr>
            <w:r/>
            <w:r>
              <w:rPr>
                <w:rFonts w:ascii="Verdana" w:hAnsi="Verdana"/>
                <w:b w:val="0"/>
                <w:sz w:val="16"/>
              </w:rPr>
              <w:t>Secuencia para la representación de información sobre el muestreo del tsunámetro respecto de las alturas de la columna de agua en el informe de la serie temporal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3 06 013</w:t>
            </w:r>
          </w:p>
        </w:tc>
        <w:tc>
          <w:tcPr>
            <w:tcW w:type="dxa" w:w="2163"/>
          </w:tcPr>
          <w:p>
            <w:pPr>
              <w:spacing w:before="20" w:after="20"/>
            </w:pPr>
            <w:r>
              <w:rPr>
                <w:b/>
              </w:rPr>
            </w:r>
            <w:r>
              <w:rPr>
                <w:rFonts w:ascii="Verdana" w:hAnsi="Verdana"/>
                <w:b/>
                <w:sz w:val="16"/>
              </w:rPr>
              <w:t>(Secuencia para la representación del nivel y residuo de agua en la serie temporal)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3 06 012</w:t>
            </w:r>
          </w:p>
        </w:tc>
        <w:tc>
          <w:tcPr>
            <w:tcW w:type="dxa" w:w="2163"/>
          </w:tcPr>
          <w:p>
            <w:pPr>
              <w:spacing w:before="20" w:after="20"/>
            </w:pPr>
            <w:r/>
            <w:r>
              <w:rPr>
                <w:rFonts w:ascii="Verdana" w:hAnsi="Verdana"/>
                <w:b w:val="0"/>
                <w:sz w:val="16"/>
              </w:rPr>
              <w:t>Secuencia para la representación del tipo de sensor, calificador significativo del sensor y estado de funcionamiento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t>Fecha de referencia para la serie temporal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Hora, minuto, segundo</w:t>
            </w:r>
          </w:p>
        </w:tc>
        <w:tc>
          <w:tcPr>
            <w:tcW w:type="dxa" w:w="2163"/>
          </w:tcPr>
          <w:p>
            <w:pPr>
              <w:spacing w:before="20" w:after="20"/>
            </w:pPr>
            <w:r/>
            <w:r>
              <w:rPr>
                <w:rFonts w:ascii="Verdana" w:hAnsi="Verdana"/>
                <w:b w:val="0"/>
                <w:sz w:val="16"/>
              </w:rPr>
              <w:t>Hora de referencia para la serie temporal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0 22 120</w:t>
            </w:r>
          </w:p>
        </w:tc>
        <w:tc>
          <w:tcPr>
            <w:tcW w:type="dxa" w:w="2163"/>
          </w:tcPr>
          <w:p>
            <w:pPr>
              <w:spacing w:before="20" w:after="20"/>
            </w:pPr>
            <w:r/>
            <w:r>
              <w:rPr>
                <w:rFonts w:ascii="Verdana" w:hAnsi="Verdana"/>
                <w:b w:val="0"/>
                <w:sz w:val="16"/>
              </w:rPr>
              <w:t>Verificación automática del nivel del agua en una estación de mareas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0 22 121</w:t>
            </w:r>
          </w:p>
        </w:tc>
        <w:tc>
          <w:tcPr>
            <w:tcW w:type="dxa" w:w="2163"/>
          </w:tcPr>
          <w:p>
            <w:pPr>
              <w:spacing w:before="20" w:after="20"/>
            </w:pPr>
            <w:r/>
            <w:r>
              <w:rPr>
                <w:rFonts w:ascii="Verdana" w:hAnsi="Verdana"/>
                <w:b w:val="0"/>
                <w:sz w:val="16"/>
              </w:rPr>
              <w:t>Verificación manual del nivel del agua en una estación de mareas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0 04 015</w:t>
            </w:r>
          </w:p>
        </w:tc>
        <w:tc>
          <w:tcPr>
            <w:tcW w:type="dxa" w:w="2163"/>
          </w:tcPr>
          <w:p>
            <w:pPr>
              <w:spacing w:before="20" w:after="20"/>
            </w:pPr>
            <w:r/>
            <w:r>
              <w:rPr>
                <w:rFonts w:ascii="Verdana" w:hAnsi="Verdana"/>
                <w:b w:val="0"/>
                <w:sz w:val="16"/>
              </w:rPr>
              <w:t>Incremento de tiempo</w:t>
            </w:r>
          </w:p>
        </w:tc>
        <w:tc>
          <w:tcPr>
            <w:tcW w:type="dxa" w:w="2163"/>
          </w:tcPr>
          <w:p>
            <w:pPr>
              <w:spacing w:before="20" w:after="20"/>
            </w:pPr>
            <w:r/>
            <w:r>
              <w:rPr>
                <w:rFonts w:ascii="Verdana" w:hAnsi="Verdana"/>
                <w:b w:val="0"/>
                <w:sz w:val="16"/>
              </w:rPr>
              <w:t>Añadido para inicializar la hora de referencia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0 04 065</w:t>
            </w:r>
          </w:p>
        </w:tc>
        <w:tc>
          <w:tcPr>
            <w:tcW w:type="dxa" w:w="2163"/>
          </w:tcPr>
          <w:p>
            <w:pPr>
              <w:spacing w:before="20" w:after="20"/>
            </w:pPr>
            <w:r/>
            <w:r>
              <w:rPr>
                <w:rFonts w:ascii="Verdana" w:hAnsi="Verdana"/>
                <w:b w:val="0"/>
                <w:sz w:val="16"/>
              </w:rPr>
              <w:t>Incremento de tiempo abreviado</w:t>
            </w:r>
          </w:p>
        </w:tc>
        <w:tc>
          <w:tcPr>
            <w:tcW w:type="dxa" w:w="2163"/>
          </w:tcPr>
          <w:p>
            <w:pPr>
              <w:spacing w:before="20" w:after="20"/>
            </w:pPr>
            <w:r/>
            <w:r>
              <w:rPr>
                <w:rFonts w:ascii="Verdana" w:hAnsi="Verdana"/>
                <w:b w:val="0"/>
                <w:sz w:val="16"/>
              </w:rPr>
              <w:t>Añadido a cada valor de datos de la serie temporal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1 02 000</w:t>
            </w:r>
          </w:p>
        </w:tc>
        <w:tc>
          <w:tcPr>
            <w:tcW w:type="dxa" w:w="2163"/>
          </w:tcPr>
          <w:p>
            <w:pPr>
              <w:spacing w:before="20" w:after="20"/>
            </w:pPr>
            <w:r/>
            <w:r>
              <w:rPr>
                <w:rFonts w:ascii="Verdana" w:hAnsi="Verdana"/>
                <w:b w:val="0"/>
                <w:sz w:val="16"/>
              </w:rPr>
              <w:t>Repetición diferida de 2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0 22 038</w:t>
            </w:r>
          </w:p>
        </w:tc>
        <w:tc>
          <w:tcPr>
            <w:tcW w:type="dxa" w:w="2163"/>
          </w:tcPr>
          <w:p>
            <w:pPr>
              <w:spacing w:before="20" w:after="20"/>
            </w:pPr>
            <w:r/>
            <w:r>
              <w:rPr>
                <w:rFonts w:ascii="Verdana" w:hAnsi="Verdana"/>
                <w:b w:val="0"/>
                <w:sz w:val="16"/>
              </w:rPr>
              <w:t>Altura de las mareas con relación al cero hidrográfico local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0 22 040</w:t>
            </w:r>
          </w:p>
        </w:tc>
        <w:tc>
          <w:tcPr>
            <w:tcW w:type="dxa" w:w="2163"/>
          </w:tcPr>
          <w:p>
            <w:pPr>
              <w:spacing w:before="20" w:after="20"/>
            </w:pPr>
            <w:r/>
            <w:r>
              <w:rPr>
                <w:rFonts w:ascii="Verdana" w:hAnsi="Verdana"/>
                <w:b w:val="0"/>
                <w:sz w:val="16"/>
              </w:rPr>
              <w:t>Altura residual meteorológica de las mareas (positiva o negativa)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3 06 014</w:t>
            </w:r>
          </w:p>
        </w:tc>
        <w:tc>
          <w:tcPr>
            <w:tcW w:type="dxa" w:w="2163"/>
          </w:tcPr>
          <w:p>
            <w:pPr>
              <w:spacing w:before="20" w:after="20"/>
            </w:pPr>
            <w:r>
              <w:rPr>
                <w:b/>
              </w:rPr>
            </w:r>
            <w:r>
              <w:rPr>
                <w:rFonts w:ascii="Verdana" w:hAnsi="Verdana"/>
                <w:b/>
                <w:sz w:val="16"/>
              </w:rPr>
              <w:t>(Secuencia para la representación del nivel de agua en la serie temporal, similar a 3 06 013, pero sin residuos)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3 06 012</w:t>
            </w:r>
          </w:p>
        </w:tc>
        <w:tc>
          <w:tcPr>
            <w:tcW w:type="dxa" w:w="2163"/>
          </w:tcPr>
          <w:p>
            <w:pPr>
              <w:spacing w:before="20" w:after="20"/>
            </w:pPr>
            <w:r/>
            <w:r>
              <w:rPr>
                <w:rFonts w:ascii="Verdana" w:hAnsi="Verdana"/>
                <w:b w:val="0"/>
                <w:sz w:val="16"/>
              </w:rPr>
              <w:t>Secuencia para la representación del tipo de sensor, calificador significativo del sensor y estado de funcionamiento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t>Fecha de referencia para la serie temporal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Hora, minuto, segundo</w:t>
            </w:r>
          </w:p>
        </w:tc>
        <w:tc>
          <w:tcPr>
            <w:tcW w:type="dxa" w:w="2163"/>
          </w:tcPr>
          <w:p>
            <w:pPr>
              <w:spacing w:before="20" w:after="20"/>
            </w:pPr>
            <w:r/>
            <w:r>
              <w:rPr>
                <w:rFonts w:ascii="Verdana" w:hAnsi="Verdana"/>
                <w:b w:val="0"/>
                <w:sz w:val="16"/>
              </w:rPr>
              <w:t>Hora de referencia para la serie temporal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0 22 120</w:t>
            </w:r>
          </w:p>
        </w:tc>
        <w:tc>
          <w:tcPr>
            <w:tcW w:type="dxa" w:w="2163"/>
          </w:tcPr>
          <w:p>
            <w:pPr>
              <w:spacing w:before="20" w:after="20"/>
            </w:pPr>
            <w:r/>
            <w:r>
              <w:rPr>
                <w:rFonts w:ascii="Verdana" w:hAnsi="Verdana"/>
                <w:b w:val="0"/>
                <w:sz w:val="16"/>
              </w:rPr>
              <w:t>Verificación automática del nivel del agua en una estación de mareas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0 22 121</w:t>
            </w:r>
          </w:p>
        </w:tc>
        <w:tc>
          <w:tcPr>
            <w:tcW w:type="dxa" w:w="2163"/>
          </w:tcPr>
          <w:p>
            <w:pPr>
              <w:spacing w:before="20" w:after="20"/>
            </w:pPr>
            <w:r/>
            <w:r>
              <w:rPr>
                <w:rFonts w:ascii="Verdana" w:hAnsi="Verdana"/>
                <w:b w:val="0"/>
                <w:sz w:val="16"/>
              </w:rPr>
              <w:t>verificación manual del nivel del agua en una estación de mareas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0 04 015</w:t>
            </w:r>
          </w:p>
        </w:tc>
        <w:tc>
          <w:tcPr>
            <w:tcW w:type="dxa" w:w="2163"/>
          </w:tcPr>
          <w:p>
            <w:pPr>
              <w:spacing w:before="20" w:after="20"/>
            </w:pPr>
            <w:r/>
            <w:r>
              <w:rPr>
                <w:rFonts w:ascii="Verdana" w:hAnsi="Verdana"/>
                <w:b w:val="0"/>
                <w:sz w:val="16"/>
              </w:rPr>
              <w:t>Incremento de tiempo</w:t>
            </w:r>
          </w:p>
        </w:tc>
        <w:tc>
          <w:tcPr>
            <w:tcW w:type="dxa" w:w="2163"/>
          </w:tcPr>
          <w:p>
            <w:pPr>
              <w:spacing w:before="20" w:after="20"/>
            </w:pPr>
            <w:r/>
            <w:r>
              <w:rPr>
                <w:rFonts w:ascii="Verdana" w:hAnsi="Verdana"/>
                <w:b w:val="0"/>
                <w:sz w:val="16"/>
              </w:rPr>
              <w:t>Añadido para inicializar la hora de referencia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0 04 065</w:t>
            </w:r>
          </w:p>
        </w:tc>
        <w:tc>
          <w:tcPr>
            <w:tcW w:type="dxa" w:w="2163"/>
          </w:tcPr>
          <w:p>
            <w:pPr>
              <w:spacing w:before="20" w:after="20"/>
            </w:pPr>
            <w:r/>
            <w:r>
              <w:rPr>
                <w:rFonts w:ascii="Verdana" w:hAnsi="Verdana"/>
                <w:b w:val="0"/>
                <w:sz w:val="16"/>
              </w:rPr>
              <w:t>Incremento de tiempo abreviado</w:t>
            </w:r>
          </w:p>
        </w:tc>
        <w:tc>
          <w:tcPr>
            <w:tcW w:type="dxa" w:w="2163"/>
          </w:tcPr>
          <w:p>
            <w:pPr>
              <w:spacing w:before="20" w:after="20"/>
            </w:pPr>
            <w:r/>
            <w:r>
              <w:rPr>
                <w:rFonts w:ascii="Verdana" w:hAnsi="Verdana"/>
                <w:b w:val="0"/>
                <w:sz w:val="16"/>
              </w:rPr>
              <w:t>Añadido a cada valor de datos de la serie temporal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0 22 038</w:t>
            </w:r>
          </w:p>
        </w:tc>
        <w:tc>
          <w:tcPr>
            <w:tcW w:type="dxa" w:w="2163"/>
          </w:tcPr>
          <w:p>
            <w:pPr>
              <w:spacing w:before="20" w:after="20"/>
            </w:pPr>
            <w:r/>
            <w:r>
              <w:rPr>
                <w:rFonts w:ascii="Verdana" w:hAnsi="Verdana"/>
                <w:b w:val="0"/>
                <w:sz w:val="16"/>
              </w:rPr>
              <w:t>Altura de las mareas con relación al cero hidrográfico local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3 06 016</w:t>
            </w:r>
          </w:p>
        </w:tc>
        <w:tc>
          <w:tcPr>
            <w:tcW w:type="dxa" w:w="2163"/>
          </w:tcPr>
          <w:p>
            <w:pPr>
              <w:spacing w:before="20" w:after="20"/>
            </w:pPr>
            <w:r>
              <w:rPr>
                <w:b/>
              </w:rPr>
            </w:r>
            <w:r>
              <w:rPr>
                <w:rFonts w:ascii="Verdana" w:hAnsi="Verdana"/>
                <w:b/>
                <w:sz w:val="16"/>
              </w:rPr>
              <w:t>(Secuencia para la representación de datos meteorológicos complementarios asociados con datos sobre el nivel de 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t>Fecha de referencia para la serie temporal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Hora, minuto, segundo</w:t>
            </w:r>
          </w:p>
        </w:tc>
        <w:tc>
          <w:tcPr>
            <w:tcW w:type="dxa" w:w="2163"/>
          </w:tcPr>
          <w:p>
            <w:pPr>
              <w:spacing w:before="20" w:after="20"/>
            </w:pPr>
            <w:r/>
            <w:r>
              <w:rPr>
                <w:rFonts w:ascii="Verdana" w:hAnsi="Verdana"/>
                <w:b w:val="0"/>
                <w:sz w:val="16"/>
              </w:rPr>
              <w:t>Hora de referencia para la serie temporal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t>Nivel de la estación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0 10 051</w:t>
            </w:r>
          </w:p>
        </w:tc>
        <w:tc>
          <w:tcPr>
            <w:tcW w:type="dxa" w:w="2163"/>
          </w:tcPr>
          <w:p>
            <w:pPr>
              <w:spacing w:before="20" w:after="20"/>
            </w:pPr>
            <w:r/>
            <w:r>
              <w:rPr>
                <w:rFonts w:ascii="Verdana" w:hAnsi="Verdana"/>
                <w:b w:val="0"/>
                <w:sz w:val="16"/>
              </w:rPr>
              <w:t>Presión reducida al nivel medio del 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3 02 032</w:t>
            </w:r>
          </w:p>
        </w:tc>
        <w:tc>
          <w:tcPr>
            <w:tcW w:type="dxa" w:w="2163"/>
          </w:tcPr>
          <w:p>
            <w:pPr>
              <w:spacing w:before="20" w:after="20"/>
            </w:pPr>
            <w:r/>
            <w:r>
              <w:rPr>
                <w:rFonts w:ascii="Verdana" w:hAnsi="Verdana"/>
                <w:b w:val="0"/>
                <w:sz w:val="16"/>
              </w:rPr>
              <w:t>Datos de temperatura y humedad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Altura del sensor sobre el suelo local (o la cubierta de la plataforma marina)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0 02 002</w:t>
            </w:r>
          </w:p>
        </w:tc>
        <w:tc>
          <w:tcPr>
            <w:tcW w:type="dxa" w:w="2163"/>
          </w:tcPr>
          <w:p>
            <w:pPr>
              <w:spacing w:before="20" w:after="20"/>
            </w:pPr>
            <w:r/>
            <w:r>
              <w:rPr>
                <w:rFonts w:ascii="Verdana" w:hAnsi="Verdana"/>
                <w:b w:val="0"/>
                <w:sz w:val="16"/>
              </w:rPr>
              <w:t>Tipo de instrumentos para la medición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Significación temporal</w:t>
            </w:r>
          </w:p>
        </w:tc>
        <w:tc>
          <w:tcPr>
            <w:tcW w:type="dxa" w:w="2163"/>
          </w:tcPr>
          <w:p>
            <w:pPr>
              <w:spacing w:before="20" w:after="20"/>
            </w:pPr>
            <w:r/>
            <w:r>
              <w:rPr>
                <w:rFonts w:ascii="Verdana" w:hAnsi="Verdana"/>
                <w:b w:val="0"/>
                <w:sz w:val="16"/>
              </w:rPr>
              <w:t>= 2 promediada en el tiempo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Período o desplazamiento de tiempo</w:t>
            </w:r>
          </w:p>
        </w:tc>
        <w:tc>
          <w:tcPr>
            <w:tcW w:type="dxa" w:w="2163"/>
          </w:tcPr>
          <w:p>
            <w:pPr>
              <w:spacing w:before="20" w:after="20"/>
            </w:pPr>
            <w:r/>
            <w:r>
              <w:rPr>
                <w:rFonts w:ascii="Verdana" w:hAnsi="Verdana"/>
                <w:b w:val="0"/>
                <w:sz w:val="16"/>
              </w:rPr>
              <w:t>P. ej. = 1 para 1 minuto,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Dirección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Velocidad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Período o desplazamiento de tiempo</w:t>
            </w:r>
          </w:p>
        </w:tc>
        <w:tc>
          <w:tcPr>
            <w:tcW w:type="dxa" w:w="2163"/>
          </w:tcPr>
          <w:p>
            <w:pPr>
              <w:spacing w:before="20" w:after="20"/>
            </w:pPr>
            <w:r/>
            <w:r>
              <w:rPr>
                <w:rFonts w:ascii="Verdana" w:hAnsi="Verdana"/>
                <w:b w:val="0"/>
                <w:sz w:val="16"/>
              </w:rPr>
              <w:t>En minutos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0 11 043</w:t>
            </w:r>
          </w:p>
        </w:tc>
        <w:tc>
          <w:tcPr>
            <w:tcW w:type="dxa" w:w="2163"/>
          </w:tcPr>
          <w:p>
            <w:pPr>
              <w:spacing w:before="20" w:after="20"/>
            </w:pPr>
            <w:r/>
            <w:r>
              <w:rPr>
                <w:rFonts w:ascii="Verdana" w:hAnsi="Verdana"/>
                <w:b w:val="0"/>
                <w:sz w:val="16"/>
              </w:rPr>
              <w:t>Dirección máxima de las ráfagas de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0 11 041</w:t>
            </w:r>
          </w:p>
        </w:tc>
        <w:tc>
          <w:tcPr>
            <w:tcW w:type="dxa" w:w="2163"/>
          </w:tcPr>
          <w:p>
            <w:pPr>
              <w:spacing w:before="20" w:after="20"/>
            </w:pPr>
            <w:r/>
            <w:r>
              <w:rPr>
                <w:rFonts w:ascii="Verdana" w:hAnsi="Verdana"/>
                <w:b w:val="0"/>
                <w:sz w:val="16"/>
              </w:rPr>
              <w:t>Velocidad máxima de las ráfagas de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0 25 026</w:t>
            </w:r>
          </w:p>
        </w:tc>
        <w:tc>
          <w:tcPr>
            <w:tcW w:type="dxa" w:w="2163"/>
          </w:tcPr>
          <w:p>
            <w:pPr>
              <w:spacing w:before="20" w:after="20"/>
            </w:pPr>
            <w:r/>
            <w:r>
              <w:rPr>
                <w:rFonts w:ascii="Verdana" w:hAnsi="Verdana"/>
                <w:b w:val="0"/>
                <w:sz w:val="16"/>
              </w:rPr>
              <w:t>Voltaje de la batería (intervalo amplio)</w:t>
            </w:r>
          </w:p>
        </w:tc>
        <w:tc>
          <w:tcPr>
            <w:tcW w:type="dxa" w:w="2163"/>
          </w:tcPr>
          <w:p>
            <w:pPr>
              <w:spacing w:before="20" w:after="20"/>
            </w:pPr>
            <w:r/>
            <w:r>
              <w:rPr>
                <w:rFonts w:ascii="Verdana" w:hAnsi="Verdana"/>
                <w:b w:val="0"/>
                <w:sz w:val="16"/>
              </w:rPr>
              <w:t>Voltaje de la batería de la EMA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0 12 060</w:t>
            </w:r>
          </w:p>
        </w:tc>
        <w:tc>
          <w:tcPr>
            <w:tcW w:type="dxa" w:w="2163"/>
          </w:tcPr>
          <w:p>
            <w:pPr>
              <w:spacing w:before="20" w:after="20"/>
            </w:pPr>
            <w:r/>
            <w:r>
              <w:rPr>
                <w:rFonts w:ascii="Verdana" w:hAnsi="Verdana"/>
                <w:b w:val="0"/>
                <w:sz w:val="16"/>
              </w:rPr>
              <w:t>Temperatura interna del recinto de la EMA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3 06 017</w:t>
            </w:r>
          </w:p>
        </w:tc>
        <w:tc>
          <w:tcPr>
            <w:tcW w:type="dxa" w:w="2163"/>
          </w:tcPr>
          <w:p>
            <w:pPr>
              <w:spacing w:before="20" w:after="20"/>
            </w:pPr>
            <w:r>
              <w:rPr>
                <w:b/>
              </w:rPr>
            </w:r>
            <w:r>
              <w:rPr>
                <w:rFonts w:ascii="Verdana" w:hAnsi="Verdana"/>
                <w:b/>
                <w:sz w:val="16"/>
              </w:rPr>
              <w:t>(Perfil de la temperatura subsuperficial (gran exactitud/ precisión) con banderines de calidad)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0 02 032</w:t>
            </w:r>
          </w:p>
        </w:tc>
        <w:tc>
          <w:tcPr>
            <w:tcW w:type="dxa" w:w="2163"/>
          </w:tcPr>
          <w:p>
            <w:pPr>
              <w:spacing w:before="20" w:after="20"/>
            </w:pPr>
            <w:r/>
            <w:r>
              <w:rPr>
                <w:rFonts w:ascii="Verdana" w:hAnsi="Verdana"/>
                <w:b w:val="0"/>
                <w:sz w:val="16"/>
              </w:rPr>
              <w:t>Indicador de digitalización</w:t>
            </w:r>
          </w:p>
        </w:tc>
        <w:tc>
          <w:tcPr>
            <w:tcW w:type="dxa" w:w="2163"/>
          </w:tcPr>
          <w:p>
            <w:pPr>
              <w:spacing w:before="20" w:after="20"/>
            </w:pPr>
            <w:r/>
            <w:r>
              <w:rPr>
                <w:rFonts w:ascii="Verdana" w:hAnsi="Verdana"/>
                <w:b w:val="0"/>
                <w:sz w:val="16"/>
              </w:rPr>
              <w:t>= 0 profundidades fijas del sensor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0 08 034</w:t>
            </w:r>
          </w:p>
        </w:tc>
        <w:tc>
          <w:tcPr>
            <w:tcW w:type="dxa" w:w="2163"/>
          </w:tcPr>
          <w:p>
            <w:pPr>
              <w:spacing w:before="20" w:after="20"/>
            </w:pPr>
            <w:r/>
            <w:r>
              <w:rPr>
                <w:rFonts w:ascii="Verdana" w:hAnsi="Verdana"/>
                <w:b w:val="0"/>
                <w:sz w:val="16"/>
              </w:rPr>
              <w:t>Calificador de medición de la temperatura/salinidad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1 06 000</w:t>
            </w:r>
          </w:p>
        </w:tc>
        <w:tc>
          <w:tcPr>
            <w:tcW w:type="dxa" w:w="2163"/>
          </w:tcPr>
          <w:p>
            <w:pPr>
              <w:spacing w:before="20" w:after="20"/>
            </w:pPr>
            <w:r/>
            <w:r>
              <w:rPr>
                <w:rFonts w:ascii="Verdana" w:hAnsi="Verdana"/>
                <w:b w:val="0"/>
                <w:sz w:val="16"/>
              </w:rPr>
              <w:t>Repetición diferida de 6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Factor ampliado de repetición diferida del descriptor</w:t>
            </w:r>
          </w:p>
        </w:tc>
        <w:tc>
          <w:tcPr>
            <w:tcW w:type="dxa" w:w="2163"/>
          </w:tcPr>
          <w:p>
            <w:pPr>
              <w:spacing w:before="20" w:after="20"/>
            </w:pPr>
            <w:r/>
            <w:r>
              <w:rPr>
                <w:rFonts w:ascii="Verdana" w:hAnsi="Verdana"/>
                <w:b w:val="0"/>
                <w:sz w:val="16"/>
              </w:rPr>
              <w:t>Número de profundidades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0 07 065</w:t>
            </w:r>
          </w:p>
        </w:tc>
        <w:tc>
          <w:tcPr>
            <w:tcW w:type="dxa" w:w="2163"/>
          </w:tcPr>
          <w:p>
            <w:pPr>
              <w:spacing w:before="20" w:after="20"/>
            </w:pPr>
            <w:r/>
            <w:r>
              <w:rPr>
                <w:rFonts w:ascii="Verdana" w:hAnsi="Verdana"/>
                <w:b w:val="0"/>
                <w:sz w:val="16"/>
              </w:rPr>
              <w:t>Presión del agua</w:t>
            </w:r>
          </w:p>
        </w:tc>
        <w:tc>
          <w:tcPr>
            <w:tcW w:type="dxa" w:w="2163"/>
          </w:tcPr>
          <w:p>
            <w:pPr>
              <w:spacing w:before="20" w:after="20"/>
            </w:pPr>
            <w:r/>
            <w:r>
              <w:rPr>
                <w:rFonts w:ascii="Verdana" w:hAnsi="Verdana"/>
                <w:b w:val="0"/>
                <w:sz w:val="16"/>
              </w:rPr>
              <w:t>En Pa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0 08 080</w:t>
            </w:r>
          </w:p>
        </w:tc>
        <w:tc>
          <w:tcPr>
            <w:tcW w:type="dxa" w:w="2163"/>
          </w:tcPr>
          <w:p>
            <w:pPr>
              <w:spacing w:before="20" w:after="20"/>
            </w:pPr>
            <w:r/>
            <w:r>
              <w:rPr>
                <w:rFonts w:ascii="Verdana" w:hAnsi="Verdana"/>
                <w:b w:val="0"/>
                <w:sz w:val="16"/>
              </w:rPr>
              <w:t>Calificador del banderín de calidad del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0 33 050</w:t>
            </w:r>
          </w:p>
        </w:tc>
        <w:tc>
          <w:tcPr>
            <w:tcW w:type="dxa" w:w="2163"/>
          </w:tcPr>
          <w:p>
            <w:pPr>
              <w:spacing w:before="20" w:after="20"/>
            </w:pPr>
            <w:r/>
            <w:r>
              <w:rPr>
                <w:rFonts w:ascii="Verdana" w:hAnsi="Verdana"/>
                <w:b w:val="0"/>
                <w:sz w:val="16"/>
              </w:rPr>
              <w:t>Banderín de calidad mundial del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0 22 045</w:t>
            </w:r>
          </w:p>
        </w:tc>
        <w:tc>
          <w:tcPr>
            <w:tcW w:type="dxa" w:w="2163"/>
          </w:tcPr>
          <w:p>
            <w:pPr>
              <w:spacing w:before="20" w:after="20"/>
            </w:pPr>
            <w:r/>
            <w:r>
              <w:rPr>
                <w:rFonts w:ascii="Verdana" w:hAnsi="Verdana"/>
                <w:b w:val="0"/>
                <w:sz w:val="16"/>
              </w:rPr>
              <w:t>Temperatura del mar/agua</w:t>
            </w:r>
          </w:p>
        </w:tc>
        <w:tc>
          <w:tcPr>
            <w:tcW w:type="dxa" w:w="2163"/>
          </w:tcPr>
          <w:p>
            <w:pPr>
              <w:spacing w:before="20" w:after="20"/>
            </w:pPr>
            <w:r/>
            <w:r>
              <w:rPr>
                <w:rFonts w:ascii="Verdana" w:hAnsi="Verdana"/>
                <w:b w:val="0"/>
                <w:sz w:val="16"/>
              </w:rPr>
              <w:t>En K con tres decimales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0 08 080</w:t>
            </w:r>
          </w:p>
        </w:tc>
        <w:tc>
          <w:tcPr>
            <w:tcW w:type="dxa" w:w="2163"/>
          </w:tcPr>
          <w:p>
            <w:pPr>
              <w:spacing w:before="20" w:after="20"/>
            </w:pPr>
            <w:r/>
            <w:r>
              <w:rPr>
                <w:rFonts w:ascii="Verdana" w:hAnsi="Verdana"/>
                <w:b w:val="0"/>
                <w:sz w:val="16"/>
              </w:rPr>
              <w:t>Calificador del banderín de calidad del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0 33 050</w:t>
            </w:r>
          </w:p>
        </w:tc>
        <w:tc>
          <w:tcPr>
            <w:tcW w:type="dxa" w:w="2163"/>
          </w:tcPr>
          <w:p>
            <w:pPr>
              <w:spacing w:before="20" w:after="20"/>
            </w:pPr>
            <w:r/>
            <w:r>
              <w:rPr>
                <w:rFonts w:ascii="Verdana" w:hAnsi="Verdana"/>
                <w:b w:val="0"/>
                <w:sz w:val="16"/>
              </w:rPr>
              <w:t>Banderín de calidad mundial del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0 08 034</w:t>
            </w:r>
          </w:p>
        </w:tc>
        <w:tc>
          <w:tcPr>
            <w:tcW w:type="dxa" w:w="2163"/>
          </w:tcPr>
          <w:p>
            <w:pPr>
              <w:spacing w:before="20" w:after="20"/>
            </w:pPr>
            <w:r/>
            <w:r>
              <w:rPr>
                <w:rFonts w:ascii="Verdana" w:hAnsi="Verdana"/>
                <w:b w:val="0"/>
                <w:sz w:val="16"/>
              </w:rPr>
              <w:t>Calificador de medición de la temperatura/salinidad</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3 06 018</w:t>
            </w:r>
          </w:p>
        </w:tc>
        <w:tc>
          <w:tcPr>
            <w:tcW w:type="dxa" w:w="2163"/>
          </w:tcPr>
          <w:p>
            <w:pPr>
              <w:spacing w:before="20" w:after="20"/>
            </w:pPr>
            <w:r>
              <w:rPr>
                <w:b/>
              </w:rPr>
            </w:r>
            <w:r>
              <w:rPr>
                <w:rFonts w:ascii="Verdana" w:hAnsi="Verdana"/>
                <w:b/>
                <w:sz w:val="16"/>
              </w:rPr>
              <w:t>(Perfil de la temperatura subsuperficial (gran exactitud/ precisión) con banderines de calidad)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0 02 032</w:t>
            </w:r>
          </w:p>
        </w:tc>
        <w:tc>
          <w:tcPr>
            <w:tcW w:type="dxa" w:w="2163"/>
          </w:tcPr>
          <w:p>
            <w:pPr>
              <w:spacing w:before="20" w:after="20"/>
            </w:pPr>
            <w:r/>
            <w:r>
              <w:rPr>
                <w:rFonts w:ascii="Verdana" w:hAnsi="Verdana"/>
                <w:b w:val="0"/>
                <w:sz w:val="16"/>
              </w:rPr>
              <w:t>Indicador de digitalización</w:t>
            </w:r>
          </w:p>
        </w:tc>
        <w:tc>
          <w:tcPr>
            <w:tcW w:type="dxa" w:w="2163"/>
          </w:tcPr>
          <w:p>
            <w:pPr>
              <w:spacing w:before="20" w:after="20"/>
            </w:pPr>
            <w:r/>
            <w:r>
              <w:rPr>
                <w:rFonts w:ascii="Verdana" w:hAnsi="Verdana"/>
                <w:b w:val="0"/>
                <w:sz w:val="16"/>
              </w:rPr>
              <w:t>= 0 profundidades fijas del sensor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0 08 034</w:t>
            </w:r>
          </w:p>
        </w:tc>
        <w:tc>
          <w:tcPr>
            <w:tcW w:type="dxa" w:w="2163"/>
          </w:tcPr>
          <w:p>
            <w:pPr>
              <w:spacing w:before="20" w:after="20"/>
            </w:pPr>
            <w:r/>
            <w:r>
              <w:rPr>
                <w:rFonts w:ascii="Verdana" w:hAnsi="Verdana"/>
                <w:b w:val="0"/>
                <w:sz w:val="16"/>
              </w:rPr>
              <w:t>Calificador de medición de la temperatura/salinidad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1 09 000</w:t>
            </w:r>
          </w:p>
        </w:tc>
        <w:tc>
          <w:tcPr>
            <w:tcW w:type="dxa" w:w="2163"/>
          </w:tcPr>
          <w:p>
            <w:pPr>
              <w:spacing w:before="20" w:after="20"/>
            </w:pPr>
            <w:r/>
            <w:r>
              <w:rPr>
                <w:rFonts w:ascii="Verdana" w:hAnsi="Verdana"/>
                <w:b w:val="0"/>
                <w:sz w:val="16"/>
              </w:rPr>
              <w:t>Repetición diferida de 9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Factor ampliado de repetición diferida del descriptor</w:t>
            </w:r>
          </w:p>
        </w:tc>
        <w:tc>
          <w:tcPr>
            <w:tcW w:type="dxa" w:w="2163"/>
          </w:tcPr>
          <w:p>
            <w:pPr>
              <w:spacing w:before="20" w:after="20"/>
            </w:pPr>
            <w:r/>
            <w:r>
              <w:rPr>
                <w:rFonts w:ascii="Verdana" w:hAnsi="Verdana"/>
                <w:b w:val="0"/>
                <w:sz w:val="16"/>
              </w:rPr>
              <w:t>Número de profundidades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0 07 065</w:t>
            </w:r>
          </w:p>
        </w:tc>
        <w:tc>
          <w:tcPr>
            <w:tcW w:type="dxa" w:w="2163"/>
          </w:tcPr>
          <w:p>
            <w:pPr>
              <w:spacing w:before="20" w:after="20"/>
            </w:pPr>
            <w:r/>
            <w:r>
              <w:rPr>
                <w:rFonts w:ascii="Verdana" w:hAnsi="Verdana"/>
                <w:b w:val="0"/>
                <w:sz w:val="16"/>
              </w:rPr>
              <w:t>Presión del agua</w:t>
            </w:r>
          </w:p>
        </w:tc>
        <w:tc>
          <w:tcPr>
            <w:tcW w:type="dxa" w:w="2163"/>
          </w:tcPr>
          <w:p>
            <w:pPr>
              <w:spacing w:before="20" w:after="20"/>
            </w:pPr>
            <w:r/>
            <w:r>
              <w:rPr>
                <w:rFonts w:ascii="Verdana" w:hAnsi="Verdana"/>
                <w:b w:val="0"/>
                <w:sz w:val="16"/>
              </w:rPr>
              <w:t>En Pa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0 08 080</w:t>
            </w:r>
          </w:p>
        </w:tc>
        <w:tc>
          <w:tcPr>
            <w:tcW w:type="dxa" w:w="2163"/>
          </w:tcPr>
          <w:p>
            <w:pPr>
              <w:spacing w:before="20" w:after="20"/>
            </w:pPr>
            <w:r/>
            <w:r>
              <w:rPr>
                <w:rFonts w:ascii="Verdana" w:hAnsi="Verdana"/>
                <w:b w:val="0"/>
                <w:sz w:val="16"/>
              </w:rPr>
              <w:t>Calificador del banderín de calidad del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0 33 050</w:t>
            </w:r>
          </w:p>
        </w:tc>
        <w:tc>
          <w:tcPr>
            <w:tcW w:type="dxa" w:w="2163"/>
          </w:tcPr>
          <w:p>
            <w:pPr>
              <w:spacing w:before="20" w:after="20"/>
            </w:pPr>
            <w:r/>
            <w:r>
              <w:rPr>
                <w:rFonts w:ascii="Verdana" w:hAnsi="Verdana"/>
                <w:b w:val="0"/>
                <w:sz w:val="16"/>
              </w:rPr>
              <w:t>Banderín de calidad mundial del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0 22 045</w:t>
            </w:r>
          </w:p>
        </w:tc>
        <w:tc>
          <w:tcPr>
            <w:tcW w:type="dxa" w:w="2163"/>
          </w:tcPr>
          <w:p>
            <w:pPr>
              <w:spacing w:before="20" w:after="20"/>
            </w:pPr>
            <w:r/>
            <w:r>
              <w:rPr>
                <w:rFonts w:ascii="Verdana" w:hAnsi="Verdana"/>
                <w:b w:val="0"/>
                <w:sz w:val="16"/>
              </w:rPr>
              <w:t>Temperatura del mar/agua</w:t>
            </w:r>
          </w:p>
        </w:tc>
        <w:tc>
          <w:tcPr>
            <w:tcW w:type="dxa" w:w="2163"/>
          </w:tcPr>
          <w:p>
            <w:pPr>
              <w:spacing w:before="20" w:after="20"/>
            </w:pPr>
            <w:r/>
            <w:r>
              <w:rPr>
                <w:rFonts w:ascii="Verdana" w:hAnsi="Verdana"/>
                <w:b w:val="0"/>
                <w:sz w:val="16"/>
              </w:rPr>
              <w:t>En K con tres decimales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0 08 080</w:t>
            </w:r>
          </w:p>
        </w:tc>
        <w:tc>
          <w:tcPr>
            <w:tcW w:type="dxa" w:w="2163"/>
          </w:tcPr>
          <w:p>
            <w:pPr>
              <w:spacing w:before="20" w:after="20"/>
            </w:pPr>
            <w:r/>
            <w:r>
              <w:rPr>
                <w:rFonts w:ascii="Verdana" w:hAnsi="Verdana"/>
                <w:b w:val="0"/>
                <w:sz w:val="16"/>
              </w:rPr>
              <w:t>Calificador del banderín de calidad del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0 33 050</w:t>
            </w:r>
          </w:p>
        </w:tc>
        <w:tc>
          <w:tcPr>
            <w:tcW w:type="dxa" w:w="2163"/>
          </w:tcPr>
          <w:p>
            <w:pPr>
              <w:spacing w:before="20" w:after="20"/>
            </w:pPr>
            <w:r/>
            <w:r>
              <w:rPr>
                <w:rFonts w:ascii="Verdana" w:hAnsi="Verdana"/>
                <w:b w:val="0"/>
                <w:sz w:val="16"/>
              </w:rPr>
              <w:t>Banderín de calidad mundial del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0 22 064</w:t>
            </w:r>
          </w:p>
        </w:tc>
        <w:tc>
          <w:tcPr>
            <w:tcW w:type="dxa" w:w="2163"/>
          </w:tcPr>
          <w:p>
            <w:pPr>
              <w:spacing w:before="20" w:after="20"/>
            </w:pPr>
            <w:r/>
            <w:r>
              <w:rPr>
                <w:rFonts w:ascii="Verdana" w:hAnsi="Verdana"/>
                <w:b w:val="0"/>
                <w:sz w:val="16"/>
              </w:rPr>
              <w:t>Salinidad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0 08 080</w:t>
            </w:r>
          </w:p>
        </w:tc>
        <w:tc>
          <w:tcPr>
            <w:tcW w:type="dxa" w:w="2163"/>
          </w:tcPr>
          <w:p>
            <w:pPr>
              <w:spacing w:before="20" w:after="20"/>
            </w:pPr>
            <w:r/>
            <w:r>
              <w:rPr>
                <w:rFonts w:ascii="Verdana" w:hAnsi="Verdana"/>
                <w:b w:val="0"/>
                <w:sz w:val="16"/>
              </w:rPr>
              <w:t>Calificador del banderín de calidad del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0 33 050</w:t>
            </w:r>
          </w:p>
        </w:tc>
        <w:tc>
          <w:tcPr>
            <w:tcW w:type="dxa" w:w="2163"/>
          </w:tcPr>
          <w:p>
            <w:pPr>
              <w:spacing w:before="20" w:after="20"/>
            </w:pPr>
            <w:r/>
            <w:r>
              <w:rPr>
                <w:rFonts w:ascii="Verdana" w:hAnsi="Verdana"/>
                <w:b w:val="0"/>
                <w:sz w:val="16"/>
              </w:rPr>
              <w:t>Banderín de calidad mundial del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0 08 034</w:t>
            </w:r>
          </w:p>
        </w:tc>
        <w:tc>
          <w:tcPr>
            <w:tcW w:type="dxa" w:w="2163"/>
          </w:tcPr>
          <w:p>
            <w:pPr>
              <w:spacing w:before="20" w:after="20"/>
            </w:pPr>
            <w:r/>
            <w:r>
              <w:rPr>
                <w:rFonts w:ascii="Verdana" w:hAnsi="Verdana"/>
                <w:b w:val="0"/>
                <w:sz w:val="16"/>
              </w:rPr>
              <w:t>Calificador de medición de la temperatura/salinidad</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3 06 019</w:t>
            </w:r>
          </w:p>
        </w:tc>
        <w:tc>
          <w:tcPr>
            <w:tcW w:type="dxa" w:w="2163"/>
          </w:tcPr>
          <w:p>
            <w:pPr>
              <w:spacing w:before="20" w:after="20"/>
            </w:pPr>
            <w:r>
              <w:rPr>
                <w:b/>
              </w:rPr>
            </w:r>
            <w:r>
              <w:rPr>
                <w:rFonts w:ascii="Verdana" w:hAnsi="Verdana"/>
                <w:b/>
                <w:sz w:val="16"/>
              </w:rPr>
              <w:t>(Identificación del informe sobre mareas, verificaciones del nivel del agua, incrementos de tiempo)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0 01 075</w:t>
            </w:r>
          </w:p>
        </w:tc>
        <w:tc>
          <w:tcPr>
            <w:tcW w:type="dxa" w:w="2163"/>
          </w:tcPr>
          <w:p>
            <w:pPr>
              <w:spacing w:before="20" w:after="20"/>
            </w:pPr>
            <w:r/>
            <w:r>
              <w:rPr>
                <w:rFonts w:ascii="Verdana" w:hAnsi="Verdana"/>
                <w:b w:val="0"/>
                <w:sz w:val="16"/>
              </w:rPr>
              <w:t>Identificación de la estación de observación de mareas</w:t>
            </w:r>
          </w:p>
        </w:tc>
        <w:tc>
          <w:tcPr>
            <w:tcW w:type="dxa" w:w="2163"/>
          </w:tcPr>
          <w:p>
            <w:pPr>
              <w:spacing w:before="20" w:after="20"/>
            </w:pPr>
            <w:r/>
            <w:r>
              <w:rPr>
                <w:rFonts w:ascii="Verdana" w:hAnsi="Verdana"/>
                <w:b w:val="0"/>
                <w:sz w:val="16"/>
              </w:rPr>
              <w:t>Alfanumérica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Hora, 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0 22 042</w:t>
            </w:r>
          </w:p>
        </w:tc>
        <w:tc>
          <w:tcPr>
            <w:tcW w:type="dxa" w:w="2163"/>
          </w:tcPr>
          <w:p>
            <w:pPr>
              <w:spacing w:before="20" w:after="20"/>
            </w:pPr>
            <w:r/>
            <w:r>
              <w:rPr>
                <w:rFonts w:ascii="Verdana" w:hAnsi="Verdana"/>
                <w:b w:val="0"/>
                <w:sz w:val="16"/>
              </w:rPr>
              <w:t>Temperatura del agua/mar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0 22 120</w:t>
            </w:r>
          </w:p>
        </w:tc>
        <w:tc>
          <w:tcPr>
            <w:tcW w:type="dxa" w:w="2163"/>
          </w:tcPr>
          <w:p>
            <w:pPr>
              <w:spacing w:before="20" w:after="20"/>
            </w:pPr>
            <w:r/>
            <w:r>
              <w:rPr>
                <w:rFonts w:ascii="Verdana" w:hAnsi="Verdana"/>
                <w:b w:val="0"/>
                <w:sz w:val="16"/>
              </w:rPr>
              <w:t>Verificación automática del nivel del agua en una estación de mareas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0 22 121</w:t>
            </w:r>
          </w:p>
        </w:tc>
        <w:tc>
          <w:tcPr>
            <w:tcW w:type="dxa" w:w="2163"/>
          </w:tcPr>
          <w:p>
            <w:pPr>
              <w:spacing w:before="20" w:after="20"/>
            </w:pPr>
            <w:r/>
            <w:r>
              <w:rPr>
                <w:rFonts w:ascii="Verdana" w:hAnsi="Verdana"/>
                <w:b w:val="0"/>
                <w:sz w:val="16"/>
              </w:rPr>
              <w:t>Verificación manual del nivel del agua en una estación de mareas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0 04 015</w:t>
            </w:r>
          </w:p>
        </w:tc>
        <w:tc>
          <w:tcPr>
            <w:tcW w:type="dxa" w:w="2163"/>
          </w:tcPr>
          <w:p>
            <w:pPr>
              <w:spacing w:before="20" w:after="20"/>
            </w:pPr>
            <w:r/>
            <w:r>
              <w:rPr>
                <w:rFonts w:ascii="Verdana" w:hAnsi="Verdana"/>
                <w:b w:val="0"/>
                <w:sz w:val="16"/>
              </w:rPr>
              <w:t>Incremento de tiempo</w:t>
            </w:r>
          </w:p>
        </w:tc>
        <w:tc>
          <w:tcPr>
            <w:tcW w:type="dxa" w:w="2163"/>
          </w:tcPr>
          <w:p>
            <w:pPr>
              <w:spacing w:before="20" w:after="20"/>
            </w:pPr>
            <w:r/>
            <w:r>
              <w:rPr>
                <w:rFonts w:ascii="Verdana" w:hAnsi="Verdana"/>
                <w:b w:val="0"/>
                <w:sz w:val="16"/>
              </w:rPr>
              <w:t>Minutos</w:t>
            </w:r>
          </w:p>
        </w:tc>
        <w:tc>
          <w:tcPr>
            <w:tcW w:type="dxa" w:w="2163"/>
          </w:tcPr>
          <w:p>
            <w:pPr>
              <w:spacing w:before="20" w:after="20"/>
            </w:pPr>
            <w:r/>
            <w:r>
              <w:rPr>
                <w:rFonts w:ascii="Verdana" w:hAnsi="Verdana"/>
                <w:b w:val="0"/>
                <w:sz w:val="16"/>
              </w:rPr>
              <w:t>Note 42: La gama de valores del parámetro 0 04 015 está limitada de –99 a 99; la secuencia común D 06 019 de CREX es la secuencia original con solo 2 caracteres para el descriptor correspondiente.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0 04 065</w:t>
            </w:r>
          </w:p>
        </w:tc>
        <w:tc>
          <w:tcPr>
            <w:tcW w:type="dxa" w:w="2163"/>
          </w:tcPr>
          <w:p>
            <w:pPr>
              <w:spacing w:before="20" w:after="20"/>
            </w:pPr>
            <w:r/>
            <w:r>
              <w:rPr>
                <w:rFonts w:ascii="Verdana" w:hAnsi="Verdana"/>
                <w:b w:val="0"/>
                <w:sz w:val="16"/>
              </w:rPr>
              <w:t>Incremento de tiempo abreviado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3 06 020</w:t>
            </w:r>
          </w:p>
        </w:tc>
        <w:tc>
          <w:tcPr>
            <w:tcW w:type="dxa" w:w="2163"/>
          </w:tcPr>
          <w:p>
            <w:pPr>
              <w:spacing w:before="20" w:after="20"/>
            </w:pPr>
            <w:r>
              <w:rPr>
                <w:b/>
              </w:rPr>
            </w:r>
            <w:r>
              <w:rPr>
                <w:rFonts w:ascii="Verdana" w:hAnsi="Verdana"/>
                <w:b/>
                <w:sz w:val="16"/>
              </w:rPr>
              <w:t>(Identificación del informe sobre mareas, verificaciones del nivel del agua, período o desplazamiento de tiempo, incremento de tiempo)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0 01 075</w:t>
            </w:r>
          </w:p>
        </w:tc>
        <w:tc>
          <w:tcPr>
            <w:tcW w:type="dxa" w:w="2163"/>
          </w:tcPr>
          <w:p>
            <w:pPr>
              <w:spacing w:before="20" w:after="20"/>
            </w:pPr>
            <w:r/>
            <w:r>
              <w:rPr>
                <w:rFonts w:ascii="Verdana" w:hAnsi="Verdana"/>
                <w:b w:val="0"/>
                <w:sz w:val="16"/>
              </w:rPr>
              <w:t>Identificación de la estación de observación de mareas</w:t>
            </w:r>
          </w:p>
        </w:tc>
        <w:tc>
          <w:tcPr>
            <w:tcW w:type="dxa" w:w="2163"/>
          </w:tcPr>
          <w:p>
            <w:pPr>
              <w:spacing w:before="20" w:after="20"/>
            </w:pPr>
            <w:r/>
            <w:r>
              <w:rPr>
                <w:rFonts w:ascii="Verdana" w:hAnsi="Verdana"/>
                <w:b w:val="0"/>
                <w:sz w:val="16"/>
              </w:rPr>
              <w:t>Alfanumérica</w:t>
            </w:r>
          </w:p>
        </w:tc>
        <w:tc>
          <w:tcPr>
            <w:tcW w:type="dxa" w:w="2163"/>
          </w:tcPr>
          <w:p>
            <w:pPr>
              <w:spacing w:before="20" w:after="20"/>
            </w:pPr>
            <w:r/>
            <w:r>
              <w:rPr>
                <w:rFonts w:ascii="Verdana" w:hAnsi="Verdana"/>
                <w:b w:val="0"/>
                <w:sz w:val="16"/>
              </w:rPr>
              <w:t>Note 69: Esta secuencia queda relegada por utilización incorrecta del descriptor 0 04 075; en su lugar debería utilizarse la secuencia 3 06 019.</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69: Esta secuencia queda relegada por utilización incorrecta del descriptor 0 04 075; en su lugar debería utilizarse la secuencia 3 06 019.</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Hora, 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69: Esta secuencia queda relegada por utilización incorrecta del descriptor 0 04 075; en su lugar debería utilizarse la secuencia 3 06 019.</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0 22 042</w:t>
            </w:r>
          </w:p>
        </w:tc>
        <w:tc>
          <w:tcPr>
            <w:tcW w:type="dxa" w:w="2163"/>
          </w:tcPr>
          <w:p>
            <w:pPr>
              <w:spacing w:before="20" w:after="20"/>
            </w:pPr>
            <w:r/>
            <w:r>
              <w:rPr>
                <w:rFonts w:ascii="Verdana" w:hAnsi="Verdana"/>
                <w:b w:val="0"/>
                <w:sz w:val="16"/>
              </w:rPr>
              <w:t>Temperatura del mar/agua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69: Esta secuencia queda relegada por utilización incorrecta del descriptor 0 04 075; en su lugar debería utilizarse la secuencia 3 06 019.</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0 22 120</w:t>
            </w:r>
          </w:p>
        </w:tc>
        <w:tc>
          <w:tcPr>
            <w:tcW w:type="dxa" w:w="2163"/>
          </w:tcPr>
          <w:p>
            <w:pPr>
              <w:spacing w:before="20" w:after="20"/>
            </w:pPr>
            <w:r/>
            <w:r>
              <w:rPr>
                <w:rFonts w:ascii="Verdana" w:hAnsi="Verdana"/>
                <w:b w:val="0"/>
                <w:sz w:val="16"/>
              </w:rPr>
              <w:t>Verificación automática del nivel del agua en una estación de mareas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69: Esta secuencia queda relegada por utilización incorrecta del descriptor 0 04 075; en su lugar debería utilizarse la secuencia 3 06 019.</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0 22 121</w:t>
            </w:r>
          </w:p>
        </w:tc>
        <w:tc>
          <w:tcPr>
            <w:tcW w:type="dxa" w:w="2163"/>
          </w:tcPr>
          <w:p>
            <w:pPr>
              <w:spacing w:before="20" w:after="20"/>
            </w:pPr>
            <w:r/>
            <w:r>
              <w:rPr>
                <w:rFonts w:ascii="Verdana" w:hAnsi="Verdana"/>
                <w:b w:val="0"/>
                <w:sz w:val="16"/>
              </w:rPr>
              <w:t>Verificación manual del nivel del agua en una estación de mareas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69: Esta secuencia queda relegada por utilización incorrecta del descriptor 0 04 075; en su lugar debería utilizarse la secuencia 3 06 019.</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0 04 075</w:t>
            </w:r>
          </w:p>
        </w:tc>
        <w:tc>
          <w:tcPr>
            <w:tcW w:type="dxa" w:w="2163"/>
          </w:tcPr>
          <w:p>
            <w:pPr>
              <w:spacing w:before="20" w:after="20"/>
            </w:pPr>
            <w:r/>
            <w:r>
              <w:rPr>
                <w:rFonts w:ascii="Verdana" w:hAnsi="Verdana"/>
                <w:b w:val="0"/>
                <w:sz w:val="16"/>
              </w:rPr>
              <w:t>Período o desplazamiento de tiempo abreviado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69: Esta secuencia queda relegada por utilización incorrecta del descriptor 0 04 075; en su lugar debería utilizarse la secuencia 3 06 019.</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0 04 065</w:t>
            </w:r>
          </w:p>
        </w:tc>
        <w:tc>
          <w:tcPr>
            <w:tcW w:type="dxa" w:w="2163"/>
          </w:tcPr>
          <w:p>
            <w:pPr>
              <w:spacing w:before="20" w:after="20"/>
            </w:pPr>
            <w:r/>
            <w:r>
              <w:rPr>
                <w:rFonts w:ascii="Verdana" w:hAnsi="Verdana"/>
                <w:b w:val="0"/>
                <w:sz w:val="16"/>
              </w:rPr>
              <w:t>Incremento de tiempo abreviado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69: Esta secuencia queda relegada por utilización incorrecta del descriptor 0 04 075; en su lugar debería utilizarse la secuencia 3 06 019.</w:t>
            </w:r>
          </w:p>
        </w:tc>
      </w:tr>
      <w:tr>
        <w:trPr>
          <w:cantSplit/>
        </w:trPr>
        <w:tc>
          <w:tcPr>
            <w:tcW w:type="dxa" w:w="2163"/>
          </w:tcPr>
          <w:p>
            <w:pPr>
              <w:spacing w:before="20" w:after="20"/>
            </w:pPr>
            <w:r>
              <w:rPr>
                <w:b/>
              </w:rPr>
            </w:r>
            <w:r>
              <w:rPr>
                <w:rFonts w:ascii="Verdana" w:hAnsi="Verdana"/>
                <w:b/>
                <w:sz w:val="16"/>
              </w:rPr>
              <w:t>3 06 021</w:t>
            </w:r>
          </w:p>
        </w:tc>
        <w:tc>
          <w:tcPr>
            <w:tcW w:type="dxa" w:w="2163"/>
          </w:tcPr>
          <w:p>
            <w:pPr>
              <w:spacing w:before="20" w:after="20"/>
            </w:pPr>
            <w:r>
              <w:rPr>
                <w:b/>
              </w:rPr>
            </w:r>
            <w:r>
              <w:rPr>
                <w:rFonts w:ascii="Verdana" w:hAnsi="Verdana"/>
                <w:b/>
                <w:sz w:val="16"/>
              </w:rPr>
              <w:t>(Parámetros meteorológicos en la estación de observación de mareas)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0 01 075</w:t>
            </w:r>
          </w:p>
        </w:tc>
        <w:tc>
          <w:tcPr>
            <w:tcW w:type="dxa" w:w="2163"/>
          </w:tcPr>
          <w:p>
            <w:pPr>
              <w:spacing w:before="20" w:after="20"/>
            </w:pPr>
            <w:r/>
            <w:r>
              <w:rPr>
                <w:rFonts w:ascii="Verdana" w:hAnsi="Verdana"/>
                <w:b w:val="0"/>
                <w:sz w:val="16"/>
              </w:rPr>
              <w:t>Identificación de la estación de observación de mareas</w:t>
            </w:r>
          </w:p>
        </w:tc>
        <w:tc>
          <w:tcPr>
            <w:tcW w:type="dxa" w:w="2163"/>
          </w:tcPr>
          <w:p>
            <w:pPr>
              <w:spacing w:before="20" w:after="20"/>
            </w:pPr>
            <w:r/>
            <w:r>
              <w:rPr>
                <w:rFonts w:ascii="Verdana" w:hAnsi="Verdana"/>
                <w:b w:val="0"/>
                <w:sz w:val="16"/>
              </w:rPr>
              <w:t>Alfanumérica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Hora, 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0 22 122</w:t>
            </w:r>
          </w:p>
        </w:tc>
        <w:tc>
          <w:tcPr>
            <w:tcW w:type="dxa" w:w="2163"/>
          </w:tcPr>
          <w:p>
            <w:pPr>
              <w:spacing w:before="20" w:after="20"/>
            </w:pPr>
            <w:r/>
            <w:r>
              <w:rPr>
                <w:rFonts w:ascii="Verdana" w:hAnsi="Verdana"/>
                <w:b w:val="0"/>
                <w:sz w:val="16"/>
              </w:rPr>
              <w:t>Verificación automática de los datos meteorológicos en una estación de mareas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0 22 123</w:t>
            </w:r>
          </w:p>
        </w:tc>
        <w:tc>
          <w:tcPr>
            <w:tcW w:type="dxa" w:w="2163"/>
          </w:tcPr>
          <w:p>
            <w:pPr>
              <w:spacing w:before="20" w:after="20"/>
            </w:pPr>
            <w:r/>
            <w:r>
              <w:rPr>
                <w:rFonts w:ascii="Verdana" w:hAnsi="Verdana"/>
                <w:b w:val="0"/>
                <w:sz w:val="16"/>
              </w:rPr>
              <w:t>Verificación manual de los datos meteorológicos en una estación de mareas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Temperatura/temperatura del aire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3 03 002</w:t>
            </w:r>
          </w:p>
        </w:tc>
        <w:tc>
          <w:tcPr>
            <w:tcW w:type="dxa" w:w="2163"/>
          </w:tcPr>
          <w:p>
            <w:pPr>
              <w:spacing w:before="20" w:after="20"/>
            </w:pPr>
            <w:r/>
            <w:r>
              <w:rPr>
                <w:rFonts w:ascii="Verdana" w:hAnsi="Verdana"/>
                <w:b w:val="0"/>
                <w:sz w:val="16"/>
              </w:rPr>
              <w:t>Viento al nivel de la 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3 06 022</w:t>
            </w:r>
          </w:p>
        </w:tc>
        <w:tc>
          <w:tcPr>
            <w:tcW w:type="dxa" w:w="2163"/>
          </w:tcPr>
          <w:p>
            <w:pPr>
              <w:spacing w:before="20" w:after="20"/>
            </w:pPr>
            <w:r>
              <w:rPr>
                <w:b/>
              </w:rPr>
            </w:r>
            <w:r>
              <w:rPr>
                <w:rFonts w:ascii="Verdana" w:hAnsi="Verdana"/>
                <w:b/>
                <w:sz w:val="16"/>
              </w:rPr>
              <w:t>(Altura de la marea)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0 01 075</w:t>
            </w:r>
          </w:p>
        </w:tc>
        <w:tc>
          <w:tcPr>
            <w:tcW w:type="dxa" w:w="2163"/>
          </w:tcPr>
          <w:p>
            <w:pPr>
              <w:spacing w:before="20" w:after="20"/>
            </w:pPr>
            <w:r/>
            <w:r>
              <w:rPr>
                <w:rFonts w:ascii="Verdana" w:hAnsi="Verdana"/>
                <w:b w:val="0"/>
                <w:sz w:val="16"/>
              </w:rPr>
              <w:t>Identificación de la estación de mareas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Hora, 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0 22 038</w:t>
            </w:r>
          </w:p>
        </w:tc>
        <w:tc>
          <w:tcPr>
            <w:tcW w:type="dxa" w:w="2163"/>
          </w:tcPr>
          <w:p>
            <w:pPr>
              <w:spacing w:before="20" w:after="20"/>
            </w:pPr>
            <w:r/>
            <w:r>
              <w:rPr>
                <w:rFonts w:ascii="Verdana" w:hAnsi="Verdana"/>
                <w:b w:val="0"/>
                <w:sz w:val="16"/>
              </w:rPr>
              <w:t>Altura de las mareas con relación al cero hidrográfico local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0 22 039</w:t>
            </w:r>
          </w:p>
        </w:tc>
        <w:tc>
          <w:tcPr>
            <w:tcW w:type="dxa" w:w="2163"/>
          </w:tcPr>
          <w:p>
            <w:pPr>
              <w:spacing w:before="20" w:after="20"/>
            </w:pPr>
            <w:r/>
            <w:r>
              <w:rPr>
                <w:rFonts w:ascii="Verdana" w:hAnsi="Verdana"/>
                <w:b w:val="0"/>
                <w:sz w:val="16"/>
              </w:rPr>
              <w:t>Altura residual meteorológica de las mareas (positiva o negativa)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3 06 023</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0 01 015</w:t>
            </w:r>
          </w:p>
        </w:tc>
        <w:tc>
          <w:tcPr>
            <w:tcW w:type="dxa" w:w="2163"/>
          </w:tcPr>
          <w:p>
            <w:pPr>
              <w:spacing w:before="20" w:after="20"/>
            </w:pPr>
            <w:r/>
            <w:r>
              <w:rPr>
                <w:rFonts w:ascii="Verdana" w:hAnsi="Verdana"/>
                <w:b w:val="0"/>
                <w:sz w:val="16"/>
              </w:rPr>
              <w:t>Nombre de la estación o emplazamiento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Latitud/longitud (precisión aproximada)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Hora, 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0 22 038</w:t>
            </w:r>
          </w:p>
        </w:tc>
        <w:tc>
          <w:tcPr>
            <w:tcW w:type="dxa" w:w="2163"/>
          </w:tcPr>
          <w:p>
            <w:pPr>
              <w:spacing w:before="20" w:after="20"/>
            </w:pPr>
            <w:r/>
            <w:r>
              <w:rPr>
                <w:rFonts w:ascii="Verdana" w:hAnsi="Verdana"/>
                <w:b w:val="0"/>
                <w:sz w:val="16"/>
              </w:rPr>
              <w:t>Altura de las mareas con relación al cero hidrográfico local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0 22 039</w:t>
            </w:r>
          </w:p>
        </w:tc>
        <w:tc>
          <w:tcPr>
            <w:tcW w:type="dxa" w:w="2163"/>
          </w:tcPr>
          <w:p>
            <w:pPr>
              <w:spacing w:before="20" w:after="20"/>
            </w:pPr>
            <w:r/>
            <w:r>
              <w:rPr>
                <w:rFonts w:ascii="Verdana" w:hAnsi="Verdana"/>
                <w:b w:val="0"/>
                <w:sz w:val="16"/>
              </w:rPr>
              <w:t>Altura residual meteorológica de las mareas (positiva o negativa)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0 22 120</w:t>
            </w:r>
          </w:p>
        </w:tc>
        <w:tc>
          <w:tcPr>
            <w:tcW w:type="dxa" w:w="2163"/>
          </w:tcPr>
          <w:p>
            <w:pPr>
              <w:spacing w:before="20" w:after="20"/>
            </w:pPr>
            <w:r/>
            <w:r>
              <w:rPr>
                <w:rFonts w:ascii="Verdana" w:hAnsi="Verdana"/>
                <w:b w:val="0"/>
                <w:sz w:val="16"/>
              </w:rPr>
              <w:t>Verificación automática del nivel del agua en una estación de mareas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0 22 121</w:t>
            </w:r>
          </w:p>
        </w:tc>
        <w:tc>
          <w:tcPr>
            <w:tcW w:type="dxa" w:w="2163"/>
          </w:tcPr>
          <w:p>
            <w:pPr>
              <w:spacing w:before="20" w:after="20"/>
            </w:pPr>
            <w:r/>
            <w:r>
              <w:rPr>
                <w:rFonts w:ascii="Verdana" w:hAnsi="Verdana"/>
                <w:b w:val="0"/>
                <w:sz w:val="16"/>
              </w:rPr>
              <w:t>Verificación manual del nivel del agua en una estación de mareas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3 06 024</w:t>
            </w:r>
          </w:p>
        </w:tc>
        <w:tc>
          <w:tcPr>
            <w:tcW w:type="dxa" w:w="2163"/>
          </w:tcPr>
          <w:p>
            <w:pPr>
              <w:spacing w:before="20" w:after="20"/>
            </w:pPr>
            <w:r>
              <w:rPr>
                <w:b/>
              </w:rPr>
            </w:r>
            <w:r>
              <w:rPr>
                <w:rFonts w:ascii="Verdana" w:hAnsi="Verdana"/>
                <w:b/>
                <w:sz w:val="16"/>
              </w:rPr>
              <w:t>(Series sobre la altura de las mareas)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3 06 020</w:t>
            </w:r>
          </w:p>
        </w:tc>
        <w:tc>
          <w:tcPr>
            <w:tcW w:type="dxa" w:w="2163"/>
          </w:tcPr>
          <w:p>
            <w:pPr>
              <w:spacing w:before="20" w:after="20"/>
            </w:pPr>
            <w:r/>
            <w:r>
              <w:rPr>
                <w:rFonts w:ascii="Verdana" w:hAnsi="Verdana"/>
                <w:b w:val="0"/>
                <w:sz w:val="16"/>
              </w:rPr>
              <w:t>Identificación del informe sobre las mareas, verificaciones del nivel del agua, período o desplazamiento de tiempo, incremento de tiempo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68: Esta secuencia queda relegada por utilización incorrecta del descriptor 0 04 075 en la secuencia 3 06 020; en su lugar debería utilizarse la secuencia 3 06 025.</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1 02 006</w:t>
            </w:r>
          </w:p>
        </w:tc>
        <w:tc>
          <w:tcPr>
            <w:tcW w:type="dxa" w:w="2163"/>
          </w:tcPr>
          <w:p>
            <w:pPr>
              <w:spacing w:before="20" w:after="20"/>
            </w:pPr>
            <w:r/>
            <w:r>
              <w:rPr>
                <w:rFonts w:ascii="Verdana" w:hAnsi="Verdana"/>
                <w:b w:val="0"/>
                <w:sz w:val="16"/>
              </w:rPr>
              <w:t>Repetir 2 descriptores 6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68: Esta secuencia queda relegada por utilización incorrecta del descriptor 0 04 075 en la secuencia 3 06 020; en su lugar debería utilizarse la secuencia 3 06 025.</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0 22 038</w:t>
            </w:r>
          </w:p>
        </w:tc>
        <w:tc>
          <w:tcPr>
            <w:tcW w:type="dxa" w:w="2163"/>
          </w:tcPr>
          <w:p>
            <w:pPr>
              <w:spacing w:before="20" w:after="20"/>
            </w:pPr>
            <w:r/>
            <w:r>
              <w:rPr>
                <w:rFonts w:ascii="Verdana" w:hAnsi="Verdana"/>
                <w:b w:val="0"/>
                <w:sz w:val="16"/>
              </w:rPr>
              <w:t>Altura de las mareas con relación al cero hidrográfico local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68: Esta secuencia queda relegada por utilización incorrecta del descriptor 0 04 075 en la secuencia 3 06 020; en su lugar debería utilizarse la secuencia 3 06 025.</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0 22 039</w:t>
            </w:r>
          </w:p>
        </w:tc>
        <w:tc>
          <w:tcPr>
            <w:tcW w:type="dxa" w:w="2163"/>
          </w:tcPr>
          <w:p>
            <w:pPr>
              <w:spacing w:before="20" w:after="20"/>
            </w:pPr>
            <w:r/>
            <w:r>
              <w:rPr>
                <w:rFonts w:ascii="Verdana" w:hAnsi="Verdana"/>
                <w:b w:val="0"/>
                <w:sz w:val="16"/>
              </w:rPr>
              <w:t>Altura residual meteorológica de las mareas (positiva o negativa)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68: Esta secuencia queda relegada por utilización incorrecta del descriptor 0 04 075 en la secuencia 3 06 020; en su lugar debería utilizarse la secuencia 3 06 025.</w:t>
            </w:r>
          </w:p>
        </w:tc>
      </w:tr>
      <w:tr>
        <w:trPr>
          <w:cantSplit/>
        </w:trPr>
        <w:tc>
          <w:tcPr>
            <w:tcW w:type="dxa" w:w="2163"/>
          </w:tcPr>
          <w:p>
            <w:pPr>
              <w:spacing w:before="20" w:after="20"/>
            </w:pPr>
            <w:r>
              <w:rPr>
                <w:b/>
              </w:rPr>
            </w:r>
            <w:r>
              <w:rPr>
                <w:rFonts w:ascii="Verdana" w:hAnsi="Verdana"/>
                <w:b/>
                <w:sz w:val="16"/>
              </w:rPr>
              <w:t>3 06 025</w:t>
            </w:r>
          </w:p>
        </w:tc>
        <w:tc>
          <w:tcPr>
            <w:tcW w:type="dxa" w:w="2163"/>
          </w:tcPr>
          <w:p>
            <w:pPr>
              <w:spacing w:before="20" w:after="20"/>
            </w:pPr>
            <w:r>
              <w:rPr>
                <w:b/>
              </w:rPr>
            </w:r>
            <w:r>
              <w:rPr>
                <w:rFonts w:ascii="Verdana" w:hAnsi="Verdana"/>
                <w:b/>
                <w:sz w:val="16"/>
              </w:rPr>
              <w:t>(Series sobre la altura de las mareas)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3 06 019</w:t>
            </w:r>
          </w:p>
        </w:tc>
        <w:tc>
          <w:tcPr>
            <w:tcW w:type="dxa" w:w="2163"/>
          </w:tcPr>
          <w:p>
            <w:pPr>
              <w:spacing w:before="20" w:after="20"/>
            </w:pPr>
            <w:r/>
            <w:r>
              <w:rPr>
                <w:rFonts w:ascii="Verdana" w:hAnsi="Verdana"/>
                <w:b w:val="0"/>
                <w:sz w:val="16"/>
              </w:rPr>
              <w:t>Identificación del informe sobre las mareas, verificaciones del nivel del agua, incrementos de tiempo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1 02 006</w:t>
            </w:r>
          </w:p>
        </w:tc>
        <w:tc>
          <w:tcPr>
            <w:tcW w:type="dxa" w:w="2163"/>
          </w:tcPr>
          <w:p>
            <w:pPr>
              <w:spacing w:before="20" w:after="20"/>
            </w:pPr>
            <w:r/>
            <w:r>
              <w:rPr>
                <w:rFonts w:ascii="Verdana" w:hAnsi="Verdana"/>
                <w:b w:val="0"/>
                <w:sz w:val="16"/>
              </w:rPr>
              <w:t>Repetir 2 descriptores 6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0 22 038</w:t>
            </w:r>
          </w:p>
        </w:tc>
        <w:tc>
          <w:tcPr>
            <w:tcW w:type="dxa" w:w="2163"/>
          </w:tcPr>
          <w:p>
            <w:pPr>
              <w:spacing w:before="20" w:after="20"/>
            </w:pPr>
            <w:r/>
            <w:r>
              <w:rPr>
                <w:rFonts w:ascii="Verdana" w:hAnsi="Verdana"/>
                <w:b w:val="0"/>
                <w:sz w:val="16"/>
              </w:rPr>
              <w:t>Altura de las mareas con relación al cero hidrográfico local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0 22 039</w:t>
            </w:r>
          </w:p>
        </w:tc>
        <w:tc>
          <w:tcPr>
            <w:tcW w:type="dxa" w:w="2163"/>
          </w:tcPr>
          <w:p>
            <w:pPr>
              <w:spacing w:before="20" w:after="20"/>
            </w:pPr>
            <w:r/>
            <w:r>
              <w:rPr>
                <w:rFonts w:ascii="Verdana" w:hAnsi="Verdana"/>
                <w:b w:val="0"/>
                <w:sz w:val="16"/>
              </w:rPr>
              <w:t>Altura residual meteorológica de las mareas (positiva o negativa)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3 06 027</w:t>
            </w:r>
          </w:p>
        </w:tc>
        <w:tc>
          <w:tcPr>
            <w:tcW w:type="dxa" w:w="2163"/>
          </w:tcPr>
          <w:p>
            <w:pPr>
              <w:spacing w:before="20" w:after="20"/>
            </w:pPr>
            <w:r>
              <w:rPr>
                <w:b/>
              </w:rPr>
            </w:r>
            <w:r>
              <w:rPr>
                <w:rFonts w:ascii="Verdana" w:hAnsi="Verdana"/>
                <w:b/>
                <w:sz w:val="16"/>
              </w:rPr>
              <w:t>(Secuencia para la representación de identificadores de boya DART, identificación de transmisor, tipo de tsunámetro y hora en que el mensaje es transmitido al sistema terreno)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0 01 005</w:t>
            </w:r>
          </w:p>
        </w:tc>
        <w:tc>
          <w:tcPr>
            <w:tcW w:type="dxa" w:w="2163"/>
          </w:tcPr>
          <w:p>
            <w:pPr>
              <w:spacing w:before="20" w:after="20"/>
            </w:pPr>
            <w:r/>
            <w:r>
              <w:rPr>
                <w:rFonts w:ascii="Verdana" w:hAnsi="Verdana"/>
                <w:b w:val="0"/>
                <w:sz w:val="16"/>
              </w:rPr>
              <w:t>Identificador de boya/plataforma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0 01 052</w:t>
            </w:r>
          </w:p>
        </w:tc>
        <w:tc>
          <w:tcPr>
            <w:tcW w:type="dxa" w:w="2163"/>
          </w:tcPr>
          <w:p>
            <w:pPr>
              <w:spacing w:before="20" w:after="20"/>
            </w:pPr>
            <w:r/>
            <w:r>
              <w:rPr>
                <w:rFonts w:ascii="Verdana" w:hAnsi="Verdana"/>
                <w:b w:val="0"/>
                <w:sz w:val="16"/>
              </w:rPr>
              <w:t>Identificador del transmisor de la plataforma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0 02 047</w:t>
            </w:r>
          </w:p>
        </w:tc>
        <w:tc>
          <w:tcPr>
            <w:tcW w:type="dxa" w:w="2163"/>
          </w:tcPr>
          <w:p>
            <w:pPr>
              <w:spacing w:before="20" w:after="20"/>
            </w:pPr>
            <w:r/>
            <w:r>
              <w:rPr>
                <w:rFonts w:ascii="Verdana" w:hAnsi="Verdana"/>
                <w:b w:val="0"/>
                <w:sz w:val="16"/>
              </w:rPr>
              <w:t>Tipo de tsunámetro para niveles profundos del océano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t>Hora en que el mensaje es transmitido al sistema terreno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Hora, minuto, 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3 06 028</w:t>
            </w:r>
          </w:p>
        </w:tc>
        <w:tc>
          <w:tcPr>
            <w:tcW w:type="dxa" w:w="2163"/>
          </w:tcPr>
          <w:p>
            <w:pPr>
              <w:spacing w:before="20" w:after="20"/>
            </w:pPr>
            <w:r>
              <w:rPr>
                <w:b/>
              </w:rPr>
            </w:r>
            <w:r>
              <w:rPr>
                <w:rFonts w:ascii="Verdana" w:hAnsi="Verdana"/>
                <w:b/>
                <w:sz w:val="16"/>
              </w:rPr>
              <w:t>(Secuencia para la representación de la hora de observación y de informes diarios de posición de boyas DART)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3 06 027</w:t>
            </w:r>
          </w:p>
        </w:tc>
        <w:tc>
          <w:tcPr>
            <w:tcW w:type="dxa" w:w="2163"/>
          </w:tcPr>
          <w:p>
            <w:pPr>
              <w:spacing w:before="20" w:after="20"/>
            </w:pPr>
            <w:r/>
            <w:r>
              <w:rPr>
                <w:rFonts w:ascii="Verdana" w:hAnsi="Verdana"/>
                <w:b w:val="0"/>
                <w:sz w:val="16"/>
              </w:rPr>
              <w:t>Secuencia para la representación de identificadores de boya DART, identificación del transmisor, tipo tsunámetro y hora en que el mensaje es transmitido al sistema terreno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t>Hora de observación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Hora, minuto, 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3 06 029</w:t>
            </w:r>
          </w:p>
        </w:tc>
        <w:tc>
          <w:tcPr>
            <w:tcW w:type="dxa" w:w="2163"/>
          </w:tcPr>
          <w:p>
            <w:pPr>
              <w:spacing w:before="20" w:after="20"/>
            </w:pPr>
            <w:r>
              <w:rPr>
                <w:b/>
              </w:rPr>
            </w:r>
            <w:r>
              <w:rPr>
                <w:rFonts w:ascii="Verdana" w:hAnsi="Verdana"/>
                <w:b/>
                <w:sz w:val="16"/>
              </w:rPr>
              <w:t>(Secuencia para la representación de información sobre el muestreo del tsunámetro respecto de las alturas de la columna de agua en el informe de la serie temporal)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0 25 170</w:t>
            </w:r>
          </w:p>
        </w:tc>
        <w:tc>
          <w:tcPr>
            <w:tcW w:type="dxa" w:w="2163"/>
          </w:tcPr>
          <w:p>
            <w:pPr>
              <w:spacing w:before="20" w:after="20"/>
            </w:pPr>
            <w:r/>
            <w:r>
              <w:rPr>
                <w:rFonts w:ascii="Verdana" w:hAnsi="Verdana"/>
                <w:b w:val="0"/>
                <w:sz w:val="16"/>
              </w:rPr>
              <w:t>Intervalo de muestreo (tiempo)</w:t>
            </w:r>
          </w:p>
        </w:tc>
        <w:tc>
          <w:tcPr>
            <w:tcW w:type="dxa" w:w="2163"/>
          </w:tcPr>
          <w:p>
            <w:pPr>
              <w:spacing w:before="20" w:after="20"/>
            </w:pPr>
            <w:r/>
            <w:r>
              <w:rPr>
                <w:rFonts w:ascii="Verdana" w:hAnsi="Verdana"/>
                <w:b w:val="0"/>
                <w:sz w:val="16"/>
              </w:rPr>
              <w:t>Segundos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0 25 171</w:t>
            </w:r>
          </w:p>
        </w:tc>
        <w:tc>
          <w:tcPr>
            <w:tcW w:type="dxa" w:w="2163"/>
          </w:tcPr>
          <w:p>
            <w:pPr>
              <w:spacing w:before="20" w:after="20"/>
            </w:pPr>
            <w:r/>
            <w:r>
              <w:rPr>
                <w:rFonts w:ascii="Verdana" w:hAnsi="Verdana"/>
                <w:b w:val="0"/>
                <w:sz w:val="16"/>
              </w:rPr>
              <w:t>Período de promediación de la muestra</w:t>
            </w:r>
          </w:p>
        </w:tc>
        <w:tc>
          <w:tcPr>
            <w:tcW w:type="dxa" w:w="2163"/>
          </w:tcPr>
          <w:p>
            <w:pPr>
              <w:spacing w:before="20" w:after="20"/>
            </w:pPr>
            <w:r/>
            <w:r>
              <w:rPr>
                <w:rFonts w:ascii="Verdana" w:hAnsi="Verdana"/>
                <w:b w:val="0"/>
                <w:sz w:val="16"/>
              </w:rPr>
              <w:t>Segundos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0 25 172</w:t>
            </w:r>
          </w:p>
        </w:tc>
        <w:tc>
          <w:tcPr>
            <w:tcW w:type="dxa" w:w="2163"/>
          </w:tcPr>
          <w:p>
            <w:pPr>
              <w:spacing w:before="20" w:after="20"/>
            </w:pPr>
            <w:r/>
            <w:r>
              <w:rPr>
                <w:rFonts w:ascii="Verdana" w:hAnsi="Verdana"/>
                <w:b w:val="0"/>
                <w:sz w:val="16"/>
              </w:rPr>
              <w:t>Número de muestras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3 06 030</w:t>
            </w:r>
          </w:p>
        </w:tc>
        <w:tc>
          <w:tcPr>
            <w:tcW w:type="dxa" w:w="2163"/>
          </w:tcPr>
          <w:p>
            <w:pPr>
              <w:spacing w:before="20" w:after="20"/>
            </w:pPr>
            <w:r>
              <w:rPr>
                <w:b/>
              </w:rPr>
            </w:r>
            <w:r>
              <w:rPr>
                <w:rFonts w:ascii="Verdana" w:hAnsi="Verdana"/>
                <w:b/>
                <w:sz w:val="16"/>
              </w:rPr>
              <w:t>(Secuencia para la representación de informes horarios estándar de boyas DART)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3 06 027</w:t>
            </w:r>
          </w:p>
        </w:tc>
        <w:tc>
          <w:tcPr>
            <w:tcW w:type="dxa" w:w="2163"/>
          </w:tcPr>
          <w:p>
            <w:pPr>
              <w:spacing w:before="20" w:after="20"/>
            </w:pPr>
            <w:r/>
            <w:r>
              <w:rPr>
                <w:rFonts w:ascii="Verdana" w:hAnsi="Verdana"/>
                <w:b w:val="0"/>
                <w:sz w:val="16"/>
              </w:rPr>
              <w:t>Secuencia para la representación de identificadores de boya DART, identificación del transmisor, tipo de tsunámetro y hora en que el mensaje es transmitido al sistema terreno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3 06 029</w:t>
            </w:r>
          </w:p>
        </w:tc>
        <w:tc>
          <w:tcPr>
            <w:tcW w:type="dxa" w:w="2163"/>
          </w:tcPr>
          <w:p>
            <w:pPr>
              <w:spacing w:before="20" w:after="20"/>
            </w:pPr>
            <w:r/>
            <w:r>
              <w:rPr>
                <w:rFonts w:ascii="Verdana" w:hAnsi="Verdana"/>
                <w:b w:val="0"/>
                <w:sz w:val="16"/>
              </w:rPr>
              <w:t>Secuencia para la representación de información sobre el muestreo del tsunámetro respecto de las alturas de la columna de agua en el informe de la serie temporal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1 11 000</w:t>
            </w:r>
          </w:p>
        </w:tc>
        <w:tc>
          <w:tcPr>
            <w:tcW w:type="dxa" w:w="2163"/>
          </w:tcPr>
          <w:p>
            <w:pPr>
              <w:spacing w:before="20" w:after="20"/>
            </w:pPr>
            <w:r/>
            <w:r>
              <w:rPr>
                <w:rFonts w:ascii="Verdana" w:hAnsi="Verdana"/>
                <w:b w:val="0"/>
                <w:sz w:val="16"/>
              </w:rPr>
              <w:t>Repetición diferida de 11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0 33 002</w:t>
            </w:r>
          </w:p>
        </w:tc>
        <w:tc>
          <w:tcPr>
            <w:tcW w:type="dxa" w:w="2163"/>
          </w:tcPr>
          <w:p>
            <w:pPr>
              <w:spacing w:before="20" w:after="20"/>
            </w:pPr>
            <w:r/>
            <w:r>
              <w:rPr>
                <w:rFonts w:ascii="Verdana" w:hAnsi="Verdana"/>
                <w:b w:val="0"/>
                <w:sz w:val="16"/>
              </w:rPr>
              <w:t>Información sobre la calidad</w:t>
            </w:r>
          </w:p>
        </w:tc>
        <w:tc>
          <w:tcPr>
            <w:tcW w:type="dxa" w:w="2163"/>
          </w:tcPr>
          <w:p>
            <w:pPr>
              <w:spacing w:before="20" w:after="20"/>
            </w:pPr>
            <w:r/>
            <w:r>
              <w:rPr>
                <w:rFonts w:ascii="Verdana" w:hAnsi="Verdana"/>
                <w:b w:val="0"/>
                <w:sz w:val="16"/>
              </w:rPr>
              <w:t>Situación del mensaje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t>Fecha/hora de referencia de la serie temporal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Hora, minuto, 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0 25 025</w:t>
            </w:r>
          </w:p>
        </w:tc>
        <w:tc>
          <w:tcPr>
            <w:tcW w:type="dxa" w:w="2163"/>
          </w:tcPr>
          <w:p>
            <w:pPr>
              <w:spacing w:before="20" w:after="20"/>
            </w:pPr>
            <w:r/>
            <w:r>
              <w:rPr>
                <w:rFonts w:ascii="Verdana" w:hAnsi="Verdana"/>
                <w:b w:val="0"/>
                <w:sz w:val="16"/>
              </w:rPr>
              <w:t>Voltaje de la batería</w:t>
            </w:r>
          </w:p>
        </w:tc>
        <w:tc>
          <w:tcPr>
            <w:tcW w:type="dxa" w:w="2163"/>
          </w:tcPr>
          <w:p>
            <w:pPr>
              <w:spacing w:before="20" w:after="20"/>
            </w:pPr>
            <w:r/>
            <w:r>
              <w:rPr>
                <w:rFonts w:ascii="Verdana" w:hAnsi="Verdana"/>
                <w:b w:val="0"/>
                <w:sz w:val="16"/>
              </w:rPr>
              <w:t>CPU del BPR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0 25 025</w:t>
            </w:r>
          </w:p>
        </w:tc>
        <w:tc>
          <w:tcPr>
            <w:tcW w:type="dxa" w:w="2163"/>
          </w:tcPr>
          <w:p>
            <w:pPr>
              <w:spacing w:before="20" w:after="20"/>
            </w:pPr>
            <w:r/>
            <w:r>
              <w:rPr>
                <w:rFonts w:ascii="Verdana" w:hAnsi="Verdana"/>
                <w:b w:val="0"/>
                <w:sz w:val="16"/>
              </w:rPr>
              <w:t>Voltaje de la batería</w:t>
            </w:r>
          </w:p>
        </w:tc>
        <w:tc>
          <w:tcPr>
            <w:tcW w:type="dxa" w:w="2163"/>
          </w:tcPr>
          <w:p>
            <w:pPr>
              <w:spacing w:before="20" w:after="20"/>
            </w:pPr>
            <w:r/>
            <w:r>
              <w:rPr>
                <w:rFonts w:ascii="Verdana" w:hAnsi="Verdana"/>
                <w:b w:val="0"/>
                <w:sz w:val="16"/>
              </w:rPr>
              <w:t>DSP del módem acústico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0 25 026</w:t>
            </w:r>
          </w:p>
        </w:tc>
        <w:tc>
          <w:tcPr>
            <w:tcW w:type="dxa" w:w="2163"/>
          </w:tcPr>
          <w:p>
            <w:pPr>
              <w:spacing w:before="20" w:after="20"/>
            </w:pPr>
            <w:r/>
            <w:r>
              <w:rPr>
                <w:rFonts w:ascii="Verdana" w:hAnsi="Verdana"/>
                <w:b w:val="0"/>
                <w:sz w:val="16"/>
              </w:rPr>
              <w:t>Voltaje de la batería (intervalo amplio)</w:t>
            </w:r>
          </w:p>
        </w:tc>
        <w:tc>
          <w:tcPr>
            <w:tcW w:type="dxa" w:w="2163"/>
          </w:tcPr>
          <w:p>
            <w:pPr>
              <w:spacing w:before="20" w:after="20"/>
            </w:pPr>
            <w:r/>
            <w:r>
              <w:rPr>
                <w:rFonts w:ascii="Verdana" w:hAnsi="Verdana"/>
                <w:b w:val="0"/>
                <w:sz w:val="16"/>
              </w:rPr>
              <w:t>Módem acústico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0 22 185</w:t>
            </w:r>
          </w:p>
        </w:tc>
        <w:tc>
          <w:tcPr>
            <w:tcW w:type="dxa" w:w="2163"/>
          </w:tcPr>
          <w:p>
            <w:pPr>
              <w:spacing w:before="20" w:after="20"/>
            </w:pPr>
            <w:r/>
            <w:r>
              <w:rPr>
                <w:rFonts w:ascii="Verdana" w:hAnsi="Verdana"/>
                <w:b w:val="0"/>
                <w:sz w:val="16"/>
              </w:rPr>
              <w:t>Recuento de transmisiones del BPR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0 04 015</w:t>
            </w:r>
          </w:p>
        </w:tc>
        <w:tc>
          <w:tcPr>
            <w:tcW w:type="dxa" w:w="2163"/>
          </w:tcPr>
          <w:p>
            <w:pPr>
              <w:spacing w:before="20" w:after="20"/>
            </w:pPr>
            <w:r/>
            <w:r>
              <w:rPr>
                <w:rFonts w:ascii="Verdana" w:hAnsi="Verdana"/>
                <w:b w:val="0"/>
                <w:sz w:val="16"/>
              </w:rPr>
              <w:t>Incremento de tiempo</w:t>
            </w:r>
          </w:p>
        </w:tc>
        <w:tc>
          <w:tcPr>
            <w:tcW w:type="dxa" w:w="2163"/>
          </w:tcPr>
          <w:p>
            <w:pPr>
              <w:spacing w:before="20" w:after="20"/>
            </w:pPr>
            <w:r/>
            <w:r>
              <w:rPr>
                <w:rFonts w:ascii="Verdana" w:hAnsi="Verdana"/>
                <w:b w:val="0"/>
                <w:sz w:val="16"/>
              </w:rPr>
              <w:t>Añadido para reinicializar la hora de referencia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0 04 065</w:t>
            </w:r>
          </w:p>
        </w:tc>
        <w:tc>
          <w:tcPr>
            <w:tcW w:type="dxa" w:w="2163"/>
          </w:tcPr>
          <w:p>
            <w:pPr>
              <w:spacing w:before="20" w:after="20"/>
            </w:pPr>
            <w:r/>
            <w:r>
              <w:rPr>
                <w:rFonts w:ascii="Verdana" w:hAnsi="Verdana"/>
                <w:b w:val="0"/>
                <w:sz w:val="16"/>
              </w:rPr>
              <w:t>Incremento de tiempo abreviado</w:t>
            </w:r>
          </w:p>
        </w:tc>
        <w:tc>
          <w:tcPr>
            <w:tcW w:type="dxa" w:w="2163"/>
          </w:tcPr>
          <w:p>
            <w:pPr>
              <w:spacing w:before="20" w:after="20"/>
            </w:pPr>
            <w:r/>
            <w:r>
              <w:rPr>
                <w:rFonts w:ascii="Verdana" w:hAnsi="Verdana"/>
                <w:b w:val="0"/>
                <w:sz w:val="16"/>
              </w:rPr>
              <w:t>Añadido a cada valor de datos de la serie temporal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1 01 004</w:t>
            </w:r>
          </w:p>
        </w:tc>
        <w:tc>
          <w:tcPr>
            <w:tcW w:type="dxa" w:w="2163"/>
          </w:tcPr>
          <w:p>
            <w:pPr>
              <w:spacing w:before="20" w:after="20"/>
            </w:pPr>
            <w:r/>
            <w:r>
              <w:rPr>
                <w:rFonts w:ascii="Verdana" w:hAnsi="Verdana"/>
                <w:b w:val="0"/>
                <w:sz w:val="16"/>
              </w:rPr>
              <w:t>Repetir 1 descriptor 4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0 22 182</w:t>
            </w:r>
          </w:p>
        </w:tc>
        <w:tc>
          <w:tcPr>
            <w:tcW w:type="dxa" w:w="2163"/>
          </w:tcPr>
          <w:p>
            <w:pPr>
              <w:spacing w:before="20" w:after="20"/>
            </w:pPr>
            <w:r/>
            <w:r>
              <w:rPr>
                <w:rFonts w:ascii="Verdana" w:hAnsi="Verdana"/>
                <w:b w:val="0"/>
                <w:sz w:val="16"/>
              </w:rPr>
              <w:t>Altura de la columna de 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3 06 031</w:t>
            </w:r>
          </w:p>
        </w:tc>
        <w:tc>
          <w:tcPr>
            <w:tcW w:type="dxa" w:w="2163"/>
          </w:tcPr>
          <w:p>
            <w:pPr>
              <w:spacing w:before="20" w:after="20"/>
            </w:pPr>
            <w:r>
              <w:rPr>
                <w:b/>
              </w:rPr>
            </w:r>
            <w:r>
              <w:rPr>
                <w:rFonts w:ascii="Verdana" w:hAnsi="Verdana"/>
                <w:b/>
                <w:sz w:val="16"/>
              </w:rPr>
              <w:t>(Secuencia para la representación de informes de tsunamis mediante boyas DART y de informes de tsunami ampliados)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3 06 027</w:t>
            </w:r>
          </w:p>
        </w:tc>
        <w:tc>
          <w:tcPr>
            <w:tcW w:type="dxa" w:w="2163"/>
          </w:tcPr>
          <w:p>
            <w:pPr>
              <w:spacing w:before="20" w:after="20"/>
            </w:pPr>
            <w:r/>
            <w:r>
              <w:rPr>
                <w:rFonts w:ascii="Verdana" w:hAnsi="Verdana"/>
                <w:b w:val="0"/>
                <w:sz w:val="16"/>
              </w:rPr>
              <w:t>Secuencia para la representación de identificadores de boya DART, identificación del transmisor, tipo de tsunámetro y hora en que el mensaje es transmitido al sistema terreno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3 06 029</w:t>
            </w:r>
          </w:p>
        </w:tc>
        <w:tc>
          <w:tcPr>
            <w:tcW w:type="dxa" w:w="2163"/>
          </w:tcPr>
          <w:p>
            <w:pPr>
              <w:spacing w:before="20" w:after="20"/>
            </w:pPr>
            <w:r/>
            <w:r>
              <w:rPr>
                <w:rFonts w:ascii="Verdana" w:hAnsi="Verdana"/>
                <w:b w:val="0"/>
                <w:sz w:val="16"/>
              </w:rPr>
              <w:t>Secuencia para la representación de información sobre el muestreo del tsunámetro respecto de las alturas de la columna de agua en el informe de la serie temporal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0 01 053</w:t>
            </w:r>
          </w:p>
        </w:tc>
        <w:tc>
          <w:tcPr>
            <w:tcW w:type="dxa" w:w="2163"/>
          </w:tcPr>
          <w:p>
            <w:pPr>
              <w:spacing w:before="20" w:after="20"/>
            </w:pPr>
            <w:r/>
            <w:r>
              <w:rPr>
                <w:rFonts w:ascii="Verdana" w:hAnsi="Verdana"/>
                <w:b w:val="0"/>
                <w:sz w:val="16"/>
              </w:rPr>
              <w:t>Número de secuencia del informe de tsunámetro desencadenado por un tsunami</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0 33 002</w:t>
            </w:r>
          </w:p>
        </w:tc>
        <w:tc>
          <w:tcPr>
            <w:tcW w:type="dxa" w:w="2163"/>
          </w:tcPr>
          <w:p>
            <w:pPr>
              <w:spacing w:before="20" w:after="20"/>
            </w:pPr>
            <w:r/>
            <w:r>
              <w:rPr>
                <w:rFonts w:ascii="Verdana" w:hAnsi="Verdana"/>
                <w:b w:val="0"/>
                <w:sz w:val="16"/>
              </w:rPr>
              <w:t>Información sobre la calidad</w:t>
            </w:r>
          </w:p>
        </w:tc>
        <w:tc>
          <w:tcPr>
            <w:tcW w:type="dxa" w:w="2163"/>
          </w:tcPr>
          <w:p>
            <w:pPr>
              <w:spacing w:before="20" w:after="20"/>
            </w:pPr>
            <w:r/>
            <w:r>
              <w:rPr>
                <w:rFonts w:ascii="Verdana" w:hAnsi="Verdana"/>
                <w:b w:val="0"/>
                <w:sz w:val="16"/>
              </w:rPr>
              <w:t>Situación del mensaje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t>Hora de detección del tsunami</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Hora, minuto, 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t>Fecha/hora de referencia de la serie temporal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Hora, minuto, 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0 22 185</w:t>
            </w:r>
          </w:p>
        </w:tc>
        <w:tc>
          <w:tcPr>
            <w:tcW w:type="dxa" w:w="2163"/>
          </w:tcPr>
          <w:p>
            <w:pPr>
              <w:spacing w:before="20" w:after="20"/>
            </w:pPr>
            <w:r/>
            <w:r>
              <w:rPr>
                <w:rFonts w:ascii="Verdana" w:hAnsi="Verdana"/>
                <w:b w:val="0"/>
                <w:sz w:val="16"/>
              </w:rPr>
              <w:t>Recuento de transmisiones del BPR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0 22 182</w:t>
            </w:r>
          </w:p>
        </w:tc>
        <w:tc>
          <w:tcPr>
            <w:tcW w:type="dxa" w:w="2163"/>
          </w:tcPr>
          <w:p>
            <w:pPr>
              <w:spacing w:before="20" w:after="20"/>
            </w:pPr>
            <w:r/>
            <w:r>
              <w:rPr>
                <w:rFonts w:ascii="Verdana" w:hAnsi="Verdana"/>
                <w:b w:val="0"/>
                <w:sz w:val="16"/>
              </w:rPr>
              <w:t>Altura de la columna de agua</w:t>
            </w:r>
          </w:p>
        </w:tc>
        <w:tc>
          <w:tcPr>
            <w:tcW w:type="dxa" w:w="2163"/>
          </w:tcPr>
          <w:p>
            <w:pPr>
              <w:spacing w:before="20" w:after="20"/>
            </w:pPr>
            <w:r/>
            <w:r>
              <w:rPr>
                <w:rFonts w:ascii="Verdana" w:hAnsi="Verdana"/>
                <w:b w:val="0"/>
                <w:sz w:val="16"/>
              </w:rPr>
              <w:t>Determinación del valor real notificado en la serie temporal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0 04 016</w:t>
            </w:r>
          </w:p>
        </w:tc>
        <w:tc>
          <w:tcPr>
            <w:tcW w:type="dxa" w:w="2163"/>
          </w:tcPr>
          <w:p>
            <w:pPr>
              <w:spacing w:before="20" w:after="20"/>
            </w:pPr>
            <w:r/>
            <w:r>
              <w:rPr>
                <w:rFonts w:ascii="Verdana" w:hAnsi="Verdana"/>
                <w:b w:val="0"/>
                <w:sz w:val="16"/>
              </w:rPr>
              <w:t>Incremento de tiempo</w:t>
            </w:r>
          </w:p>
        </w:tc>
        <w:tc>
          <w:tcPr>
            <w:tcW w:type="dxa" w:w="2163"/>
          </w:tcPr>
          <w:p>
            <w:pPr>
              <w:spacing w:before="20" w:after="20"/>
            </w:pPr>
            <w:r/>
            <w:r>
              <w:rPr>
                <w:rFonts w:ascii="Verdana" w:hAnsi="Verdana"/>
                <w:b w:val="0"/>
                <w:sz w:val="16"/>
              </w:rPr>
              <w:t>Añadido para reinicializar la hora de referencia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0 04 066</w:t>
            </w:r>
          </w:p>
        </w:tc>
        <w:tc>
          <w:tcPr>
            <w:tcW w:type="dxa" w:w="2163"/>
          </w:tcPr>
          <w:p>
            <w:pPr>
              <w:spacing w:before="20" w:after="20"/>
            </w:pPr>
            <w:r/>
            <w:r>
              <w:rPr>
                <w:rFonts w:ascii="Verdana" w:hAnsi="Verdana"/>
                <w:b w:val="0"/>
                <w:sz w:val="16"/>
              </w:rPr>
              <w:t>Incremento de tiempo abreviado</w:t>
            </w:r>
          </w:p>
        </w:tc>
        <w:tc>
          <w:tcPr>
            <w:tcW w:type="dxa" w:w="2163"/>
          </w:tcPr>
          <w:p>
            <w:pPr>
              <w:spacing w:before="20" w:after="20"/>
            </w:pPr>
            <w:r/>
            <w:r>
              <w:rPr>
                <w:rFonts w:ascii="Verdana" w:hAnsi="Verdana"/>
                <w:b w:val="0"/>
                <w:sz w:val="16"/>
              </w:rPr>
              <w:t>Añadido a cada valor de datos de la serie temporal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0 22 184</w:t>
            </w:r>
          </w:p>
        </w:tc>
        <w:tc>
          <w:tcPr>
            <w:tcW w:type="dxa" w:w="2163"/>
          </w:tcPr>
          <w:p>
            <w:pPr>
              <w:spacing w:before="20" w:after="20"/>
            </w:pPr>
            <w:r/>
            <w:r>
              <w:rPr>
                <w:rFonts w:ascii="Verdana" w:hAnsi="Verdana"/>
                <w:b w:val="0"/>
                <w:sz w:val="16"/>
              </w:rPr>
              <w:t>Desviación de la altura de la columna de agua respecto del valor de referencia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3 06 033</w:t>
            </w:r>
          </w:p>
        </w:tc>
        <w:tc>
          <w:tcPr>
            <w:tcW w:type="dxa" w:w="2163"/>
          </w:tcPr>
          <w:p>
            <w:pPr>
              <w:spacing w:before="20" w:after="20"/>
            </w:pPr>
            <w:r>
              <w:rPr>
                <w:b/>
              </w:rPr>
            </w:r>
            <w:r>
              <w:rPr>
                <w:rFonts w:ascii="Verdana" w:hAnsi="Verdana"/>
                <w:b/>
                <w:sz w:val="16"/>
              </w:rPr>
              <w:t>(Salinidad de la superficie)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0 02 033</w:t>
            </w:r>
          </w:p>
        </w:tc>
        <w:tc>
          <w:tcPr>
            <w:tcW w:type="dxa" w:w="2163"/>
          </w:tcPr>
          <w:p>
            <w:pPr>
              <w:spacing w:before="20" w:after="20"/>
            </w:pPr>
            <w:r/>
            <w:r>
              <w:rPr>
                <w:rFonts w:ascii="Verdana" w:hAnsi="Verdana"/>
                <w:b w:val="0"/>
                <w:sz w:val="16"/>
              </w:rPr>
              <w:t>Método de medición de la salinidad/profundidad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0 07 063</w:t>
            </w:r>
          </w:p>
        </w:tc>
        <w:tc>
          <w:tcPr>
            <w:tcW w:type="dxa" w:w="2163"/>
          </w:tcPr>
          <w:p>
            <w:pPr>
              <w:spacing w:before="20" w:after="20"/>
            </w:pPr>
            <w:r/>
            <w:r>
              <w:rPr>
                <w:rFonts w:ascii="Verdana" w:hAnsi="Verdana"/>
                <w:b w:val="0"/>
                <w:sz w:val="16"/>
              </w:rPr>
              <w:t>Profundidad por debajo de la superficie del mar/ agua (cm)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0 22 064</w:t>
            </w:r>
          </w:p>
        </w:tc>
        <w:tc>
          <w:tcPr>
            <w:tcW w:type="dxa" w:w="2163"/>
          </w:tcPr>
          <w:p>
            <w:pPr>
              <w:spacing w:before="20" w:after="20"/>
            </w:pPr>
            <w:r/>
            <w:r>
              <w:rPr>
                <w:rFonts w:ascii="Verdana" w:hAnsi="Verdana"/>
                <w:b w:val="0"/>
                <w:sz w:val="16"/>
              </w:rPr>
              <w:t>Salinidad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3 06 034</w:t>
            </w:r>
          </w:p>
        </w:tc>
        <w:tc>
          <w:tcPr>
            <w:tcW w:type="dxa" w:w="2163"/>
          </w:tcPr>
          <w:p>
            <w:pPr>
              <w:spacing w:before="20" w:after="20"/>
            </w:pPr>
            <w:r>
              <w:rPr>
                <w:b/>
              </w:rPr>
            </w:r>
            <w:r>
              <w:rPr>
                <w:rFonts w:ascii="Verdana" w:hAnsi="Verdana"/>
                <w:b/>
                <w:sz w:val="16"/>
              </w:rPr>
              <w:t>(Corriente en la superficie)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0 02 031</w:t>
            </w:r>
          </w:p>
        </w:tc>
        <w:tc>
          <w:tcPr>
            <w:tcW w:type="dxa" w:w="2163"/>
          </w:tcPr>
          <w:p>
            <w:pPr>
              <w:spacing w:before="20" w:after="20"/>
            </w:pPr>
            <w:r/>
            <w:r>
              <w:rPr>
                <w:rFonts w:ascii="Verdana" w:hAnsi="Verdana"/>
                <w:b w:val="0"/>
                <w:sz w:val="16"/>
              </w:rPr>
              <w:t>Duración y hora de medición de la corriente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0 03 010</w:t>
            </w:r>
          </w:p>
        </w:tc>
        <w:tc>
          <w:tcPr>
            <w:tcW w:type="dxa" w:w="2163"/>
          </w:tcPr>
          <w:p>
            <w:pPr>
              <w:spacing w:before="20" w:after="20"/>
            </w:pPr>
            <w:r/>
            <w:r>
              <w:rPr>
                <w:rFonts w:ascii="Verdana" w:hAnsi="Verdana"/>
                <w:b w:val="0"/>
                <w:sz w:val="16"/>
              </w:rPr>
              <w:t>Método de medición de la corriente de mar/agua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0 02 040</w:t>
            </w:r>
          </w:p>
        </w:tc>
        <w:tc>
          <w:tcPr>
            <w:tcW w:type="dxa" w:w="2163"/>
          </w:tcPr>
          <w:p>
            <w:pPr>
              <w:spacing w:before="20" w:after="20"/>
            </w:pPr>
            <w:r/>
            <w:r>
              <w:rPr>
                <w:rFonts w:ascii="Verdana" w:hAnsi="Verdana"/>
                <w:b w:val="0"/>
                <w:sz w:val="16"/>
              </w:rPr>
              <w:t>Método para eliminar los efectos de la velocidad y del movimiento de la plataforma en la medición de la corriente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0 22 005</w:t>
            </w:r>
          </w:p>
        </w:tc>
        <w:tc>
          <w:tcPr>
            <w:tcW w:type="dxa" w:w="2163"/>
          </w:tcPr>
          <w:p>
            <w:pPr>
              <w:spacing w:before="20" w:after="20"/>
            </w:pPr>
            <w:r/>
            <w:r>
              <w:rPr>
                <w:rFonts w:ascii="Verdana" w:hAnsi="Verdana"/>
                <w:b w:val="0"/>
                <w:sz w:val="16"/>
              </w:rPr>
              <w:t>Dirección de la corriente en la superficie de 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0 22 032</w:t>
            </w:r>
          </w:p>
        </w:tc>
        <w:tc>
          <w:tcPr>
            <w:tcW w:type="dxa" w:w="2163"/>
          </w:tcPr>
          <w:p>
            <w:pPr>
              <w:spacing w:before="20" w:after="20"/>
            </w:pPr>
            <w:r/>
            <w:r>
              <w:rPr>
                <w:rFonts w:ascii="Verdana" w:hAnsi="Verdana"/>
                <w:b w:val="0"/>
                <w:sz w:val="16"/>
              </w:rPr>
              <w:t>Velocidad de la corriente en la superficie del 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3 06 035</w:t>
            </w:r>
          </w:p>
        </w:tc>
        <w:tc>
          <w:tcPr>
            <w:tcW w:type="dxa" w:w="2163"/>
          </w:tcPr>
          <w:p>
            <w:pPr>
              <w:spacing w:before="20" w:after="20"/>
            </w:pPr>
            <w:r>
              <w:rPr>
                <w:b/>
              </w:rPr>
            </w:r>
            <w:r>
              <w:rPr>
                <w:rFonts w:ascii="Verdana" w:hAnsi="Verdana"/>
                <w:b/>
                <w:sz w:val="16"/>
              </w:rPr>
              <w:t>(Perfil de temperatura y salinidad)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1 12 000</w:t>
            </w:r>
          </w:p>
        </w:tc>
        <w:tc>
          <w:tcPr>
            <w:tcW w:type="dxa" w:w="2163"/>
          </w:tcPr>
          <w:p>
            <w:pPr>
              <w:spacing w:before="20" w:after="20"/>
            </w:pPr>
            <w:r/>
            <w:r>
              <w:rPr>
                <w:rFonts w:ascii="Verdana" w:hAnsi="Verdana"/>
                <w:b w:val="0"/>
                <w:sz w:val="16"/>
              </w:rPr>
              <w:t>Repetición diferida de 12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Factor ampliado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0 07 062</w:t>
            </w:r>
          </w:p>
        </w:tc>
        <w:tc>
          <w:tcPr>
            <w:tcW w:type="dxa" w:w="2163"/>
          </w:tcPr>
          <w:p>
            <w:pPr>
              <w:spacing w:before="20" w:after="20"/>
            </w:pPr>
            <w:r/>
            <w:r>
              <w:rPr>
                <w:rFonts w:ascii="Verdana" w:hAnsi="Verdana"/>
                <w:b w:val="0"/>
                <w:sz w:val="16"/>
              </w:rPr>
              <w:t>Profundidad por debajo de la superficie del mar/ agua</w:t>
            </w:r>
          </w:p>
        </w:tc>
        <w:tc>
          <w:tcPr>
            <w:tcW w:type="dxa" w:w="2163"/>
          </w:tcPr>
          <w:p>
            <w:pPr>
              <w:spacing w:before="20" w:after="20"/>
            </w:pPr>
            <w:r/>
            <w:r>
              <w:rPr>
                <w:rFonts w:ascii="Verdana" w:hAnsi="Verdana"/>
                <w:b w:val="0"/>
                <w:sz w:val="16"/>
              </w:rPr>
              <w:t>En metros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0 08 080</w:t>
            </w:r>
          </w:p>
        </w:tc>
        <w:tc>
          <w:tcPr>
            <w:tcW w:type="dxa" w:w="2163"/>
          </w:tcPr>
          <w:p>
            <w:pPr>
              <w:spacing w:before="20" w:after="20"/>
            </w:pPr>
            <w:r/>
            <w:r>
              <w:rPr>
                <w:rFonts w:ascii="Verdana" w:hAnsi="Verdana"/>
                <w:b w:val="0"/>
                <w:sz w:val="16"/>
              </w:rPr>
              <w:t>Calificador del banderín de calidad del GTSPP</w:t>
            </w:r>
          </w:p>
        </w:tc>
        <w:tc>
          <w:tcPr>
            <w:tcW w:type="dxa" w:w="2163"/>
          </w:tcPr>
          <w:p>
            <w:pPr>
              <w:spacing w:before="20" w:after="20"/>
            </w:pPr>
            <w:r/>
            <w:r>
              <w:rPr>
                <w:rFonts w:ascii="Verdana" w:hAnsi="Verdana"/>
                <w:b w:val="0"/>
                <w:sz w:val="16"/>
              </w:rPr>
              <w:t>= 13 profundidad a un nivel dado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0 33 050</w:t>
            </w:r>
          </w:p>
        </w:tc>
        <w:tc>
          <w:tcPr>
            <w:tcW w:type="dxa" w:w="2163"/>
          </w:tcPr>
          <w:p>
            <w:pPr>
              <w:spacing w:before="20" w:after="20"/>
            </w:pPr>
            <w:r/>
            <w:r>
              <w:rPr>
                <w:rFonts w:ascii="Verdana" w:hAnsi="Verdana"/>
                <w:b w:val="0"/>
                <w:sz w:val="16"/>
              </w:rPr>
              <w:t>Banderín de calidad mundial del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0 07 065</w:t>
            </w:r>
          </w:p>
        </w:tc>
        <w:tc>
          <w:tcPr>
            <w:tcW w:type="dxa" w:w="2163"/>
          </w:tcPr>
          <w:p>
            <w:pPr>
              <w:spacing w:before="20" w:after="20"/>
            </w:pPr>
            <w:r/>
            <w:r>
              <w:rPr>
                <w:rFonts w:ascii="Verdana" w:hAnsi="Verdana"/>
                <w:b w:val="0"/>
                <w:sz w:val="16"/>
              </w:rPr>
              <w:t>Presión del 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0 08 080</w:t>
            </w:r>
          </w:p>
        </w:tc>
        <w:tc>
          <w:tcPr>
            <w:tcW w:type="dxa" w:w="2163"/>
          </w:tcPr>
          <w:p>
            <w:pPr>
              <w:spacing w:before="20" w:after="20"/>
            </w:pPr>
            <w:r/>
            <w:r>
              <w:rPr>
                <w:rFonts w:ascii="Verdana" w:hAnsi="Verdana"/>
                <w:b w:val="0"/>
                <w:sz w:val="16"/>
              </w:rPr>
              <w:t>Calificador del banderín de calidad del GTSPP</w:t>
            </w:r>
          </w:p>
        </w:tc>
        <w:tc>
          <w:tcPr>
            <w:tcW w:type="dxa" w:w="2163"/>
          </w:tcPr>
          <w:p>
            <w:pPr>
              <w:spacing w:before="20" w:after="20"/>
            </w:pPr>
            <w:r/>
            <w:r>
              <w:rPr>
                <w:rFonts w:ascii="Verdana" w:hAnsi="Verdana"/>
                <w:b w:val="0"/>
                <w:sz w:val="16"/>
              </w:rPr>
              <w:t>= 10 presión a un nivel dado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0 33 050</w:t>
            </w:r>
          </w:p>
        </w:tc>
        <w:tc>
          <w:tcPr>
            <w:tcW w:type="dxa" w:w="2163"/>
          </w:tcPr>
          <w:p>
            <w:pPr>
              <w:spacing w:before="20" w:after="20"/>
            </w:pPr>
            <w:r/>
            <w:r>
              <w:rPr>
                <w:rFonts w:ascii="Verdana" w:hAnsi="Verdana"/>
                <w:b w:val="0"/>
                <w:sz w:val="16"/>
              </w:rPr>
              <w:t>Banderín de calidad mundial del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0 22 043</w:t>
            </w:r>
          </w:p>
        </w:tc>
        <w:tc>
          <w:tcPr>
            <w:tcW w:type="dxa" w:w="2163"/>
          </w:tcPr>
          <w:p>
            <w:pPr>
              <w:spacing w:before="20" w:after="20"/>
            </w:pPr>
            <w:r/>
            <w:r>
              <w:rPr>
                <w:rFonts w:ascii="Verdana" w:hAnsi="Verdana"/>
                <w:b w:val="0"/>
                <w:sz w:val="16"/>
              </w:rPr>
              <w:t>Temperatura del mar/agua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0 08 080</w:t>
            </w:r>
          </w:p>
        </w:tc>
        <w:tc>
          <w:tcPr>
            <w:tcW w:type="dxa" w:w="2163"/>
          </w:tcPr>
          <w:p>
            <w:pPr>
              <w:spacing w:before="20" w:after="20"/>
            </w:pPr>
            <w:r/>
            <w:r>
              <w:rPr>
                <w:rFonts w:ascii="Verdana" w:hAnsi="Verdana"/>
                <w:b w:val="0"/>
                <w:sz w:val="16"/>
              </w:rPr>
              <w:t>Calificador del banderín de calidad del GTSPP</w:t>
            </w:r>
          </w:p>
        </w:tc>
        <w:tc>
          <w:tcPr>
            <w:tcW w:type="dxa" w:w="2163"/>
          </w:tcPr>
          <w:p>
            <w:pPr>
              <w:spacing w:before="20" w:after="20"/>
            </w:pPr>
            <w:r/>
            <w:r>
              <w:rPr>
                <w:rFonts w:ascii="Verdana" w:hAnsi="Verdana"/>
                <w:b w:val="0"/>
                <w:sz w:val="16"/>
              </w:rPr>
              <w:t>= 11 temperatura a un nivel dado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0 33 050</w:t>
            </w:r>
          </w:p>
        </w:tc>
        <w:tc>
          <w:tcPr>
            <w:tcW w:type="dxa" w:w="2163"/>
          </w:tcPr>
          <w:p>
            <w:pPr>
              <w:spacing w:before="20" w:after="20"/>
            </w:pPr>
            <w:r/>
            <w:r>
              <w:rPr>
                <w:rFonts w:ascii="Verdana" w:hAnsi="Verdana"/>
                <w:b w:val="0"/>
                <w:sz w:val="16"/>
              </w:rPr>
              <w:t>Banderín de calidad mundial del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0 22 064</w:t>
            </w:r>
          </w:p>
        </w:tc>
        <w:tc>
          <w:tcPr>
            <w:tcW w:type="dxa" w:w="2163"/>
          </w:tcPr>
          <w:p>
            <w:pPr>
              <w:spacing w:before="20" w:after="20"/>
            </w:pPr>
            <w:r/>
            <w:r>
              <w:rPr>
                <w:rFonts w:ascii="Verdana" w:hAnsi="Verdana"/>
                <w:b w:val="0"/>
                <w:sz w:val="16"/>
              </w:rPr>
              <w:t>Salinidad</w:t>
            </w:r>
          </w:p>
        </w:tc>
        <w:tc>
          <w:tcPr>
            <w:tcW w:type="dxa" w:w="2163"/>
          </w:tcPr>
          <w:p>
            <w:pPr>
              <w:spacing w:before="20" w:after="20"/>
            </w:pPr>
            <w:r/>
            <w:r>
              <w:rPr>
                <w:rFonts w:ascii="Verdana" w:hAnsi="Verdana"/>
                <w:b w:val="0"/>
                <w:sz w:val="16"/>
              </w:rPr>
              <w:t>= 12 salinidad a un nivel dado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0 08 080</w:t>
            </w:r>
          </w:p>
        </w:tc>
        <w:tc>
          <w:tcPr>
            <w:tcW w:type="dxa" w:w="2163"/>
          </w:tcPr>
          <w:p>
            <w:pPr>
              <w:spacing w:before="20" w:after="20"/>
            </w:pPr>
            <w:r/>
            <w:r>
              <w:rPr>
                <w:rFonts w:ascii="Verdana" w:hAnsi="Verdana"/>
                <w:b w:val="0"/>
                <w:sz w:val="16"/>
              </w:rPr>
              <w:t>Calificador del banderín de calidad del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0 33 050</w:t>
            </w:r>
          </w:p>
        </w:tc>
        <w:tc>
          <w:tcPr>
            <w:tcW w:type="dxa" w:w="2163"/>
          </w:tcPr>
          <w:p>
            <w:pPr>
              <w:spacing w:before="20" w:after="20"/>
            </w:pPr>
            <w:r/>
            <w:r>
              <w:rPr>
                <w:rFonts w:ascii="Verdana" w:hAnsi="Verdana"/>
                <w:b w:val="0"/>
                <w:sz w:val="16"/>
              </w:rPr>
              <w:t>Banderín de calidad mundial del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3 06 036</w:t>
            </w:r>
          </w:p>
        </w:tc>
        <w:tc>
          <w:tcPr>
            <w:tcW w:type="dxa" w:w="2163"/>
          </w:tcPr>
          <w:p>
            <w:pPr>
              <w:spacing w:before="20" w:after="20"/>
            </w:pPr>
            <w:r>
              <w:rPr>
                <w:b/>
              </w:rPr>
            </w:r>
            <w:r>
              <w:rPr>
                <w:rFonts w:ascii="Verdana" w:hAnsi="Verdana"/>
                <w:b/>
                <w:sz w:val="16"/>
              </w:rPr>
              <w:t>(Perfil de la corriente)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1 12 000</w:t>
            </w:r>
          </w:p>
        </w:tc>
        <w:tc>
          <w:tcPr>
            <w:tcW w:type="dxa" w:w="2163"/>
          </w:tcPr>
          <w:p>
            <w:pPr>
              <w:spacing w:before="20" w:after="20"/>
            </w:pPr>
            <w:r/>
            <w:r>
              <w:rPr>
                <w:rFonts w:ascii="Verdana" w:hAnsi="Verdana"/>
                <w:b w:val="0"/>
                <w:sz w:val="16"/>
              </w:rPr>
              <w:t>Repetición diferida de 12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Factor ampliado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0 07 062</w:t>
            </w:r>
          </w:p>
        </w:tc>
        <w:tc>
          <w:tcPr>
            <w:tcW w:type="dxa" w:w="2163"/>
          </w:tcPr>
          <w:p>
            <w:pPr>
              <w:spacing w:before="20" w:after="20"/>
            </w:pPr>
            <w:r/>
            <w:r>
              <w:rPr>
                <w:rFonts w:ascii="Verdana" w:hAnsi="Verdana"/>
                <w:b w:val="0"/>
                <w:sz w:val="16"/>
              </w:rPr>
              <w:t>Profundidad por debajo de la superficie del mar/ agua</w:t>
            </w:r>
          </w:p>
        </w:tc>
        <w:tc>
          <w:tcPr>
            <w:tcW w:type="dxa" w:w="2163"/>
          </w:tcPr>
          <w:p>
            <w:pPr>
              <w:spacing w:before="20" w:after="20"/>
            </w:pPr>
            <w:r/>
            <w:r>
              <w:rPr>
                <w:rFonts w:ascii="Verdana" w:hAnsi="Verdana"/>
                <w:b w:val="0"/>
                <w:sz w:val="16"/>
              </w:rPr>
              <w:t>En metros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0 08 080</w:t>
            </w:r>
          </w:p>
        </w:tc>
        <w:tc>
          <w:tcPr>
            <w:tcW w:type="dxa" w:w="2163"/>
          </w:tcPr>
          <w:p>
            <w:pPr>
              <w:spacing w:before="20" w:after="20"/>
            </w:pPr>
            <w:r/>
            <w:r>
              <w:rPr>
                <w:rFonts w:ascii="Verdana" w:hAnsi="Verdana"/>
                <w:b w:val="0"/>
                <w:sz w:val="16"/>
              </w:rPr>
              <w:t>Calificador del banderín de calidad del GTSPP</w:t>
            </w:r>
          </w:p>
        </w:tc>
        <w:tc>
          <w:tcPr>
            <w:tcW w:type="dxa" w:w="2163"/>
          </w:tcPr>
          <w:p>
            <w:pPr>
              <w:spacing w:before="20" w:after="20"/>
            </w:pPr>
            <w:r/>
            <w:r>
              <w:rPr>
                <w:rFonts w:ascii="Verdana" w:hAnsi="Verdana"/>
                <w:b w:val="0"/>
                <w:sz w:val="16"/>
              </w:rPr>
              <w:t>= 13 profundidad a un nivel dado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0 33 050</w:t>
            </w:r>
          </w:p>
        </w:tc>
        <w:tc>
          <w:tcPr>
            <w:tcW w:type="dxa" w:w="2163"/>
          </w:tcPr>
          <w:p>
            <w:pPr>
              <w:spacing w:before="20" w:after="20"/>
            </w:pPr>
            <w:r/>
            <w:r>
              <w:rPr>
                <w:rFonts w:ascii="Verdana" w:hAnsi="Verdana"/>
                <w:b w:val="0"/>
                <w:sz w:val="16"/>
              </w:rPr>
              <w:t>Banderín de calidad mundial del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0 07 065</w:t>
            </w:r>
          </w:p>
        </w:tc>
        <w:tc>
          <w:tcPr>
            <w:tcW w:type="dxa" w:w="2163"/>
          </w:tcPr>
          <w:p>
            <w:pPr>
              <w:spacing w:before="20" w:after="20"/>
            </w:pPr>
            <w:r/>
            <w:r>
              <w:rPr>
                <w:rFonts w:ascii="Verdana" w:hAnsi="Verdana"/>
                <w:b w:val="0"/>
                <w:sz w:val="16"/>
              </w:rPr>
              <w:t>Presión del 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0 08 080</w:t>
            </w:r>
          </w:p>
        </w:tc>
        <w:tc>
          <w:tcPr>
            <w:tcW w:type="dxa" w:w="2163"/>
          </w:tcPr>
          <w:p>
            <w:pPr>
              <w:spacing w:before="20" w:after="20"/>
            </w:pPr>
            <w:r/>
            <w:r>
              <w:rPr>
                <w:rFonts w:ascii="Verdana" w:hAnsi="Verdana"/>
                <w:b w:val="0"/>
                <w:sz w:val="16"/>
              </w:rPr>
              <w:t>Calificador del banderín de calidad del GTSPP</w:t>
            </w:r>
          </w:p>
        </w:tc>
        <w:tc>
          <w:tcPr>
            <w:tcW w:type="dxa" w:w="2163"/>
          </w:tcPr>
          <w:p>
            <w:pPr>
              <w:spacing w:before="20" w:after="20"/>
            </w:pPr>
            <w:r/>
            <w:r>
              <w:rPr>
                <w:rFonts w:ascii="Verdana" w:hAnsi="Verdana"/>
                <w:b w:val="0"/>
                <w:sz w:val="16"/>
              </w:rPr>
              <w:t>= 10 presión a un nivel dado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0 33 050</w:t>
            </w:r>
          </w:p>
        </w:tc>
        <w:tc>
          <w:tcPr>
            <w:tcW w:type="dxa" w:w="2163"/>
          </w:tcPr>
          <w:p>
            <w:pPr>
              <w:spacing w:before="20" w:after="20"/>
            </w:pPr>
            <w:r/>
            <w:r>
              <w:rPr>
                <w:rFonts w:ascii="Verdana" w:hAnsi="Verdana"/>
                <w:b w:val="0"/>
                <w:sz w:val="16"/>
              </w:rPr>
              <w:t>Banderín de calidad mundial del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0 22 031</w:t>
            </w:r>
          </w:p>
        </w:tc>
        <w:tc>
          <w:tcPr>
            <w:tcW w:type="dxa" w:w="2163"/>
          </w:tcPr>
          <w:p>
            <w:pPr>
              <w:spacing w:before="20" w:after="20"/>
            </w:pPr>
            <w:r/>
            <w:r>
              <w:rPr>
                <w:rFonts w:ascii="Verdana" w:hAnsi="Verdana"/>
                <w:b w:val="0"/>
                <w:sz w:val="16"/>
              </w:rPr>
              <w:t>Velocidad de la corriente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0 08 080</w:t>
            </w:r>
          </w:p>
        </w:tc>
        <w:tc>
          <w:tcPr>
            <w:tcW w:type="dxa" w:w="2163"/>
          </w:tcPr>
          <w:p>
            <w:pPr>
              <w:spacing w:before="20" w:after="20"/>
            </w:pPr>
            <w:r/>
            <w:r>
              <w:rPr>
                <w:rFonts w:ascii="Verdana" w:hAnsi="Verdana"/>
                <w:b w:val="0"/>
                <w:sz w:val="16"/>
              </w:rPr>
              <w:t>Calificador del banderín de calidad del GTSPP</w:t>
            </w:r>
          </w:p>
        </w:tc>
        <w:tc>
          <w:tcPr>
            <w:tcW w:type="dxa" w:w="2163"/>
          </w:tcPr>
          <w:p>
            <w:pPr>
              <w:spacing w:before="20" w:after="20"/>
            </w:pPr>
            <w:r/>
            <w:r>
              <w:rPr>
                <w:rFonts w:ascii="Verdana" w:hAnsi="Verdana"/>
                <w:b w:val="0"/>
                <w:sz w:val="16"/>
              </w:rPr>
              <w:t>= 14 velocidad de la corriente a un nivel dado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0 33 050</w:t>
            </w:r>
          </w:p>
        </w:tc>
        <w:tc>
          <w:tcPr>
            <w:tcW w:type="dxa" w:w="2163"/>
          </w:tcPr>
          <w:p>
            <w:pPr>
              <w:spacing w:before="20" w:after="20"/>
            </w:pPr>
            <w:r/>
            <w:r>
              <w:rPr>
                <w:rFonts w:ascii="Verdana" w:hAnsi="Verdana"/>
                <w:b w:val="0"/>
                <w:sz w:val="16"/>
              </w:rPr>
              <w:t>Banderín de calidad mundial del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0 22 004</w:t>
            </w:r>
          </w:p>
        </w:tc>
        <w:tc>
          <w:tcPr>
            <w:tcW w:type="dxa" w:w="2163"/>
          </w:tcPr>
          <w:p>
            <w:pPr>
              <w:spacing w:before="20" w:after="20"/>
            </w:pPr>
            <w:r/>
            <w:r>
              <w:rPr>
                <w:rFonts w:ascii="Verdana" w:hAnsi="Verdana"/>
                <w:b w:val="0"/>
                <w:sz w:val="16"/>
              </w:rPr>
              <w:t>Dirección de la corriente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0 08 080</w:t>
            </w:r>
          </w:p>
        </w:tc>
        <w:tc>
          <w:tcPr>
            <w:tcW w:type="dxa" w:w="2163"/>
          </w:tcPr>
          <w:p>
            <w:pPr>
              <w:spacing w:before="20" w:after="20"/>
            </w:pPr>
            <w:r/>
            <w:r>
              <w:rPr>
                <w:rFonts w:ascii="Verdana" w:hAnsi="Verdana"/>
                <w:b w:val="0"/>
                <w:sz w:val="16"/>
              </w:rPr>
              <w:t>Calificador del banderín de calidad del GTSPP</w:t>
            </w:r>
          </w:p>
        </w:tc>
        <w:tc>
          <w:tcPr>
            <w:tcW w:type="dxa" w:w="2163"/>
          </w:tcPr>
          <w:p>
            <w:pPr>
              <w:spacing w:before="20" w:after="20"/>
            </w:pPr>
            <w:r/>
            <w:r>
              <w:rPr>
                <w:rFonts w:ascii="Verdana" w:hAnsi="Verdana"/>
                <w:b w:val="0"/>
                <w:sz w:val="16"/>
              </w:rPr>
              <w:t>= 15 dirección de la corriente a un nivel dado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0 33 050</w:t>
            </w:r>
          </w:p>
        </w:tc>
        <w:tc>
          <w:tcPr>
            <w:tcW w:type="dxa" w:w="2163"/>
          </w:tcPr>
          <w:p>
            <w:pPr>
              <w:spacing w:before="20" w:after="20"/>
            </w:pPr>
            <w:r/>
            <w:r>
              <w:rPr>
                <w:rFonts w:ascii="Verdana" w:hAnsi="Verdana"/>
                <w:b w:val="0"/>
                <w:sz w:val="16"/>
              </w:rPr>
              <w:t>Banderín de calidad mundial del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3 06 037</w:t>
            </w:r>
          </w:p>
        </w:tc>
        <w:tc>
          <w:tcPr>
            <w:tcW w:type="dxa" w:w="2163"/>
          </w:tcPr>
          <w:p>
            <w:pPr>
              <w:spacing w:before="20" w:after="20"/>
            </w:pPr>
            <w:r>
              <w:rPr>
                <w:b/>
              </w:rPr>
            </w:r>
            <w:r>
              <w:rPr>
                <w:rFonts w:ascii="Verdana" w:hAnsi="Verdana"/>
                <w:b/>
                <w:sz w:val="16"/>
              </w:rPr>
              <w:t>(Datos de perfil del oxígeno disuelto)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1 09 000</w:t>
            </w:r>
          </w:p>
        </w:tc>
        <w:tc>
          <w:tcPr>
            <w:tcW w:type="dxa" w:w="2163"/>
          </w:tcPr>
          <w:p>
            <w:pPr>
              <w:spacing w:before="20" w:after="20"/>
            </w:pPr>
            <w:r/>
            <w:r>
              <w:rPr>
                <w:rFonts w:ascii="Verdana" w:hAnsi="Verdana"/>
                <w:b w:val="0"/>
                <w:sz w:val="16"/>
              </w:rPr>
              <w:t>Repetición diferida de 9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Factor ampliado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0 07 062</w:t>
            </w:r>
          </w:p>
        </w:tc>
        <w:tc>
          <w:tcPr>
            <w:tcW w:type="dxa" w:w="2163"/>
          </w:tcPr>
          <w:p>
            <w:pPr>
              <w:spacing w:before="20" w:after="20"/>
            </w:pPr>
            <w:r/>
            <w:r>
              <w:rPr>
                <w:rFonts w:ascii="Verdana" w:hAnsi="Verdana"/>
                <w:b w:val="0"/>
                <w:sz w:val="16"/>
              </w:rPr>
              <w:t>Profundidad por debajo de la superficie del mar/ 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0 08 080</w:t>
            </w:r>
          </w:p>
        </w:tc>
        <w:tc>
          <w:tcPr>
            <w:tcW w:type="dxa" w:w="2163"/>
          </w:tcPr>
          <w:p>
            <w:pPr>
              <w:spacing w:before="20" w:after="20"/>
            </w:pPr>
            <w:r/>
            <w:r>
              <w:rPr>
                <w:rFonts w:ascii="Verdana" w:hAnsi="Verdana"/>
                <w:b w:val="0"/>
                <w:sz w:val="16"/>
              </w:rPr>
              <w:t>Calificador del banderín de calidad del GTSPP</w:t>
            </w:r>
          </w:p>
        </w:tc>
        <w:tc>
          <w:tcPr>
            <w:tcW w:type="dxa" w:w="2163"/>
          </w:tcPr>
          <w:p>
            <w:pPr>
              <w:spacing w:before="20" w:after="20"/>
            </w:pPr>
            <w:r/>
            <w:r>
              <w:rPr>
                <w:rFonts w:ascii="Verdana" w:hAnsi="Verdana"/>
                <w:b w:val="0"/>
                <w:sz w:val="16"/>
              </w:rPr>
              <w:t>= 13 profundidad a un nivel dado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0 33 050</w:t>
            </w:r>
          </w:p>
        </w:tc>
        <w:tc>
          <w:tcPr>
            <w:tcW w:type="dxa" w:w="2163"/>
          </w:tcPr>
          <w:p>
            <w:pPr>
              <w:spacing w:before="20" w:after="20"/>
            </w:pPr>
            <w:r/>
            <w:r>
              <w:rPr>
                <w:rFonts w:ascii="Verdana" w:hAnsi="Verdana"/>
                <w:b w:val="0"/>
                <w:sz w:val="16"/>
              </w:rPr>
              <w:t>Banderín de calidad mundial del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0 07 065</w:t>
            </w:r>
          </w:p>
        </w:tc>
        <w:tc>
          <w:tcPr>
            <w:tcW w:type="dxa" w:w="2163"/>
          </w:tcPr>
          <w:p>
            <w:pPr>
              <w:spacing w:before="20" w:after="20"/>
            </w:pPr>
            <w:r/>
            <w:r>
              <w:rPr>
                <w:rFonts w:ascii="Verdana" w:hAnsi="Verdana"/>
                <w:b w:val="0"/>
                <w:sz w:val="16"/>
              </w:rPr>
              <w:t>Presión del 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0 08 080</w:t>
            </w:r>
          </w:p>
        </w:tc>
        <w:tc>
          <w:tcPr>
            <w:tcW w:type="dxa" w:w="2163"/>
          </w:tcPr>
          <w:p>
            <w:pPr>
              <w:spacing w:before="20" w:after="20"/>
            </w:pPr>
            <w:r/>
            <w:r>
              <w:rPr>
                <w:rFonts w:ascii="Verdana" w:hAnsi="Verdana"/>
                <w:b w:val="0"/>
                <w:sz w:val="16"/>
              </w:rPr>
              <w:t>Calificador del banderín de calidad del GTSPP</w:t>
            </w:r>
          </w:p>
        </w:tc>
        <w:tc>
          <w:tcPr>
            <w:tcW w:type="dxa" w:w="2163"/>
          </w:tcPr>
          <w:p>
            <w:pPr>
              <w:spacing w:before="20" w:after="20"/>
            </w:pPr>
            <w:r/>
            <w:r>
              <w:rPr>
                <w:rFonts w:ascii="Verdana" w:hAnsi="Verdana"/>
                <w:b w:val="0"/>
                <w:sz w:val="16"/>
              </w:rPr>
              <w:t>= 10 presión a un nivel dado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0 33 050</w:t>
            </w:r>
          </w:p>
        </w:tc>
        <w:tc>
          <w:tcPr>
            <w:tcW w:type="dxa" w:w="2163"/>
          </w:tcPr>
          <w:p>
            <w:pPr>
              <w:spacing w:before="20" w:after="20"/>
            </w:pPr>
            <w:r/>
            <w:r>
              <w:rPr>
                <w:rFonts w:ascii="Verdana" w:hAnsi="Verdana"/>
                <w:b w:val="0"/>
                <w:sz w:val="16"/>
              </w:rPr>
              <w:t>Banderín de calidad mundial del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0 22 188</w:t>
            </w:r>
          </w:p>
        </w:tc>
        <w:tc>
          <w:tcPr>
            <w:tcW w:type="dxa" w:w="2163"/>
          </w:tcPr>
          <w:p>
            <w:pPr>
              <w:spacing w:before="20" w:after="20"/>
            </w:pPr>
            <w:r/>
            <w:r>
              <w:rPr>
                <w:rFonts w:ascii="Verdana" w:hAnsi="Verdana"/>
                <w:b w:val="0"/>
                <w:sz w:val="16"/>
              </w:rPr>
              <w:t>Oxígeno disuelto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0 08 080</w:t>
            </w:r>
          </w:p>
        </w:tc>
        <w:tc>
          <w:tcPr>
            <w:tcW w:type="dxa" w:w="2163"/>
          </w:tcPr>
          <w:p>
            <w:pPr>
              <w:spacing w:before="20" w:after="20"/>
            </w:pPr>
            <w:r/>
            <w:r>
              <w:rPr>
                <w:rFonts w:ascii="Verdana" w:hAnsi="Verdana"/>
                <w:b w:val="0"/>
                <w:sz w:val="16"/>
              </w:rPr>
              <w:t>Calificador del banderín de calidad del GTSPP</w:t>
            </w:r>
          </w:p>
        </w:tc>
        <w:tc>
          <w:tcPr>
            <w:tcW w:type="dxa" w:w="2163"/>
          </w:tcPr>
          <w:p>
            <w:pPr>
              <w:spacing w:before="20" w:after="20"/>
            </w:pPr>
            <w:r/>
            <w:r>
              <w:rPr>
                <w:rFonts w:ascii="Verdana" w:hAnsi="Verdana"/>
                <w:b w:val="0"/>
                <w:sz w:val="16"/>
              </w:rPr>
              <w:t>= 16 oxígeno disuelto a un nivel dado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0 33 050</w:t>
            </w:r>
          </w:p>
        </w:tc>
        <w:tc>
          <w:tcPr>
            <w:tcW w:type="dxa" w:w="2163"/>
          </w:tcPr>
          <w:p>
            <w:pPr>
              <w:spacing w:before="20" w:after="20"/>
            </w:pPr>
            <w:r/>
            <w:r>
              <w:rPr>
                <w:rFonts w:ascii="Verdana" w:hAnsi="Verdana"/>
                <w:b w:val="0"/>
                <w:sz w:val="16"/>
              </w:rPr>
              <w:t>Banderín de calidad mundial del GTSPP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3 06 038</w:t>
            </w:r>
          </w:p>
        </w:tc>
        <w:tc>
          <w:tcPr>
            <w:tcW w:type="dxa" w:w="2163"/>
          </w:tcPr>
          <w:p>
            <w:pPr>
              <w:spacing w:before="20" w:after="20"/>
            </w:pPr>
            <w:r>
              <w:rPr>
                <w:b/>
              </w:rPr>
            </w:r>
            <w:r>
              <w:rPr>
                <w:rFonts w:ascii="Verdana" w:hAnsi="Verdana"/>
                <w:b/>
                <w:sz w:val="16"/>
              </w:rPr>
              <w:t>(Secuencia para la representación de observaciones meteorológicas marinas normalizadas de superficie desde boyas fijas)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0 10 051</w:t>
            </w:r>
          </w:p>
        </w:tc>
        <w:tc>
          <w:tcPr>
            <w:tcW w:type="dxa" w:w="2163"/>
          </w:tcPr>
          <w:p>
            <w:pPr>
              <w:spacing w:before="20" w:after="20"/>
            </w:pPr>
            <w:r/>
            <w:r>
              <w:rPr>
                <w:rFonts w:ascii="Verdana" w:hAnsi="Verdana"/>
                <w:b w:val="0"/>
                <w:sz w:val="16"/>
              </w:rPr>
              <w:t>Presión reducida al nivel medio del 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Altura del sensor sobre la superficie del agua</w:t>
            </w:r>
          </w:p>
        </w:tc>
        <w:tc>
          <w:tcPr>
            <w:tcW w:type="dxa" w:w="2163"/>
          </w:tcPr>
          <w:p>
            <w:pPr>
              <w:spacing w:before="20" w:after="20"/>
            </w:pPr>
            <w:r/>
            <w:r>
              <w:rPr>
                <w:rFonts w:ascii="Verdana" w:hAnsi="Verdana"/>
                <w:b w:val="0"/>
                <w:sz w:val="16"/>
              </w:rPr>
              <w:t>Altura del sensor de temperatura del aire/ humedad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Temperatura/temperatura del aire</w:t>
            </w:r>
          </w:p>
        </w:tc>
        <w:tc>
          <w:tcPr>
            <w:tcW w:type="dxa" w:w="2163"/>
          </w:tcPr>
          <w:p>
            <w:pPr>
              <w:spacing w:before="20" w:after="20"/>
            </w:pPr>
            <w:r/>
            <w:r>
              <w:rPr>
                <w:rFonts w:ascii="Verdana" w:hAnsi="Verdana"/>
                <w:b w:val="0"/>
                <w:sz w:val="16"/>
              </w:rPr>
              <w:t>A la altura de observación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0 12 103</w:t>
            </w:r>
          </w:p>
        </w:tc>
        <w:tc>
          <w:tcPr>
            <w:tcW w:type="dxa" w:w="2163"/>
          </w:tcPr>
          <w:p>
            <w:pPr>
              <w:spacing w:before="20" w:after="20"/>
            </w:pPr>
            <w:r/>
            <w:r>
              <w:rPr>
                <w:rFonts w:ascii="Verdana" w:hAnsi="Verdana"/>
                <w:b w:val="0"/>
                <w:sz w:val="16"/>
              </w:rPr>
              <w:t>Temperatura del punto de rocío</w:t>
            </w:r>
          </w:p>
        </w:tc>
        <w:tc>
          <w:tcPr>
            <w:tcW w:type="dxa" w:w="2163"/>
          </w:tcPr>
          <w:p>
            <w:pPr>
              <w:spacing w:before="20" w:after="20"/>
            </w:pPr>
            <w:r/>
            <w:r>
              <w:rPr>
                <w:rFonts w:ascii="Verdana" w:hAnsi="Verdana"/>
                <w:b w:val="0"/>
                <w:sz w:val="16"/>
              </w:rPr>
              <w:t>A la altura de observación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0 13 003</w:t>
            </w:r>
          </w:p>
        </w:tc>
        <w:tc>
          <w:tcPr>
            <w:tcW w:type="dxa" w:w="2163"/>
          </w:tcPr>
          <w:p>
            <w:pPr>
              <w:spacing w:before="20" w:after="20"/>
            </w:pPr>
            <w:r/>
            <w:r>
              <w:rPr>
                <w:rFonts w:ascii="Verdana" w:hAnsi="Verdana"/>
                <w:b w:val="0"/>
                <w:sz w:val="16"/>
              </w:rPr>
              <w:t>Humedad relativa</w:t>
            </w:r>
          </w:p>
        </w:tc>
        <w:tc>
          <w:tcPr>
            <w:tcW w:type="dxa" w:w="2163"/>
          </w:tcPr>
          <w:p>
            <w:pPr>
              <w:spacing w:before="20" w:after="20"/>
            </w:pPr>
            <w:r/>
            <w:r>
              <w:rPr>
                <w:rFonts w:ascii="Verdana" w:hAnsi="Verdana"/>
                <w:b w:val="0"/>
                <w:sz w:val="16"/>
              </w:rPr>
              <w:t>Con respecto al agua a todas las temperaturas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Altura del sensor sobre la superficie del agua</w:t>
            </w:r>
          </w:p>
        </w:tc>
        <w:tc>
          <w:tcPr>
            <w:tcW w:type="dxa" w:w="2163"/>
          </w:tcPr>
          <w:p>
            <w:pPr>
              <w:spacing w:before="20" w:after="20"/>
            </w:pPr>
            <w:r/>
            <w:r>
              <w:rPr>
                <w:rFonts w:ascii="Verdana" w:hAnsi="Verdana"/>
                <w:b w:val="0"/>
                <w:sz w:val="16"/>
              </w:rPr>
              <w:t>Altura del sensor de velocidad del viento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Significación temporal</w:t>
            </w:r>
          </w:p>
        </w:tc>
        <w:tc>
          <w:tcPr>
            <w:tcW w:type="dxa" w:w="2163"/>
          </w:tcPr>
          <w:p>
            <w:pPr>
              <w:spacing w:before="20" w:after="20"/>
            </w:pPr>
            <w:r/>
            <w:r>
              <w:rPr>
                <w:rFonts w:ascii="Verdana" w:hAnsi="Verdana"/>
                <w:b w:val="0"/>
                <w:sz w:val="16"/>
              </w:rPr>
              <w:t>=2 promediada en el tiempo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Período o desplazamiento de tiempo</w:t>
            </w:r>
          </w:p>
        </w:tc>
        <w:tc>
          <w:tcPr>
            <w:tcW w:type="dxa" w:w="2163"/>
          </w:tcPr>
          <w:p>
            <w:pPr>
              <w:spacing w:before="20" w:after="20"/>
            </w:pPr>
            <w:r/>
            <w:r>
              <w:rPr>
                <w:rFonts w:ascii="Verdana" w:hAnsi="Verdana"/>
                <w:b w:val="0"/>
                <w:sz w:val="16"/>
              </w:rPr>
              <w:t>Período en que se han promediado los vientos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Dirección del viento</w:t>
            </w:r>
          </w:p>
        </w:tc>
        <w:tc>
          <w:tcPr>
            <w:tcW w:type="dxa" w:w="2163"/>
          </w:tcPr>
          <w:p>
            <w:pPr>
              <w:spacing w:before="20" w:after="20"/>
            </w:pPr>
            <w:r/>
            <w:r>
              <w:rPr>
                <w:rFonts w:ascii="Verdana" w:hAnsi="Verdana"/>
                <w:b w:val="0"/>
                <w:sz w:val="16"/>
              </w:rPr>
              <w:t>A la altura de observación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Velocidad del viento</w:t>
            </w:r>
          </w:p>
        </w:tc>
        <w:tc>
          <w:tcPr>
            <w:tcW w:type="dxa" w:w="2163"/>
          </w:tcPr>
          <w:p>
            <w:pPr>
              <w:spacing w:before="20" w:after="20"/>
            </w:pPr>
            <w:r/>
            <w:r>
              <w:rPr>
                <w:rFonts w:ascii="Verdana" w:hAnsi="Verdana"/>
                <w:b w:val="0"/>
                <w:sz w:val="16"/>
              </w:rPr>
              <w:t>A la altura de observación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Significación temporal</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Período o desplazamiento de tiempo</w:t>
            </w:r>
          </w:p>
        </w:tc>
        <w:tc>
          <w:tcPr>
            <w:tcW w:type="dxa" w:w="2163"/>
          </w:tcPr>
          <w:p>
            <w:pPr>
              <w:spacing w:before="20" w:after="20"/>
            </w:pPr>
            <w:r/>
            <w:r>
              <w:rPr>
                <w:rFonts w:ascii="Verdana" w:hAnsi="Verdana"/>
                <w:b w:val="0"/>
                <w:sz w:val="16"/>
              </w:rPr>
              <w:t>Período de tiempo en que se observan ráfagas máximas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0 11 041</w:t>
            </w:r>
          </w:p>
        </w:tc>
        <w:tc>
          <w:tcPr>
            <w:tcW w:type="dxa" w:w="2163"/>
          </w:tcPr>
          <w:p>
            <w:pPr>
              <w:spacing w:before="20" w:after="20"/>
            </w:pPr>
            <w:r/>
            <w:r>
              <w:rPr>
                <w:rFonts w:ascii="Verdana" w:hAnsi="Verdana"/>
                <w:b w:val="0"/>
                <w:sz w:val="16"/>
              </w:rPr>
              <w:t>Velocidad máxima de las ráfagas de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Período o desplazamiento de tiempo</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Altura del sensor sobre la superficie del agua</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0 02 005</w:t>
            </w:r>
          </w:p>
        </w:tc>
        <w:tc>
          <w:tcPr>
            <w:tcW w:type="dxa" w:w="2163"/>
          </w:tcPr>
          <w:p>
            <w:pPr>
              <w:spacing w:before="20" w:after="20"/>
            </w:pPr>
            <w:r/>
            <w:r>
              <w:rPr>
                <w:rFonts w:ascii="Verdana" w:hAnsi="Verdana"/>
                <w:b w:val="0"/>
                <w:sz w:val="16"/>
              </w:rPr>
              <w:t>Precisión de la observación de la temperatura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0 07 063</w:t>
            </w:r>
          </w:p>
        </w:tc>
        <w:tc>
          <w:tcPr>
            <w:tcW w:type="dxa" w:w="2163"/>
          </w:tcPr>
          <w:p>
            <w:pPr>
              <w:spacing w:before="20" w:after="20"/>
            </w:pPr>
            <w:r/>
            <w:r>
              <w:rPr>
                <w:rFonts w:ascii="Verdana" w:hAnsi="Verdana"/>
                <w:b w:val="0"/>
                <w:sz w:val="16"/>
              </w:rPr>
              <w:t>Profundidad por debajo de la superficie del mar/ agua (cm)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0 22 049</w:t>
            </w:r>
          </w:p>
        </w:tc>
        <w:tc>
          <w:tcPr>
            <w:tcW w:type="dxa" w:w="2163"/>
          </w:tcPr>
          <w:p>
            <w:pPr>
              <w:spacing w:before="20" w:after="20"/>
            </w:pPr>
            <w:r/>
            <w:r>
              <w:rPr>
                <w:rFonts w:ascii="Verdana" w:hAnsi="Verdana"/>
                <w:b w:val="0"/>
                <w:sz w:val="16"/>
              </w:rPr>
              <w:t>Temperatura en la superficie del 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3 06 039</w:t>
            </w:r>
          </w:p>
        </w:tc>
        <w:tc>
          <w:tcPr>
            <w:tcW w:type="dxa" w:w="2163"/>
          </w:tcPr>
          <w:p>
            <w:pPr>
              <w:spacing w:before="20" w:after="20"/>
            </w:pPr>
            <w:r>
              <w:rPr>
                <w:b/>
              </w:rPr>
            </w:r>
            <w:r>
              <w:rPr>
                <w:rFonts w:ascii="Verdana" w:hAnsi="Verdana"/>
                <w:b/>
                <w:sz w:val="16"/>
              </w:rPr>
              <w:t>(Secuencia para la representación de mediciones básicas de las olas)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0 22 078</w:t>
            </w:r>
          </w:p>
        </w:tc>
        <w:tc>
          <w:tcPr>
            <w:tcW w:type="dxa" w:w="2163"/>
          </w:tcPr>
          <w:p>
            <w:pPr>
              <w:spacing w:before="20" w:after="20"/>
            </w:pPr>
            <w:r/>
            <w:r>
              <w:rPr>
                <w:rFonts w:ascii="Verdana" w:hAnsi="Verdana"/>
                <w:b w:val="0"/>
                <w:sz w:val="16"/>
              </w:rPr>
              <w:t>Duración del registro de las olas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0 22 070</w:t>
            </w:r>
          </w:p>
        </w:tc>
        <w:tc>
          <w:tcPr>
            <w:tcW w:type="dxa" w:w="2163"/>
          </w:tcPr>
          <w:p>
            <w:pPr>
              <w:spacing w:before="20" w:after="20"/>
            </w:pPr>
            <w:r/>
            <w:r>
              <w:rPr>
                <w:rFonts w:ascii="Verdana" w:hAnsi="Verdana"/>
                <w:b w:val="0"/>
                <w:sz w:val="16"/>
              </w:rPr>
              <w:t>Altura significativa de las olas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0 22 073</w:t>
            </w:r>
          </w:p>
        </w:tc>
        <w:tc>
          <w:tcPr>
            <w:tcW w:type="dxa" w:w="2163"/>
          </w:tcPr>
          <w:p>
            <w:pPr>
              <w:spacing w:before="20" w:after="20"/>
            </w:pPr>
            <w:r/>
            <w:r>
              <w:rPr>
                <w:rFonts w:ascii="Verdana" w:hAnsi="Verdana"/>
                <w:b w:val="0"/>
                <w:sz w:val="16"/>
              </w:rPr>
              <w:t>Altura máxima de las olas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0 22 074</w:t>
            </w:r>
          </w:p>
        </w:tc>
        <w:tc>
          <w:tcPr>
            <w:tcW w:type="dxa" w:w="2163"/>
          </w:tcPr>
          <w:p>
            <w:pPr>
              <w:spacing w:before="20" w:after="20"/>
            </w:pPr>
            <w:r/>
            <w:r>
              <w:rPr>
                <w:rFonts w:ascii="Verdana" w:hAnsi="Verdana"/>
                <w:b w:val="0"/>
                <w:sz w:val="16"/>
              </w:rPr>
              <w:t>Período medio de las olas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0 22 071</w:t>
            </w:r>
          </w:p>
        </w:tc>
        <w:tc>
          <w:tcPr>
            <w:tcW w:type="dxa" w:w="2163"/>
          </w:tcPr>
          <w:p>
            <w:pPr>
              <w:spacing w:before="20" w:after="20"/>
            </w:pPr>
            <w:r/>
            <w:r>
              <w:rPr>
                <w:rFonts w:ascii="Verdana" w:hAnsi="Verdana"/>
                <w:b w:val="0"/>
                <w:sz w:val="16"/>
              </w:rPr>
              <w:t>Período espectral máximo de las olas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0 22 076</w:t>
            </w:r>
          </w:p>
        </w:tc>
        <w:tc>
          <w:tcPr>
            <w:tcW w:type="dxa" w:w="2163"/>
          </w:tcPr>
          <w:p>
            <w:pPr>
              <w:spacing w:before="20" w:after="20"/>
            </w:pPr>
            <w:r/>
            <w:r>
              <w:rPr>
                <w:rFonts w:ascii="Verdana" w:hAnsi="Verdana"/>
                <w:b w:val="0"/>
                <w:sz w:val="16"/>
              </w:rPr>
              <w:t>Dirección de la cual provienen las olas dominantes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0 22 077</w:t>
            </w:r>
          </w:p>
        </w:tc>
        <w:tc>
          <w:tcPr>
            <w:tcW w:type="dxa" w:w="2163"/>
          </w:tcPr>
          <w:p>
            <w:pPr>
              <w:spacing w:before="20" w:after="20"/>
            </w:pPr>
            <w:r/>
            <w:r>
              <w:rPr>
                <w:rFonts w:ascii="Verdana" w:hAnsi="Verdana"/>
                <w:b w:val="0"/>
                <w:sz w:val="16"/>
              </w:rPr>
              <w:t>Dispersión direccional de la ola dominante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3 06 040</w:t>
            </w:r>
          </w:p>
        </w:tc>
        <w:tc>
          <w:tcPr>
            <w:tcW w:type="dxa" w:w="2163"/>
          </w:tcPr>
          <w:p>
            <w:pPr>
              <w:spacing w:before="20" w:after="20"/>
            </w:pPr>
            <w:r>
              <w:rPr>
                <w:b/>
              </w:rPr>
            </w:r>
            <w:r>
              <w:rPr>
                <w:rFonts w:ascii="Verdana" w:hAnsi="Verdana"/>
                <w:b/>
                <w:sz w:val="16"/>
              </w:rPr>
              <w:t>(Secuencia para la representación de mediciones detalladas del espectro de las olas)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0 22 078</w:t>
            </w:r>
          </w:p>
        </w:tc>
        <w:tc>
          <w:tcPr>
            <w:tcW w:type="dxa" w:w="2163"/>
          </w:tcPr>
          <w:p>
            <w:pPr>
              <w:spacing w:before="20" w:after="20"/>
            </w:pPr>
            <w:r/>
            <w:r>
              <w:rPr>
                <w:rFonts w:ascii="Verdana" w:hAnsi="Verdana"/>
                <w:b w:val="0"/>
                <w:sz w:val="16"/>
              </w:rPr>
              <w:t>Duración del registro de las olas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0 22 082</w:t>
            </w:r>
          </w:p>
        </w:tc>
        <w:tc>
          <w:tcPr>
            <w:tcW w:type="dxa" w:w="2163"/>
          </w:tcPr>
          <w:p>
            <w:pPr>
              <w:spacing w:before="20" w:after="20"/>
            </w:pPr>
            <w:r/>
            <w:r>
              <w:rPr>
                <w:rFonts w:ascii="Verdana" w:hAnsi="Verdana"/>
                <w:b w:val="0"/>
                <w:sz w:val="16"/>
              </w:rPr>
              <w:t>Densidad espectral máxima no direccional de las olas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1 06 000</w:t>
            </w:r>
          </w:p>
        </w:tc>
        <w:tc>
          <w:tcPr>
            <w:tcW w:type="dxa" w:w="2163"/>
          </w:tcPr>
          <w:p>
            <w:pPr>
              <w:spacing w:before="20" w:after="20"/>
            </w:pPr>
            <w:r/>
            <w:r>
              <w:rPr>
                <w:rFonts w:ascii="Verdana" w:hAnsi="Verdana"/>
                <w:b w:val="0"/>
                <w:sz w:val="16"/>
              </w:rPr>
              <w:t>Repetición diferida de 6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t>Número de intervalos de frecuencia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0 22 080</w:t>
            </w:r>
          </w:p>
        </w:tc>
        <w:tc>
          <w:tcPr>
            <w:tcW w:type="dxa" w:w="2163"/>
          </w:tcPr>
          <w:p>
            <w:pPr>
              <w:spacing w:before="20" w:after="20"/>
            </w:pPr>
            <w:r/>
            <w:r>
              <w:rPr>
                <w:rFonts w:ascii="Verdana" w:hAnsi="Verdana"/>
                <w:b w:val="0"/>
                <w:sz w:val="16"/>
              </w:rPr>
              <w:t>Frecuencia central de las bandas de olas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0 22 069</w:t>
            </w:r>
          </w:p>
        </w:tc>
        <w:tc>
          <w:tcPr>
            <w:tcW w:type="dxa" w:w="2163"/>
          </w:tcPr>
          <w:p>
            <w:pPr>
              <w:spacing w:before="20" w:after="20"/>
            </w:pPr>
            <w:r/>
            <w:r>
              <w:rPr>
                <w:rFonts w:ascii="Verdana" w:hAnsi="Verdana"/>
                <w:b w:val="0"/>
                <w:sz w:val="16"/>
              </w:rPr>
              <w:t>Densidad espectral de las olas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0 22 086</w:t>
            </w:r>
          </w:p>
        </w:tc>
        <w:tc>
          <w:tcPr>
            <w:tcW w:type="dxa" w:w="2163"/>
          </w:tcPr>
          <w:p>
            <w:pPr>
              <w:spacing w:before="20" w:after="20"/>
            </w:pPr>
            <w:r/>
            <w:r>
              <w:rPr>
                <w:rFonts w:ascii="Verdana" w:hAnsi="Verdana"/>
                <w:b w:val="0"/>
                <w:sz w:val="16"/>
              </w:rPr>
              <w:t>Dirección principal de donde provienen las olas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0 22 087</w:t>
            </w:r>
          </w:p>
        </w:tc>
        <w:tc>
          <w:tcPr>
            <w:tcW w:type="dxa" w:w="2163"/>
          </w:tcPr>
          <w:p>
            <w:pPr>
              <w:spacing w:before="20" w:after="20"/>
            </w:pPr>
            <w:r/>
            <w:r>
              <w:rPr>
                <w:rFonts w:ascii="Verdana" w:hAnsi="Verdana"/>
                <w:b w:val="0"/>
                <w:sz w:val="16"/>
              </w:rPr>
              <w:t>Dirección principal de donde provienen las olas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0 22 088</w:t>
            </w:r>
          </w:p>
        </w:tc>
        <w:tc>
          <w:tcPr>
            <w:tcW w:type="dxa" w:w="2163"/>
          </w:tcPr>
          <w:p>
            <w:pPr>
              <w:spacing w:before="20" w:after="20"/>
            </w:pPr>
            <w:r/>
            <w:r>
              <w:rPr>
                <w:rFonts w:ascii="Verdana" w:hAnsi="Verdana"/>
                <w:b w:val="0"/>
                <w:sz w:val="16"/>
              </w:rPr>
              <w:t>Primera coordenada polar normalizada obtenida con los coeficientes de Fourier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0 22 089</w:t>
            </w:r>
          </w:p>
        </w:tc>
        <w:tc>
          <w:tcPr>
            <w:tcW w:type="dxa" w:w="2163"/>
          </w:tcPr>
          <w:p>
            <w:pPr>
              <w:spacing w:before="20" w:after="20"/>
            </w:pPr>
            <w:r/>
            <w:r>
              <w:rPr>
                <w:rFonts w:ascii="Verdana" w:hAnsi="Verdana"/>
                <w:b w:val="0"/>
                <w:sz w:val="16"/>
              </w:rPr>
              <w:t>Segunda coordenada polar normalizada obtenida con los coeficientes de Fourier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3 06 041</w:t>
            </w:r>
          </w:p>
        </w:tc>
        <w:tc>
          <w:tcPr>
            <w:tcW w:type="dxa" w:w="2163"/>
          </w:tcPr>
          <w:p>
            <w:pPr>
              <w:spacing w:before="20" w:after="20"/>
            </w:pPr>
            <w:r>
              <w:rPr>
                <w:b/>
              </w:rPr>
            </w:r>
            <w:r>
              <w:rPr>
                <w:rFonts w:ascii="Verdana" w:hAnsi="Verdana"/>
                <w:b/>
                <w:sz w:val="16"/>
              </w:rPr>
              <w:t>(Perfil de profundidad y temperatura (gran exactitud/ precisión))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0 02 032</w:t>
            </w:r>
          </w:p>
        </w:tc>
        <w:tc>
          <w:tcPr>
            <w:tcW w:type="dxa" w:w="2163"/>
          </w:tcPr>
          <w:p>
            <w:pPr>
              <w:spacing w:before="20" w:after="20"/>
            </w:pPr>
            <w:r/>
            <w:r>
              <w:rPr>
                <w:rFonts w:ascii="Verdana" w:hAnsi="Verdana"/>
                <w:b w:val="0"/>
                <w:sz w:val="16"/>
              </w:rPr>
              <w:t>Indicador de digitalización</w:t>
            </w:r>
          </w:p>
        </w:tc>
        <w:tc>
          <w:tcPr>
            <w:tcW w:type="dxa" w:w="2163"/>
          </w:tcPr>
          <w:p>
            <w:pPr>
              <w:spacing w:before="20" w:after="20"/>
            </w:pPr>
            <w:r/>
            <w:r>
              <w:rPr>
                <w:rFonts w:ascii="Verdana" w:hAnsi="Verdana"/>
                <w:b w:val="0"/>
                <w:sz w:val="16"/>
              </w:rPr>
              <w:t>= 0 profundidades fijas del sensor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1 02 000</w:t>
            </w:r>
          </w:p>
        </w:tc>
        <w:tc>
          <w:tcPr>
            <w:tcW w:type="dxa" w:w="2163"/>
          </w:tcPr>
          <w:p>
            <w:pPr>
              <w:spacing w:before="20" w:after="20"/>
            </w:pPr>
            <w:r/>
            <w:r>
              <w:rPr>
                <w:rFonts w:ascii="Verdana" w:hAnsi="Verdana"/>
                <w:b w:val="0"/>
                <w:sz w:val="16"/>
              </w:rPr>
              <w:t>Repetición diferida de 2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t>Número de profundidades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0 07 062</w:t>
            </w:r>
          </w:p>
        </w:tc>
        <w:tc>
          <w:tcPr>
            <w:tcW w:type="dxa" w:w="2163"/>
          </w:tcPr>
          <w:p>
            <w:pPr>
              <w:spacing w:before="20" w:after="20"/>
            </w:pPr>
            <w:r/>
            <w:r>
              <w:rPr>
                <w:rFonts w:ascii="Verdana" w:hAnsi="Verdana"/>
                <w:b w:val="0"/>
                <w:sz w:val="16"/>
              </w:rPr>
              <w:t>Profundidad por debajo de la superficie del mar/ 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0 22 043</w:t>
            </w:r>
          </w:p>
        </w:tc>
        <w:tc>
          <w:tcPr>
            <w:tcW w:type="dxa" w:w="2163"/>
          </w:tcPr>
          <w:p>
            <w:pPr>
              <w:spacing w:before="20" w:after="20"/>
            </w:pPr>
            <w:r/>
            <w:r>
              <w:rPr>
                <w:rFonts w:ascii="Verdana" w:hAnsi="Verdana"/>
                <w:b w:val="0"/>
                <w:sz w:val="16"/>
              </w:rPr>
              <w:t>Temperatura del mar/agua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3 06 042</w:t>
            </w:r>
          </w:p>
        </w:tc>
        <w:tc>
          <w:tcPr>
            <w:tcW w:type="dxa" w:w="2163"/>
          </w:tcPr>
          <w:p>
            <w:pPr>
              <w:spacing w:before="20" w:after="20"/>
            </w:pPr>
            <w:r>
              <w:rPr>
                <w:b/>
              </w:rPr>
            </w:r>
            <w:r>
              <w:rPr>
                <w:rFonts w:ascii="Verdana" w:hAnsi="Verdana"/>
                <w:b/>
                <w:sz w:val="16"/>
              </w:rPr>
              <w:t>(Medición del viento desde boyas a la deriva)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0 02 169</w:t>
            </w:r>
          </w:p>
        </w:tc>
        <w:tc>
          <w:tcPr>
            <w:tcW w:type="dxa" w:w="2163"/>
          </w:tcPr>
          <w:p>
            <w:pPr>
              <w:spacing w:before="20" w:after="20"/>
            </w:pPr>
            <w:r/>
            <w:r>
              <w:rPr>
                <w:rFonts w:ascii="Verdana" w:hAnsi="Verdana"/>
                <w:b w:val="0"/>
                <w:sz w:val="16"/>
              </w:rPr>
              <w:t>Tipo de anemómetro</w:t>
            </w:r>
          </w:p>
        </w:tc>
        <w:tc>
          <w:tcPr>
            <w:tcW w:type="dxa" w:w="2163"/>
          </w:tcPr>
          <w:p>
            <w:pPr>
              <w:spacing w:before="20" w:after="20"/>
            </w:pPr>
            <w:r/>
            <w:r>
              <w:rPr>
                <w:rFonts w:ascii="Verdana" w:hAnsi="Verdana"/>
                <w:b w:val="0"/>
                <w:sz w:val="16"/>
              </w:rPr>
              <w:t>P. ej. = 2 WOTAN,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Altura del sensor sobre la superficie del agua</w:t>
            </w:r>
          </w:p>
        </w:tc>
        <w:tc>
          <w:tcPr>
            <w:tcW w:type="dxa" w:w="2163"/>
          </w:tcPr>
          <w:p>
            <w:pPr>
              <w:spacing w:before="20" w:after="20"/>
            </w:pPr>
            <w:r/>
            <w:r>
              <w:rPr>
                <w:rFonts w:ascii="Verdana" w:hAnsi="Verdana"/>
                <w:b w:val="0"/>
                <w:sz w:val="16"/>
              </w:rPr>
              <w:t>Altura del anemómetro sobre la superficie del agua o altura efectiva para WOTAN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Significación temporal</w:t>
            </w:r>
          </w:p>
        </w:tc>
        <w:tc>
          <w:tcPr>
            <w:tcW w:type="dxa" w:w="2163"/>
          </w:tcPr>
          <w:p>
            <w:pPr>
              <w:spacing w:before="20" w:after="20"/>
            </w:pPr>
            <w:r/>
            <w:r>
              <w:rPr>
                <w:rFonts w:ascii="Verdana" w:hAnsi="Verdana"/>
                <w:b w:val="0"/>
                <w:sz w:val="16"/>
              </w:rPr>
              <w:t>= 2 promediada en el tiempo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Período o desplazamiento de tiempo</w:t>
            </w:r>
          </w:p>
        </w:tc>
        <w:tc>
          <w:tcPr>
            <w:tcW w:type="dxa" w:w="2163"/>
          </w:tcPr>
          <w:p>
            <w:pPr>
              <w:spacing w:before="20" w:after="20"/>
            </w:pPr>
            <w:r/>
            <w:r>
              <w:rPr>
                <w:rFonts w:ascii="Verdana" w:hAnsi="Verdana"/>
                <w:b w:val="0"/>
                <w:sz w:val="16"/>
              </w:rPr>
              <w:t>Período de promediación en minutos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Dirección del viento</w:t>
            </w:r>
          </w:p>
        </w:tc>
        <w:tc>
          <w:tcPr>
            <w:tcW w:type="dxa" w:w="2163"/>
          </w:tcPr>
          <w:p>
            <w:pPr>
              <w:spacing w:before="20" w:after="20"/>
            </w:pPr>
            <w:r/>
            <w:r>
              <w:rPr>
                <w:rFonts w:ascii="Verdana" w:hAnsi="Verdana"/>
                <w:b w:val="0"/>
                <w:sz w:val="16"/>
              </w:rPr>
              <w:t>A la altura de medición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Velocidad del viento</w:t>
            </w:r>
          </w:p>
        </w:tc>
        <w:tc>
          <w:tcPr>
            <w:tcW w:type="dxa" w:w="2163"/>
          </w:tcPr>
          <w:p>
            <w:pPr>
              <w:spacing w:before="20" w:after="20"/>
            </w:pPr>
            <w:r/>
            <w:r>
              <w:rPr>
                <w:rFonts w:ascii="Verdana" w:hAnsi="Verdana"/>
                <w:b w:val="0"/>
                <w:sz w:val="16"/>
              </w:rPr>
              <w:t>A la altura de medición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3 06 043</w:t>
            </w:r>
          </w:p>
        </w:tc>
        <w:tc>
          <w:tcPr>
            <w:tcW w:type="dxa" w:w="2163"/>
          </w:tcPr>
          <w:p>
            <w:pPr>
              <w:spacing w:before="20" w:after="20"/>
            </w:pPr>
            <w:r>
              <w:rPr>
                <w:b/>
              </w:rPr>
            </w:r>
            <w:r>
              <w:rPr>
                <w:rFonts w:ascii="Verdana" w:hAnsi="Verdana"/>
                <w:b/>
                <w:sz w:val="16"/>
              </w:rPr>
              <w:t>(Observaciones marinas biogeoquímicas y de radiación)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0 41 001</w:t>
            </w:r>
          </w:p>
        </w:tc>
        <w:tc>
          <w:tcPr>
            <w:tcW w:type="dxa" w:w="2163"/>
          </w:tcPr>
          <w:p>
            <w:pPr>
              <w:spacing w:before="20" w:after="20"/>
            </w:pPr>
            <w:r/>
            <w:r>
              <w:rPr>
                <w:rFonts w:ascii="Verdana" w:hAnsi="Verdana"/>
                <w:b w:val="0"/>
                <w:sz w:val="16"/>
              </w:rPr>
              <w:t>pCO2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0 08 043</w:t>
            </w:r>
          </w:p>
        </w:tc>
        <w:tc>
          <w:tcPr>
            <w:tcW w:type="dxa" w:w="2163"/>
          </w:tcPr>
          <w:p>
            <w:pPr>
              <w:spacing w:before="20" w:after="20"/>
            </w:pPr>
            <w:r/>
            <w:r>
              <w:rPr>
                <w:rFonts w:ascii="Verdana" w:hAnsi="Verdana"/>
                <w:b w:val="0"/>
                <w:sz w:val="16"/>
              </w:rPr>
              <w:t>Tipo de componente atmosférico químico o físico</w:t>
            </w:r>
          </w:p>
        </w:tc>
        <w:tc>
          <w:tcPr>
            <w:tcW w:type="dxa" w:w="2163"/>
          </w:tcPr>
          <w:p>
            <w:pPr>
              <w:spacing w:before="20" w:after="20"/>
            </w:pPr>
            <w:r/>
            <w:r>
              <w:rPr>
                <w:rFonts w:ascii="Verdana" w:hAnsi="Verdana"/>
                <w:b w:val="0"/>
                <w:sz w:val="16"/>
              </w:rPr>
              <w:t>Fijar en 3 (dióxido de carbono)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0 15 028</w:t>
            </w:r>
          </w:p>
        </w:tc>
        <w:tc>
          <w:tcPr>
            <w:tcW w:type="dxa" w:w="2163"/>
          </w:tcPr>
          <w:p>
            <w:pPr>
              <w:spacing w:before="20" w:after="20"/>
            </w:pPr>
            <w:r/>
            <w:r>
              <w:rPr>
                <w:rFonts w:ascii="Verdana" w:hAnsi="Verdana"/>
                <w:b w:val="0"/>
                <w:sz w:val="16"/>
              </w:rPr>
              <w:t>Fracción molar del componente/contaminante atmosférico en el aire seco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0 08 043</w:t>
            </w:r>
          </w:p>
        </w:tc>
        <w:tc>
          <w:tcPr>
            <w:tcW w:type="dxa" w:w="2163"/>
          </w:tcPr>
          <w:p>
            <w:pPr>
              <w:spacing w:before="20" w:after="20"/>
            </w:pPr>
            <w:r/>
            <w:r>
              <w:rPr>
                <w:rFonts w:ascii="Verdana" w:hAnsi="Verdana"/>
                <w:b w:val="0"/>
                <w:sz w:val="16"/>
              </w:rPr>
              <w:t>Tipo de componente atmosférico químico o físico</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0 13 080</w:t>
            </w:r>
          </w:p>
        </w:tc>
        <w:tc>
          <w:tcPr>
            <w:tcW w:type="dxa" w:w="2163"/>
          </w:tcPr>
          <w:p>
            <w:pPr>
              <w:spacing w:before="20" w:after="20"/>
            </w:pPr>
            <w:r/>
            <w:r>
              <w:rPr>
                <w:rFonts w:ascii="Verdana" w:hAnsi="Verdana"/>
                <w:b w:val="0"/>
                <w:sz w:val="16"/>
              </w:rPr>
              <w:t>pH del 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0 41 005</w:t>
            </w:r>
          </w:p>
        </w:tc>
        <w:tc>
          <w:tcPr>
            <w:tcW w:type="dxa" w:w="2163"/>
          </w:tcPr>
          <w:p>
            <w:pPr>
              <w:spacing w:before="20" w:after="20"/>
            </w:pPr>
            <w:r/>
            <w:r>
              <w:rPr>
                <w:rFonts w:ascii="Verdana" w:hAnsi="Verdana"/>
                <w:b w:val="0"/>
                <w:sz w:val="16"/>
              </w:rPr>
              <w:t>Turbiedad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0 41 003</w:t>
            </w:r>
          </w:p>
        </w:tc>
        <w:tc>
          <w:tcPr>
            <w:tcW w:type="dxa" w:w="2163"/>
          </w:tcPr>
          <w:p>
            <w:pPr>
              <w:spacing w:before="20" w:after="20"/>
            </w:pPr>
            <w:r/>
            <w:r>
              <w:rPr>
                <w:rFonts w:ascii="Verdana" w:hAnsi="Verdana"/>
                <w:b w:val="0"/>
                <w:sz w:val="16"/>
              </w:rPr>
              <w:t>Nitratos disueltos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0 22 188</w:t>
            </w:r>
          </w:p>
        </w:tc>
        <w:tc>
          <w:tcPr>
            <w:tcW w:type="dxa" w:w="2163"/>
          </w:tcPr>
          <w:p>
            <w:pPr>
              <w:spacing w:before="20" w:after="20"/>
            </w:pPr>
            <w:r/>
            <w:r>
              <w:rPr>
                <w:rFonts w:ascii="Verdana" w:hAnsi="Verdana"/>
                <w:b w:val="0"/>
                <w:sz w:val="16"/>
              </w:rPr>
              <w:t>Oxígeno disuelto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0 41 002</w:t>
            </w:r>
          </w:p>
        </w:tc>
        <w:tc>
          <w:tcPr>
            <w:tcW w:type="dxa" w:w="2163"/>
          </w:tcPr>
          <w:p>
            <w:pPr>
              <w:spacing w:before="20" w:after="20"/>
            </w:pPr>
            <w:r/>
            <w:r>
              <w:rPr>
                <w:rFonts w:ascii="Verdana" w:hAnsi="Verdana"/>
                <w:b w:val="0"/>
                <w:sz w:val="16"/>
              </w:rPr>
              <w:t>Fluorescencia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1 06 000</w:t>
            </w:r>
          </w:p>
        </w:tc>
        <w:tc>
          <w:tcPr>
            <w:tcW w:type="dxa" w:w="2163"/>
          </w:tcPr>
          <w:p>
            <w:pPr>
              <w:spacing w:before="20" w:after="20"/>
            </w:pPr>
            <w:r/>
            <w:r>
              <w:rPr>
                <w:rFonts w:ascii="Verdana" w:hAnsi="Verdana"/>
                <w:b w:val="0"/>
                <w:sz w:val="16"/>
              </w:rPr>
              <w:t>Repetición diferida de 6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Factor de repetición ligeramente diferida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0 04 024</w:t>
            </w:r>
          </w:p>
        </w:tc>
        <w:tc>
          <w:tcPr>
            <w:tcW w:type="dxa" w:w="2163"/>
          </w:tcPr>
          <w:p>
            <w:pPr>
              <w:spacing w:before="20" w:after="20"/>
            </w:pPr>
            <w:r/>
            <w:r>
              <w:rPr>
                <w:rFonts w:ascii="Verdana" w:hAnsi="Verdana"/>
                <w:b w:val="0"/>
                <w:sz w:val="16"/>
              </w:rPr>
              <w:t>Período o desplazamiento de tiempo (horas)</w:t>
            </w:r>
          </w:p>
        </w:tc>
        <w:tc>
          <w:tcPr>
            <w:tcW w:type="dxa" w:w="2163"/>
          </w:tcPr>
          <w:p>
            <w:pPr>
              <w:spacing w:before="20" w:after="20"/>
            </w:pPr>
            <w:r/>
            <w:r>
              <w:rPr>
                <w:rFonts w:ascii="Verdana" w:hAnsi="Verdana"/>
                <w:b w:val="0"/>
                <w:sz w:val="16"/>
              </w:rPr>
              <w:t>Fijar en -1 (hora anterior)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0 14 002</w:t>
            </w:r>
          </w:p>
        </w:tc>
        <w:tc>
          <w:tcPr>
            <w:tcW w:type="dxa" w:w="2163"/>
          </w:tcPr>
          <w:p>
            <w:pPr>
              <w:spacing w:before="20" w:after="20"/>
            </w:pPr>
            <w:r/>
            <w:r>
              <w:rPr>
                <w:rFonts w:ascii="Verdana" w:hAnsi="Verdana"/>
                <w:b w:val="0"/>
                <w:sz w:val="16"/>
              </w:rPr>
              <w:t>Radiación de onda larga integrada en un período determinado</w:t>
            </w:r>
          </w:p>
        </w:tc>
        <w:tc>
          <w:tcPr>
            <w:tcW w:type="dxa" w:w="2163"/>
          </w:tcPr>
          <w:p>
            <w:pPr>
              <w:spacing w:before="20" w:after="20"/>
            </w:pPr>
            <w:r/>
            <w:r>
              <w:rPr>
                <w:rFonts w:ascii="Verdana" w:hAnsi="Verdana"/>
                <w:b w:val="0"/>
                <w:sz w:val="16"/>
              </w:rPr>
              <w:t>Radiación de onda larga descendente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0 14 002</w:t>
            </w:r>
          </w:p>
        </w:tc>
        <w:tc>
          <w:tcPr>
            <w:tcW w:type="dxa" w:w="2163"/>
          </w:tcPr>
          <w:p>
            <w:pPr>
              <w:spacing w:before="20" w:after="20"/>
            </w:pPr>
            <w:r/>
            <w:r>
              <w:rPr>
                <w:rFonts w:ascii="Verdana" w:hAnsi="Verdana"/>
                <w:b w:val="0"/>
                <w:sz w:val="16"/>
              </w:rPr>
              <w:t>Radiación de onda larga integrada en un período determinado</w:t>
            </w:r>
          </w:p>
        </w:tc>
        <w:tc>
          <w:tcPr>
            <w:tcW w:type="dxa" w:w="2163"/>
          </w:tcPr>
          <w:p>
            <w:pPr>
              <w:spacing w:before="20" w:after="20"/>
            </w:pPr>
            <w:r/>
            <w:r>
              <w:rPr>
                <w:rFonts w:ascii="Verdana" w:hAnsi="Verdana"/>
                <w:b w:val="0"/>
                <w:sz w:val="16"/>
              </w:rPr>
              <w:t>Radiación de onda larga ascendente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0 14 012</w:t>
            </w:r>
          </w:p>
        </w:tc>
        <w:tc>
          <w:tcPr>
            <w:tcW w:type="dxa" w:w="2163"/>
          </w:tcPr>
          <w:p>
            <w:pPr>
              <w:spacing w:before="20" w:after="20"/>
            </w:pPr>
            <w:r/>
            <w:r>
              <w:rPr>
                <w:rFonts w:ascii="Verdana" w:hAnsi="Verdana"/>
                <w:b w:val="0"/>
                <w:sz w:val="16"/>
              </w:rPr>
              <w:t>Radiación de onda larga neta, integrada en un período determinado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0 14 004</w:t>
            </w:r>
          </w:p>
        </w:tc>
        <w:tc>
          <w:tcPr>
            <w:tcW w:type="dxa" w:w="2163"/>
          </w:tcPr>
          <w:p>
            <w:pPr>
              <w:spacing w:before="20" w:after="20"/>
            </w:pPr>
            <w:r/>
            <w:r>
              <w:rPr>
                <w:rFonts w:ascii="Verdana" w:hAnsi="Verdana"/>
                <w:b w:val="0"/>
                <w:sz w:val="16"/>
              </w:rPr>
              <w:t>Radiación de onda corta integrada en un período determinado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0 04 024</w:t>
            </w:r>
          </w:p>
        </w:tc>
        <w:tc>
          <w:tcPr>
            <w:tcW w:type="dxa" w:w="2163"/>
          </w:tcPr>
          <w:p>
            <w:pPr>
              <w:spacing w:before="20" w:after="20"/>
            </w:pPr>
            <w:r/>
            <w:r>
              <w:rPr>
                <w:rFonts w:ascii="Verdana" w:hAnsi="Verdana"/>
                <w:b w:val="0"/>
                <w:sz w:val="16"/>
              </w:rPr>
              <w:t>Período o desplazamiento de tiempo (horas)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