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07: Secuencias de los informes de las observaciones de superficie (tierra)</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3 07 001</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Identificación y tipo de estación, fecha/hora, localización (gran exactitud),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Estación de baja altitud</w:t>
            </w:r>
          </w:p>
        </w:tc>
        <w:tc>
          <w:tcPr>
            <w:tcW w:type="dxa" w:w="2163"/>
          </w:tcPr>
          <w:p>
            <w:pPr>
              <w:spacing w:before="20" w:after="20"/>
            </w:pPr>
            <w:r/>
            <w:r>
              <w:rPr>
                <w:rFonts w:ascii="Verdana" w:hAnsi="Verdana"/>
                <w:b w:val="0"/>
                <w:sz w:val="16"/>
              </w:rPr>
              <w:t>Informe básico de observación de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3 07 002</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Identificación y tipo de estación, fecha/hora, localización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Estación de baja altitud</w:t>
            </w:r>
          </w:p>
        </w:tc>
        <w:tc>
          <w:tcPr>
            <w:tcW w:type="dxa" w:w="2163"/>
          </w:tcPr>
          <w:p>
            <w:pPr>
              <w:spacing w:before="20" w:after="20"/>
            </w:pPr>
            <w:r/>
            <w:r>
              <w:rPr>
                <w:rFonts w:ascii="Verdana" w:hAnsi="Verdana"/>
                <w:b w:val="0"/>
                <w:sz w:val="16"/>
              </w:rPr>
              <w:t>Informe básico de observación de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3 07 003</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3 07 001</w:t>
            </w:r>
          </w:p>
        </w:tc>
        <w:tc>
          <w:tcPr>
            <w:tcW w:type="dxa" w:w="2163"/>
          </w:tcPr>
          <w:p>
            <w:pPr>
              <w:spacing w:before="20" w:after="20"/>
            </w:pPr>
            <w:r/>
            <w:r>
              <w:rPr>
                <w:rFonts w:ascii="Verdana" w:hAnsi="Verdana"/>
                <w:b w:val="0"/>
                <w:sz w:val="16"/>
              </w:rPr>
              <w:t>Estación de baja altitud</w:t>
            </w:r>
          </w:p>
        </w:tc>
        <w:tc>
          <w:tcPr>
            <w:tcW w:type="dxa" w:w="2163"/>
          </w:tcPr>
          <w:p>
            <w:pPr>
              <w:spacing w:before="20" w:after="20"/>
            </w:pPr>
            <w:r/>
            <w:r>
              <w:rPr>
                <w:rFonts w:ascii="Verdana" w:hAnsi="Verdana"/>
                <w:b w:val="0"/>
                <w:sz w:val="16"/>
              </w:rPr>
              <w:t>Localización (gran exactitud) e informe básico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3 07 004</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3 07 002</w:t>
            </w:r>
          </w:p>
        </w:tc>
        <w:tc>
          <w:tcPr>
            <w:tcW w:type="dxa" w:w="2163"/>
          </w:tcPr>
          <w:p>
            <w:pPr>
              <w:spacing w:before="20" w:after="20"/>
            </w:pPr>
            <w:r/>
            <w:r>
              <w:rPr>
                <w:rFonts w:ascii="Verdana" w:hAnsi="Verdana"/>
                <w:b w:val="0"/>
                <w:sz w:val="16"/>
              </w:rPr>
              <w:t>Estación de baja altitud</w:t>
            </w:r>
          </w:p>
        </w:tc>
        <w:tc>
          <w:tcPr>
            <w:tcW w:type="dxa" w:w="2163"/>
          </w:tcPr>
          <w:p>
            <w:pPr>
              <w:spacing w:before="20" w:after="20"/>
            </w:pPr>
            <w:r/>
            <w:r>
              <w:rPr>
                <w:rFonts w:ascii="Verdana" w:hAnsi="Verdana"/>
                <w:b w:val="0"/>
                <w:sz w:val="16"/>
              </w:rPr>
              <w:t>Localización (exactitud aproximada) e informe básico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3 07 005</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3 07 001</w:t>
            </w:r>
          </w:p>
        </w:tc>
        <w:tc>
          <w:tcPr>
            <w:tcW w:type="dxa" w:w="2163"/>
          </w:tcPr>
          <w:p>
            <w:pPr>
              <w:spacing w:before="20" w:after="20"/>
            </w:pPr>
            <w:r/>
            <w:r>
              <w:rPr>
                <w:rFonts w:ascii="Verdana" w:hAnsi="Verdana"/>
                <w:b w:val="0"/>
                <w:sz w:val="16"/>
              </w:rPr>
              <w:t>Estación de baja altitud</w:t>
            </w:r>
          </w:p>
        </w:tc>
        <w:tc>
          <w:tcPr>
            <w:tcW w:type="dxa" w:w="2163"/>
          </w:tcPr>
          <w:p>
            <w:pPr>
              <w:spacing w:before="20" w:after="20"/>
            </w:pPr>
            <w:r/>
            <w:r>
              <w:rPr>
                <w:rFonts w:ascii="Verdana" w:hAnsi="Verdana"/>
                <w:b w:val="0"/>
                <w:sz w:val="16"/>
              </w:rPr>
              <w:t>Localización (gran exactitud) e informe básico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t>4 capas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3 07 006</w:t>
            </w:r>
          </w:p>
        </w:tc>
        <w:tc>
          <w:tcPr>
            <w:tcW w:type="dxa" w:w="2163"/>
          </w:tcPr>
          <w:p>
            <w:pPr>
              <w:spacing w:before="20" w:after="20"/>
            </w:pPr>
            <w:r>
              <w:rPr>
                <w:b/>
              </w:rPr>
            </w:r>
            <w:r>
              <w:rPr>
                <w:rFonts w:ascii="Verdana" w:hAnsi="Verdana"/>
                <w:b/>
                <w:sz w:val="16"/>
              </w:rPr>
              <w:t>(Estación de baja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3 07 002</w:t>
            </w:r>
          </w:p>
        </w:tc>
        <w:tc>
          <w:tcPr>
            <w:tcW w:type="dxa" w:w="2163"/>
          </w:tcPr>
          <w:p>
            <w:pPr>
              <w:spacing w:before="20" w:after="20"/>
            </w:pPr>
            <w:r/>
            <w:r>
              <w:rPr>
                <w:rFonts w:ascii="Verdana" w:hAnsi="Verdana"/>
                <w:b w:val="0"/>
                <w:sz w:val="16"/>
              </w:rPr>
              <w:t>Estación de baja altitud</w:t>
            </w:r>
          </w:p>
        </w:tc>
        <w:tc>
          <w:tcPr>
            <w:tcW w:type="dxa" w:w="2163"/>
          </w:tcPr>
          <w:p>
            <w:pPr>
              <w:spacing w:before="20" w:after="20"/>
            </w:pPr>
            <w:r/>
            <w:r>
              <w:rPr>
                <w:rFonts w:ascii="Verdana" w:hAnsi="Verdana"/>
                <w:b w:val="0"/>
                <w:sz w:val="16"/>
              </w:rPr>
              <w:t>Localización (exactitud aproximada) e informe básico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1 01 004</w:t>
            </w:r>
          </w:p>
        </w:tc>
        <w:tc>
          <w:tcPr>
            <w:tcW w:type="dxa" w:w="2163"/>
          </w:tcPr>
          <w:p>
            <w:pPr>
              <w:spacing w:before="20" w:after="20"/>
            </w:pPr>
            <w:r/>
            <w:r>
              <w:rPr>
                <w:rFonts w:ascii="Verdana" w:hAnsi="Verdana"/>
                <w:b w:val="0"/>
                <w:sz w:val="16"/>
              </w:rPr>
              <w:t>Repetir 1 descriptor 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t>4 capas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3 07 007</w:t>
            </w:r>
          </w:p>
        </w:tc>
        <w:tc>
          <w:tcPr>
            <w:tcW w:type="dxa" w:w="2163"/>
          </w:tcPr>
          <w:p>
            <w:pPr>
              <w:spacing w:before="20" w:after="20"/>
            </w:pPr>
            <w:r>
              <w:rPr>
                <w:b/>
              </w:rPr>
            </w:r>
            <w:r>
              <w:rPr>
                <w:rFonts w:ascii="Verdana" w:hAnsi="Verdana"/>
                <w:b/>
                <w:sz w:val="16"/>
              </w:rPr>
              <w:t>(Estación de gran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Identificación y tipo de estación, fecha/hora, localización (gran exactitud),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3 02 012</w:t>
            </w:r>
          </w:p>
        </w:tc>
        <w:tc>
          <w:tcPr>
            <w:tcW w:type="dxa" w:w="2163"/>
          </w:tcPr>
          <w:p>
            <w:pPr>
              <w:spacing w:before="20" w:after="20"/>
            </w:pPr>
            <w:r/>
            <w:r>
              <w:rPr>
                <w:rFonts w:ascii="Verdana" w:hAnsi="Verdana"/>
                <w:b w:val="0"/>
                <w:sz w:val="16"/>
              </w:rPr>
              <w:t>Estación de gran altitud</w:t>
            </w:r>
          </w:p>
        </w:tc>
        <w:tc>
          <w:tcPr>
            <w:tcW w:type="dxa" w:w="2163"/>
          </w:tcPr>
          <w:p>
            <w:pPr>
              <w:spacing w:before="20" w:after="20"/>
            </w:pPr>
            <w:r/>
            <w:r>
              <w:rPr>
                <w:rFonts w:ascii="Verdana" w:hAnsi="Verdana"/>
                <w:b w:val="0"/>
                <w:sz w:val="16"/>
              </w:rPr>
              <w:t>Informe básico de observación de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3 07 008</w:t>
            </w:r>
          </w:p>
        </w:tc>
        <w:tc>
          <w:tcPr>
            <w:tcW w:type="dxa" w:w="2163"/>
          </w:tcPr>
          <w:p>
            <w:pPr>
              <w:spacing w:before="20" w:after="20"/>
            </w:pPr>
            <w:r>
              <w:rPr>
                <w:b/>
              </w:rPr>
            </w:r>
            <w:r>
              <w:rPr>
                <w:rFonts w:ascii="Verdana" w:hAnsi="Verdana"/>
                <w:b/>
                <w:sz w:val="16"/>
              </w:rPr>
              <w:t>(Estación de gran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Identificación y tipo de estación, fecha/hora, localización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3 02 012</w:t>
            </w:r>
          </w:p>
        </w:tc>
        <w:tc>
          <w:tcPr>
            <w:tcW w:type="dxa" w:w="2163"/>
          </w:tcPr>
          <w:p>
            <w:pPr>
              <w:spacing w:before="20" w:after="20"/>
            </w:pPr>
            <w:r/>
            <w:r>
              <w:rPr>
                <w:rFonts w:ascii="Verdana" w:hAnsi="Verdana"/>
                <w:b w:val="0"/>
                <w:sz w:val="16"/>
              </w:rPr>
              <w:t>Estación de gran altitud</w:t>
            </w:r>
          </w:p>
        </w:tc>
        <w:tc>
          <w:tcPr>
            <w:tcW w:type="dxa" w:w="2163"/>
          </w:tcPr>
          <w:p>
            <w:pPr>
              <w:spacing w:before="20" w:after="20"/>
            </w:pPr>
            <w:r/>
            <w:r>
              <w:rPr>
                <w:rFonts w:ascii="Verdana" w:hAnsi="Verdana"/>
                <w:b w:val="0"/>
                <w:sz w:val="16"/>
              </w:rPr>
              <w:t>Informe básico de observación de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3 07 009</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Identificación y tipo de estación, fecha/hora, localización (gran exactitud),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3 02 013</w:t>
            </w:r>
          </w:p>
        </w:tc>
        <w:tc>
          <w:tcPr>
            <w:tcW w:type="dxa" w:w="2163"/>
          </w:tcPr>
          <w:p>
            <w:pPr>
              <w:spacing w:before="20" w:after="20"/>
            </w:pPr>
            <w:r/>
            <w:r>
              <w:rPr>
                <w:rFonts w:ascii="Verdana" w:hAnsi="Verdana"/>
                <w:b w:val="0"/>
                <w:sz w:val="16"/>
              </w:rPr>
              <w:t>Informe básico de observación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3 07 011</w:t>
            </w:r>
          </w:p>
        </w:tc>
        <w:tc>
          <w:tcPr>
            <w:tcW w:type="dxa" w:w="2163"/>
          </w:tcPr>
          <w:p>
            <w:pPr>
              <w:spacing w:before="20" w:after="20"/>
            </w:pPr>
            <w:r>
              <w:rPr>
                <w:b/>
              </w:rPr>
            </w:r>
            <w:r>
              <w:rPr>
                <w:rFonts w:ascii="Verdana" w:hAnsi="Verdana"/>
                <w:b/>
                <w:sz w:val="16"/>
              </w:rPr>
              <w:t>(Parte principal de los datos para la representación de la clave METAR/SPECI en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Indicador de ubicación de la OACI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Altura por encima de la estación</w:t>
            </w:r>
          </w:p>
        </w:tc>
        <w:tc>
          <w:tcPr>
            <w:tcW w:type="dxa" w:w="2163"/>
          </w:tcPr>
          <w:p>
            <w:pPr>
              <w:spacing w:before="20" w:after="20"/>
            </w:pPr>
            <w:r/>
            <w:r>
              <w:rPr>
                <w:rFonts w:ascii="Verdana" w:hAnsi="Verdana"/>
                <w:b w:val="0"/>
                <w:sz w:val="16"/>
              </w:rPr>
              <w:t>Altura de un anemómetro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Dirección sinistrorsa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Dirección dextrorsa extrema de un viento variable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Altura por encima de la estación</w:t>
            </w:r>
          </w:p>
        </w:tc>
        <w:tc>
          <w:tcPr>
            <w:tcW w:type="dxa" w:w="2163"/>
          </w:tcPr>
          <w:p>
            <w:pPr>
              <w:spacing w:before="20" w:after="20"/>
            </w:pPr>
            <w:r/>
            <w:r>
              <w:rPr>
                <w:rFonts w:ascii="Verdana" w:hAnsi="Verdana"/>
                <w:b w:val="0"/>
                <w:sz w:val="16"/>
              </w:rPr>
              <w:t>Altura de un termómetro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0 10 052</w:t>
            </w:r>
          </w:p>
        </w:tc>
        <w:tc>
          <w:tcPr>
            <w:tcW w:type="dxa" w:w="2163"/>
          </w:tcPr>
          <w:p>
            <w:pPr>
              <w:spacing w:before="20" w:after="20"/>
            </w:pPr>
            <w:r/>
            <w:r>
              <w:rPr>
                <w:rFonts w:ascii="Verdana" w:hAnsi="Verdana"/>
                <w:b w:val="0"/>
                <w:sz w:val="16"/>
              </w:rPr>
              <w:t>Ajuste del altímetro (QNH)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Indicador general del tiempo (TAF/METAR)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3 07 012</w:t>
            </w:r>
          </w:p>
        </w:tc>
        <w:tc>
          <w:tcPr>
            <w:tcW w:type="dxa" w:w="2163"/>
          </w:tcPr>
          <w:p>
            <w:pPr>
              <w:spacing w:before="20" w:after="20"/>
            </w:pPr>
            <w:r>
              <w:rPr>
                <w:b/>
              </w:rPr>
            </w:r>
            <w:r>
              <w:rPr>
                <w:rFonts w:ascii="Verdana" w:hAnsi="Verdana"/>
                <w:b/>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Dirección de la visibilidad observada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3 07 013</w:t>
            </w:r>
          </w:p>
        </w:tc>
        <w:tc>
          <w:tcPr>
            <w:tcW w:type="dxa" w:w="2163"/>
          </w:tcPr>
          <w:p>
            <w:pPr>
              <w:spacing w:before="20" w:after="20"/>
            </w:pPr>
            <w:r>
              <w:rPr>
                <w:b/>
              </w:rPr>
            </w:r>
            <w:r>
              <w:rPr>
                <w:rFonts w:ascii="Verdana" w:hAnsi="Verdana"/>
                <w:b/>
                <w:sz w:val="16"/>
              </w:rPr>
              <w:t>(Alcance visual en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Repetición diferida de 6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Designador de la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0 08 014</w:t>
            </w:r>
          </w:p>
        </w:tc>
        <w:tc>
          <w:tcPr>
            <w:tcW w:type="dxa" w:w="2163"/>
          </w:tcPr>
          <w:p>
            <w:pPr>
              <w:spacing w:before="20" w:after="20"/>
            </w:pPr>
            <w:r/>
            <w:r>
              <w:rPr>
                <w:rFonts w:ascii="Verdana" w:hAnsi="Verdana"/>
                <w:b w:val="0"/>
                <w:sz w:val="16"/>
              </w:rPr>
              <w:t>Calificador para el alcance visual en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0 20 061</w:t>
            </w:r>
          </w:p>
        </w:tc>
        <w:tc>
          <w:tcPr>
            <w:tcW w:type="dxa" w:w="2163"/>
          </w:tcPr>
          <w:p>
            <w:pPr>
              <w:spacing w:before="20" w:after="20"/>
            </w:pPr>
            <w:r/>
            <w:r>
              <w:rPr>
                <w:rFonts w:ascii="Verdana" w:hAnsi="Verdana"/>
                <w:b w:val="0"/>
                <w:sz w:val="16"/>
              </w:rPr>
              <w:t>Alcance visual en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0 08 014</w:t>
            </w:r>
          </w:p>
        </w:tc>
        <w:tc>
          <w:tcPr>
            <w:tcW w:type="dxa" w:w="2163"/>
          </w:tcPr>
          <w:p>
            <w:pPr>
              <w:spacing w:before="20" w:after="20"/>
            </w:pPr>
            <w:r/>
            <w:r>
              <w:rPr>
                <w:rFonts w:ascii="Verdana" w:hAnsi="Verdana"/>
                <w:b w:val="0"/>
                <w:sz w:val="16"/>
              </w:rPr>
              <w:t>Calificador para el alcance visual en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0 20 061</w:t>
            </w:r>
          </w:p>
        </w:tc>
        <w:tc>
          <w:tcPr>
            <w:tcW w:type="dxa" w:w="2163"/>
          </w:tcPr>
          <w:p>
            <w:pPr>
              <w:spacing w:before="20" w:after="20"/>
            </w:pPr>
            <w:r/>
            <w:r>
              <w:rPr>
                <w:rFonts w:ascii="Verdana" w:hAnsi="Verdana"/>
                <w:b w:val="0"/>
                <w:sz w:val="16"/>
              </w:rPr>
              <w:t>Alcance visual en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0 20 018</w:t>
            </w:r>
          </w:p>
        </w:tc>
        <w:tc>
          <w:tcPr>
            <w:tcW w:type="dxa" w:w="2163"/>
          </w:tcPr>
          <w:p>
            <w:pPr>
              <w:spacing w:before="20" w:after="20"/>
            </w:pPr>
            <w:r/>
            <w:r>
              <w:rPr>
                <w:rFonts w:ascii="Verdana" w:hAnsi="Verdana"/>
                <w:b w:val="0"/>
                <w:sz w:val="16"/>
              </w:rPr>
              <w:t>Tendencia del alcance visual en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3 07 014</w:t>
            </w:r>
          </w:p>
        </w:tc>
        <w:tc>
          <w:tcPr>
            <w:tcW w:type="dxa" w:w="2163"/>
          </w:tcPr>
          <w:p>
            <w:pPr>
              <w:spacing w:before="20" w:after="20"/>
            </w:pPr>
            <w:r>
              <w:rPr>
                <w:b/>
              </w:rPr>
            </w:r>
            <w:r>
              <w:rPr>
                <w:rFonts w:ascii="Verdana" w:hAnsi="Verdana"/>
                <w:b/>
                <w:sz w:val="16"/>
              </w:rPr>
              <w:t>(Tiempo significativo presente o previsto)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0 20 019</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3 07 015</w:t>
            </w:r>
          </w:p>
        </w:tc>
        <w:tc>
          <w:tcPr>
            <w:tcW w:type="dxa" w:w="2163"/>
          </w:tcPr>
          <w:p>
            <w:pPr>
              <w:spacing w:before="20" w:after="20"/>
            </w:pPr>
            <w:r>
              <w:rPr>
                <w:b/>
              </w:rPr>
            </w:r>
            <w:r>
              <w:rPr>
                <w:rFonts w:ascii="Verdana" w:hAnsi="Verdana"/>
                <w:b/>
                <w:sz w:val="16"/>
              </w:rPr>
              <w:t>(Grupo(s)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Capa de nubes</w:t>
            </w:r>
          </w:p>
        </w:tc>
        <w:tc>
          <w:tcPr>
            <w:tcW w:type="dxa" w:w="2163"/>
          </w:tcPr>
          <w:p>
            <w:pPr>
              <w:spacing w:before="20" w:after="20"/>
            </w:pPr>
            <w:r/>
            <w:r>
              <w:rPr>
                <w:rFonts w:ascii="Verdana" w:hAnsi="Verdana"/>
                <w:b w:val="0"/>
                <w:sz w:val="16"/>
              </w:rPr>
              <w:t>NsNsNs, CC, 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0 20 002</w:t>
            </w:r>
          </w:p>
        </w:tc>
        <w:tc>
          <w:tcPr>
            <w:tcW w:type="dxa" w:w="2163"/>
          </w:tcPr>
          <w:p>
            <w:pPr>
              <w:spacing w:before="20" w:after="20"/>
            </w:pPr>
            <w:r/>
            <w:r>
              <w:rPr>
                <w:rFonts w:ascii="Verdana" w:hAnsi="Verdana"/>
                <w:b w:val="0"/>
                <w:sz w:val="16"/>
              </w:rPr>
              <w:t>Visibilidad vertical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3 07 016</w:t>
            </w:r>
          </w:p>
        </w:tc>
        <w:tc>
          <w:tcPr>
            <w:tcW w:type="dxa" w:w="2163"/>
          </w:tcPr>
          <w:p>
            <w:pPr>
              <w:spacing w:before="20" w:after="20"/>
            </w:pPr>
            <w:r>
              <w:rPr>
                <w:b/>
              </w:rPr>
            </w:r>
            <w:r>
              <w:rPr>
                <w:rFonts w:ascii="Verdana" w:hAnsi="Verdana"/>
                <w:b/>
                <w:sz w:val="16"/>
              </w:rPr>
              <w:t>(Fenómenos meteorológicos significativos recientes)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0 20 020</w:t>
            </w:r>
          </w:p>
        </w:tc>
        <w:tc>
          <w:tcPr>
            <w:tcW w:type="dxa" w:w="2163"/>
          </w:tcPr>
          <w:p>
            <w:pPr>
              <w:spacing w:before="20" w:after="20"/>
            </w:pPr>
            <w:r/>
            <w:r>
              <w:rPr>
                <w:rFonts w:ascii="Verdana" w:hAnsi="Verdana"/>
                <w:b w:val="0"/>
                <w:sz w:val="16"/>
              </w:rPr>
              <w:t>Fenómenos meteorológicos significativos recientes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3 07 017</w:t>
            </w:r>
          </w:p>
        </w:tc>
        <w:tc>
          <w:tcPr>
            <w:tcW w:type="dxa" w:w="2163"/>
          </w:tcPr>
          <w:p>
            <w:pPr>
              <w:spacing w:before="20" w:after="20"/>
            </w:pPr>
            <w:r>
              <w:rPr>
                <w:b/>
              </w:rPr>
            </w:r>
            <w:r>
              <w:rPr>
                <w:rFonts w:ascii="Verdana" w:hAnsi="Verdana"/>
                <w:b/>
                <w:sz w:val="16"/>
              </w:rPr>
              <w:t>(Cizalladura del viento en la(s) pista(s))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0 11 070</w:t>
            </w:r>
          </w:p>
        </w:tc>
        <w:tc>
          <w:tcPr>
            <w:tcW w:type="dxa" w:w="2163"/>
          </w:tcPr>
          <w:p>
            <w:pPr>
              <w:spacing w:before="20" w:after="20"/>
            </w:pPr>
            <w:r/>
            <w:r>
              <w:rPr>
                <w:rFonts w:ascii="Verdana" w:hAnsi="Verdana"/>
                <w:b w:val="0"/>
                <w:sz w:val="16"/>
              </w:rPr>
              <w:t>Designador de la pista afectada por la cizalladura del viento (incluido ALL)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3 07 018</w:t>
            </w:r>
          </w:p>
        </w:tc>
        <w:tc>
          <w:tcPr>
            <w:tcW w:type="dxa" w:w="2163"/>
          </w:tcPr>
          <w:p>
            <w:pPr>
              <w:spacing w:before="20" w:after="20"/>
            </w:pPr>
            <w:r>
              <w:rPr>
                <w:b/>
              </w:rPr>
            </w:r>
            <w:r>
              <w:rPr>
                <w:rFonts w:ascii="Verdana" w:hAnsi="Verdana"/>
                <w:b/>
                <w:sz w:val="16"/>
              </w:rPr>
              <w:t>(Pronóstico de tipo tendencia para el aterrizaje)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Calificador de cambio de un pronóstico de tipo tendencia o de un pronóstico de aeródromo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0 08 017</w:t>
            </w:r>
          </w:p>
        </w:tc>
        <w:tc>
          <w:tcPr>
            <w:tcW w:type="dxa" w:w="2163"/>
          </w:tcPr>
          <w:p>
            <w:pPr>
              <w:spacing w:before="20" w:after="20"/>
            </w:pPr>
            <w:r/>
            <w:r>
              <w:rPr>
                <w:rFonts w:ascii="Verdana" w:hAnsi="Verdana"/>
                <w:b w:val="0"/>
                <w:sz w:val="16"/>
              </w:rPr>
              <w:t>Calificador de la hora a la cual se espera que se produzca el cambio previsto</w:t>
            </w:r>
          </w:p>
        </w:tc>
        <w:tc>
          <w:tcPr>
            <w:tcW w:type="dxa" w:w="2163"/>
          </w:tcPr>
          <w:p>
            <w:pPr>
              <w:spacing w:before="20" w:after="20"/>
            </w:pPr>
            <w:r/>
            <w:r>
              <w:rPr>
                <w:rFonts w:ascii="Verdana" w:hAnsi="Verdana"/>
                <w:b w:val="0"/>
                <w:sz w:val="16"/>
              </w:rPr>
              <w:t>FM, TL, AT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0 07 006</w:t>
            </w:r>
          </w:p>
        </w:tc>
        <w:tc>
          <w:tcPr>
            <w:tcW w:type="dxa" w:w="2163"/>
          </w:tcPr>
          <w:p>
            <w:pPr>
              <w:spacing w:before="20" w:after="20"/>
            </w:pPr>
            <w:r/>
            <w:r>
              <w:rPr>
                <w:rFonts w:ascii="Verdana" w:hAnsi="Verdana"/>
                <w:b w:val="0"/>
                <w:sz w:val="16"/>
              </w:rPr>
              <w:t>Altura por encima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Indicador general del tiempo (TAF/METAR)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3 07 020</w:t>
            </w:r>
          </w:p>
        </w:tc>
        <w:tc>
          <w:tcPr>
            <w:tcW w:type="dxa" w:w="2163"/>
          </w:tcPr>
          <w:p>
            <w:pPr>
              <w:spacing w:before="20" w:after="20"/>
            </w:pPr>
            <w:r>
              <w:rPr>
                <w:b/>
              </w:rPr>
            </w:r>
            <w:r>
              <w:rPr>
                <w:rFonts w:ascii="Verdana" w:hAnsi="Verdana"/>
                <w:b/>
                <w:sz w:val="16"/>
              </w:rPr>
              <w:t>(METAR/SPECI corto)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3 07 011</w:t>
            </w:r>
          </w:p>
        </w:tc>
        <w:tc>
          <w:tcPr>
            <w:tcW w:type="dxa" w:w="2163"/>
          </w:tcPr>
          <w:p>
            <w:pPr>
              <w:spacing w:before="20" w:after="20"/>
            </w:pPr>
            <w:r/>
            <w:r>
              <w:rPr>
                <w:rFonts w:ascii="Verdana" w:hAnsi="Verdana"/>
                <w:b w:val="0"/>
                <w:sz w:val="16"/>
              </w:rPr>
              <w:t>Parte principal de los datos para la representación de la clave METAR/SPECI en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Fenómenos meteorológicos significativos recientes</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3 07 021</w:t>
            </w:r>
          </w:p>
        </w:tc>
        <w:tc>
          <w:tcPr>
            <w:tcW w:type="dxa" w:w="2163"/>
          </w:tcPr>
          <w:p>
            <w:pPr>
              <w:spacing w:before="20" w:after="20"/>
            </w:pPr>
            <w:r>
              <w:rPr>
                <w:b/>
              </w:rPr>
            </w:r>
            <w:r>
              <w:rPr>
                <w:rFonts w:ascii="Verdana" w:hAnsi="Verdana"/>
                <w:b/>
                <w:sz w:val="16"/>
              </w:rPr>
              <w:t>(Secuencia total para la representación de la clave METAR/SPECI en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3 07 011</w:t>
            </w:r>
          </w:p>
        </w:tc>
        <w:tc>
          <w:tcPr>
            <w:tcW w:type="dxa" w:w="2163"/>
          </w:tcPr>
          <w:p>
            <w:pPr>
              <w:spacing w:before="20" w:after="20"/>
            </w:pPr>
            <w:r/>
            <w:r>
              <w:rPr>
                <w:rFonts w:ascii="Verdana" w:hAnsi="Verdana"/>
                <w:b w:val="0"/>
                <w:sz w:val="16"/>
              </w:rPr>
              <w:t>Parte principal de los datos para la representación de la clave METAR/SPECI en BUFR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3 07 012</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t>DvVVVV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3 07 013</w:t>
            </w:r>
          </w:p>
        </w:tc>
        <w:tc>
          <w:tcPr>
            <w:tcW w:type="dxa" w:w="2163"/>
          </w:tcPr>
          <w:p>
            <w:pPr>
              <w:spacing w:before="20" w:after="20"/>
            </w:pPr>
            <w:r/>
            <w:r>
              <w:rPr>
                <w:rFonts w:ascii="Verdana" w:hAnsi="Verdana"/>
                <w:b w:val="0"/>
                <w:sz w:val="16"/>
              </w:rPr>
              <w:t>Alcance visual en pista</w:t>
            </w:r>
          </w:p>
        </w:tc>
        <w:tc>
          <w:tcPr>
            <w:tcW w:type="dxa" w:w="2163"/>
          </w:tcPr>
          <w:p>
            <w:pPr>
              <w:spacing w:before="20" w:after="20"/>
            </w:pPr>
            <w:r/>
            <w:r>
              <w:rPr>
                <w:rFonts w:ascii="Verdana" w:hAnsi="Verdana"/>
                <w:b w:val="0"/>
                <w:sz w:val="16"/>
              </w:rPr>
              <w:t>DRDR/VRVRVRVR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3 07 015</w:t>
            </w:r>
          </w:p>
        </w:tc>
        <w:tc>
          <w:tcPr>
            <w:tcW w:type="dxa" w:w="2163"/>
          </w:tcPr>
          <w:p>
            <w:pPr>
              <w:spacing w:before="20" w:after="20"/>
            </w:pPr>
            <w:r/>
            <w:r>
              <w:rPr>
                <w:rFonts w:ascii="Verdana" w:hAnsi="Verdana"/>
                <w:b w:val="0"/>
                <w:sz w:val="16"/>
              </w:rPr>
              <w:t>Grupo(s)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Fenómenos meteorológicos significativos recientes</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3 07 017</w:t>
            </w:r>
          </w:p>
        </w:tc>
        <w:tc>
          <w:tcPr>
            <w:tcW w:type="dxa" w:w="2163"/>
          </w:tcPr>
          <w:p>
            <w:pPr>
              <w:spacing w:before="20" w:after="20"/>
            </w:pPr>
            <w:r/>
            <w:r>
              <w:rPr>
                <w:rFonts w:ascii="Verdana" w:hAnsi="Verdana"/>
                <w:b w:val="0"/>
                <w:sz w:val="16"/>
              </w:rPr>
              <w:t>Cizalladura del viento en la(s) pista(s)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3 07 018</w:t>
            </w:r>
          </w:p>
        </w:tc>
        <w:tc>
          <w:tcPr>
            <w:tcW w:type="dxa" w:w="2163"/>
          </w:tcPr>
          <w:p>
            <w:pPr>
              <w:spacing w:before="20" w:after="20"/>
            </w:pPr>
            <w:r/>
            <w:r>
              <w:rPr>
                <w:rFonts w:ascii="Verdana" w:hAnsi="Verdana"/>
                <w:b w:val="0"/>
                <w:sz w:val="16"/>
              </w:rPr>
              <w:t>Pronóstico de tipo tendencia para el aterrizaje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3 07 015</w:t>
            </w:r>
          </w:p>
        </w:tc>
        <w:tc>
          <w:tcPr>
            <w:tcW w:type="dxa" w:w="2163"/>
          </w:tcPr>
          <w:p>
            <w:pPr>
              <w:spacing w:before="20" w:after="20"/>
            </w:pPr>
            <w:r/>
            <w:r>
              <w:rPr>
                <w:rFonts w:ascii="Verdana" w:hAnsi="Verdana"/>
                <w:b w:val="0"/>
                <w:sz w:val="16"/>
              </w:rPr>
              <w:t>Grupo(s)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3 07 022</w:t>
            </w:r>
          </w:p>
        </w:tc>
        <w:tc>
          <w:tcPr>
            <w:tcW w:type="dxa" w:w="2163"/>
          </w:tcPr>
          <w:p>
            <w:pPr>
              <w:spacing w:before="20" w:after="20"/>
            </w:pPr>
            <w:r>
              <w:rPr>
                <w:b/>
              </w:rPr>
            </w:r>
            <w:r>
              <w:rPr>
                <w:rFonts w:ascii="Verdana" w:hAnsi="Verdana"/>
                <w:b/>
                <w:sz w:val="16"/>
              </w:rPr>
              <w:t>(Datos terrestres del Sistema Mundial de Navegación por Satélite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Latitud/longitud (gran exactitud),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23 período de control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0 33 038</w:t>
            </w:r>
          </w:p>
        </w:tc>
        <w:tc>
          <w:tcPr>
            <w:tcW w:type="dxa" w:w="2163"/>
          </w:tcPr>
          <w:p>
            <w:pPr>
              <w:spacing w:before="20" w:after="20"/>
            </w:pPr>
            <w:r/>
            <w:r>
              <w:rPr>
                <w:rFonts w:ascii="Verdana" w:hAnsi="Verdana"/>
                <w:b w:val="0"/>
                <w:sz w:val="16"/>
              </w:rPr>
              <w:t>Banderines de calidad para datos del GNSS basados en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de satélites del GNSS utilizados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1 06 025</w:t>
            </w:r>
          </w:p>
        </w:tc>
        <w:tc>
          <w:tcPr>
            <w:tcW w:type="dxa" w:w="2163"/>
          </w:tcPr>
          <w:p>
            <w:pPr>
              <w:spacing w:before="20" w:after="20"/>
            </w:pPr>
            <w:r/>
            <w:r>
              <w:rPr>
                <w:rFonts w:ascii="Verdana" w:hAnsi="Verdana"/>
                <w:b w:val="0"/>
                <w:sz w:val="16"/>
              </w:rPr>
              <w:t>Repetir 6 descriptores 25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0 01 050</w:t>
            </w:r>
          </w:p>
        </w:tc>
        <w:tc>
          <w:tcPr>
            <w:tcW w:type="dxa" w:w="2163"/>
          </w:tcPr>
          <w:p>
            <w:pPr>
              <w:spacing w:before="20" w:after="20"/>
            </w:pPr>
            <w:r/>
            <w:r>
              <w:rPr>
                <w:rFonts w:ascii="Verdana" w:hAnsi="Verdana"/>
                <w:b w:val="0"/>
                <w:sz w:val="16"/>
              </w:rPr>
              <w:t>Número de identificación del transmisor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0 15 031</w:t>
            </w:r>
          </w:p>
        </w:tc>
        <w:tc>
          <w:tcPr>
            <w:tcW w:type="dxa" w:w="2163"/>
          </w:tcPr>
          <w:p>
            <w:pPr>
              <w:spacing w:before="20" w:after="20"/>
            </w:pPr>
            <w:r/>
            <w:r>
              <w:rPr>
                <w:rFonts w:ascii="Verdana" w:hAnsi="Verdana"/>
                <w:b w:val="0"/>
                <w:sz w:val="16"/>
              </w:rPr>
              <w:t>Retardo del trayecto atmosférico en la señal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0 15 032</w:t>
            </w:r>
          </w:p>
        </w:tc>
        <w:tc>
          <w:tcPr>
            <w:tcW w:type="dxa" w:w="2163"/>
          </w:tcPr>
          <w:p>
            <w:pPr>
              <w:spacing w:before="20" w:after="20"/>
            </w:pPr>
            <w:r/>
            <w:r>
              <w:rPr>
                <w:rFonts w:ascii="Verdana" w:hAnsi="Verdana"/>
                <w:b w:val="0"/>
                <w:sz w:val="16"/>
              </w:rPr>
              <w:t>Error estimado en un retardo de trayecto atmosférico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 5 para norte/sur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0 15 033</w:t>
            </w:r>
          </w:p>
        </w:tc>
        <w:tc>
          <w:tcPr>
            <w:tcW w:type="dxa" w:w="2163"/>
          </w:tcPr>
          <w:p>
            <w:pPr>
              <w:spacing w:before="20" w:after="20"/>
            </w:pPr>
            <w:r/>
            <w:r>
              <w:rPr>
                <w:rFonts w:ascii="Verdana" w:hAnsi="Verdana"/>
                <w:b w:val="0"/>
                <w:sz w:val="16"/>
              </w:rPr>
              <w:t>Diferencia en retardos de trayecto para visiones del limbo en extremos de la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0 15 034</w:t>
            </w:r>
          </w:p>
        </w:tc>
        <w:tc>
          <w:tcPr>
            <w:tcW w:type="dxa" w:w="2163"/>
          </w:tcPr>
          <w:p>
            <w:pPr>
              <w:spacing w:before="20" w:after="20"/>
            </w:pPr>
            <w:r/>
            <w:r>
              <w:rPr>
                <w:rFonts w:ascii="Verdana" w:hAnsi="Verdana"/>
                <w:b w:val="0"/>
                <w:sz w:val="16"/>
              </w:rPr>
              <w:t>Error estimado en la diferencia de retardo de trayecto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 6 para este/oeste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0 15 033</w:t>
            </w:r>
          </w:p>
        </w:tc>
        <w:tc>
          <w:tcPr>
            <w:tcW w:type="dxa" w:w="2163"/>
          </w:tcPr>
          <w:p>
            <w:pPr>
              <w:spacing w:before="20" w:after="20"/>
            </w:pPr>
            <w:r/>
            <w:r>
              <w:rPr>
                <w:rFonts w:ascii="Verdana" w:hAnsi="Verdana"/>
                <w:b w:val="0"/>
                <w:sz w:val="16"/>
              </w:rPr>
              <w:t>Diferencia en retardos de trayecto para visiones del limbo en extremos de la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0 15 034</w:t>
            </w:r>
          </w:p>
        </w:tc>
        <w:tc>
          <w:tcPr>
            <w:tcW w:type="dxa" w:w="2163"/>
          </w:tcPr>
          <w:p>
            <w:pPr>
              <w:spacing w:before="20" w:after="20"/>
            </w:pPr>
            <w:r/>
            <w:r>
              <w:rPr>
                <w:rFonts w:ascii="Verdana" w:hAnsi="Verdana"/>
                <w:b w:val="0"/>
                <w:sz w:val="16"/>
              </w:rPr>
              <w:t>Error estimado en la diferencia de retardo de trayecto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Componente del retardo del trayecto cenital debido a vapor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Agua precipitable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Logaritmo 10 de la densidad de electrones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3 07 024</w:t>
            </w:r>
          </w:p>
        </w:tc>
        <w:tc>
          <w:tcPr>
            <w:tcW w:type="dxa" w:w="2163"/>
          </w:tcPr>
          <w:p>
            <w:pPr>
              <w:spacing w:before="20" w:after="20"/>
            </w:pPr>
            <w:r>
              <w:rPr>
                <w:b/>
              </w:rPr>
            </w:r>
            <w:r>
              <w:rPr>
                <w:rFonts w:ascii="Verdana" w:hAnsi="Verdana"/>
                <w:b/>
                <w:sz w:val="16"/>
              </w:rPr>
              <w:t>(Datos GNSS terrestres – Retraso total inclinado)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Código de identificación del centro de procesamiento</w:t>
            </w:r>
          </w:p>
        </w:tc>
        <w:tc>
          <w:tcPr>
            <w:tcW w:type="dxa" w:w="2163"/>
          </w:tcPr>
          <w:p>
            <w:pPr>
              <w:spacing w:before="20" w:after="20"/>
            </w:pPr>
            <w:r/>
            <w:r>
              <w:rPr>
                <w:rFonts w:ascii="Verdana" w:hAnsi="Verdana"/>
                <w:b w:val="0"/>
                <w:sz w:val="16"/>
              </w:rPr>
              <w:t>Centro de procesamiento del GNSS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30 hora de ocurrencia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3 01 022</w:t>
            </w:r>
          </w:p>
        </w:tc>
        <w:tc>
          <w:tcPr>
            <w:tcW w:type="dxa" w:w="2163"/>
          </w:tcPr>
          <w:p>
            <w:pPr>
              <w:spacing w:before="20" w:after="20"/>
            </w:pPr>
            <w:r/>
            <w:r>
              <w:rPr>
                <w:rFonts w:ascii="Verdana" w:hAnsi="Verdana"/>
                <w:b w:val="0"/>
                <w:sz w:val="16"/>
              </w:rPr>
              <w:t>Latitud/longitud (gran precisión),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0 10 036</w:t>
            </w:r>
          </w:p>
        </w:tc>
        <w:tc>
          <w:tcPr>
            <w:tcW w:type="dxa" w:w="2163"/>
          </w:tcPr>
          <w:p>
            <w:pPr>
              <w:spacing w:before="20" w:after="20"/>
            </w:pPr>
            <w:r/>
            <w:r>
              <w:rPr>
                <w:rFonts w:ascii="Verdana" w:hAnsi="Verdana"/>
                <w:b w:val="0"/>
                <w:sz w:val="16"/>
              </w:rPr>
              <w:t>Ondulación del geoide</w:t>
            </w:r>
          </w:p>
        </w:tc>
        <w:tc>
          <w:tcPr>
            <w:tcW w:type="dxa" w:w="2163"/>
          </w:tcPr>
          <w:p>
            <w:pPr>
              <w:spacing w:before="20" w:after="20"/>
            </w:pPr>
            <w:r/>
            <w:r>
              <w:rPr>
                <w:rFonts w:ascii="Verdana" w:hAnsi="Verdana"/>
                <w:b w:val="0"/>
                <w:sz w:val="16"/>
              </w:rPr>
              <w:t>Altura del geoide por encima del elipsoide WGS-84, ±150 m a 1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t>Software de procesamiento del GNSS, versión del software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1 20 000</w:t>
            </w:r>
          </w:p>
        </w:tc>
        <w:tc>
          <w:tcPr>
            <w:tcW w:type="dxa" w:w="2163"/>
          </w:tcPr>
          <w:p>
            <w:pPr>
              <w:spacing w:before="20" w:after="20"/>
            </w:pPr>
            <w:r/>
            <w:r>
              <w:rPr>
                <w:rFonts w:ascii="Verdana" w:hAnsi="Verdana"/>
                <w:b w:val="0"/>
                <w:sz w:val="16"/>
              </w:rPr>
              <w:t>Repetición diferida de 20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Identificación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promediado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Repetición diferida de 15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0 15 079</w:t>
            </w:r>
          </w:p>
        </w:tc>
        <w:tc>
          <w:tcPr>
            <w:tcW w:type="dxa" w:w="2163"/>
          </w:tcPr>
          <w:p>
            <w:pPr>
              <w:spacing w:before="20" w:after="20"/>
            </w:pPr>
            <w:r/>
            <w:r>
              <w:rPr>
                <w:rFonts w:ascii="Verdana" w:hAnsi="Verdana"/>
                <w:b w:val="0"/>
                <w:sz w:val="16"/>
              </w:rPr>
              <w:t>Retraso del trayecto cenital debido a una atmósfera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0 15 080</w:t>
            </w:r>
          </w:p>
        </w:tc>
        <w:tc>
          <w:tcPr>
            <w:tcW w:type="dxa" w:w="2163"/>
          </w:tcPr>
          <w:p>
            <w:pPr>
              <w:spacing w:before="20" w:after="20"/>
            </w:pPr>
            <w:r/>
            <w:r>
              <w:rPr>
                <w:rFonts w:ascii="Verdana" w:hAnsi="Verdana"/>
                <w:b w:val="0"/>
                <w:sz w:val="16"/>
              </w:rPr>
              <w:t>Error estimado en el retraso del trayecto cenital en una atmósfera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0 33 093</w:t>
            </w:r>
          </w:p>
        </w:tc>
        <w:tc>
          <w:tcPr>
            <w:tcW w:type="dxa" w:w="2163"/>
          </w:tcPr>
          <w:p>
            <w:pPr>
              <w:spacing w:before="20" w:after="20"/>
            </w:pPr>
            <w:r/>
            <w:r>
              <w:rPr>
                <w:rFonts w:ascii="Verdana" w:hAnsi="Verdana"/>
                <w:b w:val="0"/>
                <w:sz w:val="16"/>
              </w:rPr>
              <w:t>Banderines de calidad ampliados para datos GNSS terrestres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0 15 089</w:t>
            </w:r>
          </w:p>
        </w:tc>
        <w:tc>
          <w:tcPr>
            <w:tcW w:type="dxa" w:w="2163"/>
          </w:tcPr>
          <w:p>
            <w:pPr>
              <w:spacing w:before="20" w:after="20"/>
            </w:pPr>
            <w:r/>
            <w:r>
              <w:rPr>
                <w:rFonts w:ascii="Verdana" w:hAnsi="Verdana"/>
                <w:b w:val="0"/>
                <w:sz w:val="16"/>
              </w:rPr>
              <w:t>Retraso del trayecto cenital debido a una atmósfera hidrostática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Componente del retraso del trayecto cenital debido al vapor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=5 norte/sur o = 6 este/oeste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0 15 083</w:t>
            </w:r>
          </w:p>
        </w:tc>
        <w:tc>
          <w:tcPr>
            <w:tcW w:type="dxa" w:w="2163"/>
          </w:tcPr>
          <w:p>
            <w:pPr>
              <w:spacing w:before="20" w:after="20"/>
            </w:pPr>
            <w:r/>
            <w:r>
              <w:rPr>
                <w:rFonts w:ascii="Verdana" w:hAnsi="Verdana"/>
                <w:b w:val="0"/>
                <w:sz w:val="16"/>
              </w:rPr>
              <w:t>Gradiente en atmósfera neutra estimado a través del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Agua precipitable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cenital total</w:t>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de la densidad de electrones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1 31 000</w:t>
            </w:r>
          </w:p>
        </w:tc>
        <w:tc>
          <w:tcPr>
            <w:tcW w:type="dxa" w:w="2163"/>
          </w:tcPr>
          <w:p>
            <w:pPr>
              <w:spacing w:before="20" w:after="20"/>
            </w:pPr>
            <w:r/>
            <w:r>
              <w:rPr>
                <w:rFonts w:ascii="Verdana" w:hAnsi="Verdana"/>
                <w:b w:val="0"/>
                <w:sz w:val="16"/>
              </w:rPr>
              <w:t>Repetición diferida de 31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0 25 060</w:t>
            </w:r>
          </w:p>
        </w:tc>
        <w:tc>
          <w:tcPr>
            <w:tcW w:type="dxa" w:w="2163"/>
          </w:tcPr>
          <w:p>
            <w:pPr>
              <w:spacing w:before="20" w:after="20"/>
            </w:pPr>
            <w:r/>
            <w:r>
              <w:rPr>
                <w:rFonts w:ascii="Verdana" w:hAnsi="Verdana"/>
                <w:b w:val="0"/>
                <w:sz w:val="16"/>
              </w:rPr>
              <w:t>Identificación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0 33 093</w:t>
            </w:r>
          </w:p>
        </w:tc>
        <w:tc>
          <w:tcPr>
            <w:tcW w:type="dxa" w:w="2163"/>
          </w:tcPr>
          <w:p>
            <w:pPr>
              <w:spacing w:before="20" w:after="20"/>
            </w:pPr>
            <w:r/>
            <w:r>
              <w:rPr>
                <w:rFonts w:ascii="Verdana" w:hAnsi="Verdana"/>
                <w:b w:val="0"/>
                <w:sz w:val="16"/>
              </w:rPr>
              <w:t>Banderines de calidad ampliados para datos GNSS terrestres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1 25 000</w:t>
            </w:r>
          </w:p>
        </w:tc>
        <w:tc>
          <w:tcPr>
            <w:tcW w:type="dxa" w:w="2163"/>
          </w:tcPr>
          <w:p>
            <w:pPr>
              <w:spacing w:before="20" w:after="20"/>
            </w:pPr>
            <w:r/>
            <w:r>
              <w:rPr>
                <w:rFonts w:ascii="Verdana" w:hAnsi="Verdana"/>
                <w:b w:val="0"/>
                <w:sz w:val="16"/>
              </w:rPr>
              <w:t>Repetición diferida de 25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Factores de repetición diferida del descriptor</w:t>
            </w:r>
          </w:p>
        </w:tc>
        <w:tc>
          <w:tcPr>
            <w:tcW w:type="dxa" w:w="2163"/>
          </w:tcPr>
          <w:p>
            <w:pPr>
              <w:spacing w:before="20" w:after="20"/>
            </w:pPr>
            <w:r/>
            <w:r>
              <w:rPr>
                <w:rFonts w:ascii="Verdana" w:hAnsi="Verdana"/>
                <w:b w:val="0"/>
                <w:sz w:val="16"/>
              </w:rPr>
              <w:t>Cantidad de satélites GNSS utilizados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0 01 050</w:t>
            </w:r>
          </w:p>
        </w:tc>
        <w:tc>
          <w:tcPr>
            <w:tcW w:type="dxa" w:w="2163"/>
          </w:tcPr>
          <w:p>
            <w:pPr>
              <w:spacing w:before="20" w:after="20"/>
            </w:pPr>
            <w:r/>
            <w:r>
              <w:rPr>
                <w:rFonts w:ascii="Verdana" w:hAnsi="Verdana"/>
                <w:b w:val="0"/>
                <w:sz w:val="16"/>
              </w:rPr>
              <w:t>Número de identificación del transmisor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0 01 150</w:t>
            </w:r>
          </w:p>
        </w:tc>
        <w:tc>
          <w:tcPr>
            <w:tcW w:type="dxa" w:w="2163"/>
          </w:tcPr>
          <w:p>
            <w:pPr>
              <w:spacing w:before="20" w:after="20"/>
            </w:pPr>
            <w:r/>
            <w:r>
              <w:rPr>
                <w:rFonts w:ascii="Verdana" w:hAnsi="Verdana"/>
                <w:b w:val="0"/>
                <w:sz w:val="16"/>
              </w:rPr>
              <w:t>Sistema de coordenadas de referencia</w:t>
            </w:r>
          </w:p>
        </w:tc>
        <w:tc>
          <w:tcPr>
            <w:tcW w:type="dxa" w:w="2163"/>
          </w:tcPr>
          <w:p>
            <w:pPr>
              <w:spacing w:before="20" w:after="20"/>
            </w:pPr>
            <w:r/>
            <w:r>
              <w:rPr>
                <w:rFonts w:ascii="Verdana" w:hAnsi="Verdana"/>
                <w:b w:val="0"/>
                <w:sz w:val="16"/>
              </w:rPr>
              <w:t>= 5° sistema de coordenadas ECF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2 02 127</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3 04 030</w:t>
            </w:r>
          </w:p>
        </w:tc>
        <w:tc>
          <w:tcPr>
            <w:tcW w:type="dxa" w:w="2163"/>
          </w:tcPr>
          <w:p>
            <w:pPr>
              <w:spacing w:before="20" w:after="20"/>
            </w:pPr>
            <w:r/>
            <w:r>
              <w:rPr>
                <w:rFonts w:ascii="Verdana" w:hAnsi="Verdana"/>
                <w:b w:val="0"/>
                <w:sz w:val="16"/>
              </w:rPr>
              <w:t>Ubicación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0 15 038</w:t>
            </w:r>
          </w:p>
        </w:tc>
        <w:tc>
          <w:tcPr>
            <w:tcW w:type="dxa" w:w="2163"/>
          </w:tcPr>
          <w:p>
            <w:pPr>
              <w:spacing w:before="20" w:after="20"/>
            </w:pPr>
            <w:r/>
            <w:r>
              <w:rPr>
                <w:rFonts w:ascii="Verdana" w:hAnsi="Verdana"/>
                <w:b w:val="0"/>
                <w:sz w:val="16"/>
              </w:rPr>
              <w:t>Retraso del trayecto debido a una atmósfera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0 15 039</w:t>
            </w:r>
          </w:p>
        </w:tc>
        <w:tc>
          <w:tcPr>
            <w:tcW w:type="dxa" w:w="2163"/>
          </w:tcPr>
          <w:p>
            <w:pPr>
              <w:spacing w:before="20" w:after="20"/>
            </w:pPr>
            <w:r/>
            <w:r>
              <w:rPr>
                <w:rFonts w:ascii="Verdana" w:hAnsi="Verdana"/>
                <w:b w:val="0"/>
                <w:sz w:val="16"/>
              </w:rPr>
              <w:t>Error estimado en el retraso del trayecto en una atmósfera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0 15 090</w:t>
            </w:r>
          </w:p>
        </w:tc>
        <w:tc>
          <w:tcPr>
            <w:tcW w:type="dxa" w:w="2163"/>
          </w:tcPr>
          <w:p>
            <w:pPr>
              <w:spacing w:before="20" w:after="20"/>
            </w:pPr>
            <w:r/>
            <w:r>
              <w:rPr>
                <w:rFonts w:ascii="Verdana" w:hAnsi="Verdana"/>
                <w:b w:val="0"/>
                <w:sz w:val="16"/>
              </w:rPr>
              <w:t>Retraso del trayecto debido a una atmósfera hidrostática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0 15 081</w:t>
            </w:r>
          </w:p>
        </w:tc>
        <w:tc>
          <w:tcPr>
            <w:tcW w:type="dxa" w:w="2163"/>
          </w:tcPr>
          <w:p>
            <w:pPr>
              <w:spacing w:before="20" w:after="20"/>
            </w:pPr>
            <w:r/>
            <w:r>
              <w:rPr>
                <w:rFonts w:ascii="Verdana" w:hAnsi="Verdana"/>
                <w:b w:val="0"/>
                <w:sz w:val="16"/>
              </w:rPr>
              <w:t>Retraso del trayecto húmedo debido a una atmósfera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0 15 082</w:t>
            </w:r>
          </w:p>
        </w:tc>
        <w:tc>
          <w:tcPr>
            <w:tcW w:type="dxa" w:w="2163"/>
          </w:tcPr>
          <w:p>
            <w:pPr>
              <w:spacing w:before="20" w:after="20"/>
            </w:pPr>
            <w:r/>
            <w:r>
              <w:rPr>
                <w:rFonts w:ascii="Verdana" w:hAnsi="Verdana"/>
                <w:b w:val="0"/>
                <w:sz w:val="16"/>
              </w:rPr>
              <w:t>Vapor de agua integrado en el trayecto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0 15 079</w:t>
            </w:r>
          </w:p>
        </w:tc>
        <w:tc>
          <w:tcPr>
            <w:tcW w:type="dxa" w:w="2163"/>
          </w:tcPr>
          <w:p>
            <w:pPr>
              <w:spacing w:before="20" w:after="20"/>
            </w:pPr>
            <w:r/>
            <w:r>
              <w:rPr>
                <w:rFonts w:ascii="Verdana" w:hAnsi="Verdana"/>
                <w:b w:val="0"/>
                <w:sz w:val="16"/>
              </w:rPr>
              <w:t>Retraso del trayecto cenital debido a una atmósfera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0 15 089</w:t>
            </w:r>
          </w:p>
        </w:tc>
        <w:tc>
          <w:tcPr>
            <w:tcW w:type="dxa" w:w="2163"/>
          </w:tcPr>
          <w:p>
            <w:pPr>
              <w:spacing w:before="20" w:after="20"/>
            </w:pPr>
            <w:r/>
            <w:r>
              <w:rPr>
                <w:rFonts w:ascii="Verdana" w:hAnsi="Verdana"/>
                <w:b w:val="0"/>
                <w:sz w:val="16"/>
              </w:rPr>
              <w:t>Retraso del trayecto cenital debido a una atmósfera hidrostática neutra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0 15 035</w:t>
            </w:r>
          </w:p>
        </w:tc>
        <w:tc>
          <w:tcPr>
            <w:tcW w:type="dxa" w:w="2163"/>
          </w:tcPr>
          <w:p>
            <w:pPr>
              <w:spacing w:before="20" w:after="20"/>
            </w:pPr>
            <w:r/>
            <w:r>
              <w:rPr>
                <w:rFonts w:ascii="Verdana" w:hAnsi="Verdana"/>
                <w:b w:val="0"/>
                <w:sz w:val="16"/>
              </w:rPr>
              <w:t>Componente del retraso del trayecto cenital debido al vapor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dos descriptores dos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0 08 060</w:t>
            </w:r>
          </w:p>
        </w:tc>
        <w:tc>
          <w:tcPr>
            <w:tcW w:type="dxa" w:w="2163"/>
          </w:tcPr>
          <w:p>
            <w:pPr>
              <w:spacing w:before="20" w:after="20"/>
            </w:pPr>
            <w:r/>
            <w:r>
              <w:rPr>
                <w:rFonts w:ascii="Verdana" w:hAnsi="Verdana"/>
                <w:b w:val="0"/>
                <w:sz w:val="16"/>
              </w:rPr>
              <w:t>Significación del modo de exploración de la muestra</w:t>
            </w:r>
          </w:p>
        </w:tc>
        <w:tc>
          <w:tcPr>
            <w:tcW w:type="dxa" w:w="2163"/>
          </w:tcPr>
          <w:p>
            <w:pPr>
              <w:spacing w:before="20" w:after="20"/>
            </w:pPr>
            <w:r/>
            <w:r>
              <w:rPr>
                <w:rFonts w:ascii="Verdana" w:hAnsi="Verdana"/>
                <w:b w:val="0"/>
                <w:sz w:val="16"/>
              </w:rPr>
              <w:t>=5 norte/sur o = 6 este/oeste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0 15 083</w:t>
            </w:r>
          </w:p>
        </w:tc>
        <w:tc>
          <w:tcPr>
            <w:tcW w:type="dxa" w:w="2163"/>
          </w:tcPr>
          <w:p>
            <w:pPr>
              <w:spacing w:before="20" w:after="20"/>
            </w:pPr>
            <w:r/>
            <w:r>
              <w:rPr>
                <w:rFonts w:ascii="Verdana" w:hAnsi="Verdana"/>
                <w:b w:val="0"/>
                <w:sz w:val="16"/>
              </w:rPr>
              <w:t>Gradiente en atmósfera neutra estimado a través del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0 15 084</w:t>
            </w:r>
          </w:p>
        </w:tc>
        <w:tc>
          <w:tcPr>
            <w:tcW w:type="dxa" w:w="2163"/>
          </w:tcPr>
          <w:p>
            <w:pPr>
              <w:spacing w:before="20" w:after="20"/>
            </w:pPr>
            <w:r/>
            <w:r>
              <w:rPr>
                <w:rFonts w:ascii="Verdana" w:hAnsi="Verdana"/>
                <w:b w:val="0"/>
                <w:sz w:val="16"/>
              </w:rPr>
              <w:t>Residuos de mínimos cuadrados en 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0 15 085</w:t>
            </w:r>
          </w:p>
        </w:tc>
        <w:tc>
          <w:tcPr>
            <w:tcW w:type="dxa" w:w="2163"/>
          </w:tcPr>
          <w:p>
            <w:pPr>
              <w:spacing w:before="20" w:after="20"/>
            </w:pPr>
            <w:r/>
            <w:r>
              <w:rPr>
                <w:rFonts w:ascii="Verdana" w:hAnsi="Verdana"/>
                <w:b w:val="0"/>
                <w:sz w:val="16"/>
              </w:rPr>
              <w:t>Retraso por efectos multitrayecto en 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0 15 086</w:t>
            </w:r>
          </w:p>
        </w:tc>
        <w:tc>
          <w:tcPr>
            <w:tcW w:type="dxa" w:w="2163"/>
          </w:tcPr>
          <w:p>
            <w:pPr>
              <w:spacing w:before="20" w:after="20"/>
            </w:pPr>
            <w:r/>
            <w:r>
              <w:rPr>
                <w:rFonts w:ascii="Verdana" w:hAnsi="Verdana"/>
                <w:b w:val="0"/>
                <w:sz w:val="16"/>
              </w:rPr>
              <w:t>Función de mapeo hidrostático del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0 15 087</w:t>
            </w:r>
          </w:p>
        </w:tc>
        <w:tc>
          <w:tcPr>
            <w:tcW w:type="dxa" w:w="2163"/>
          </w:tcPr>
          <w:p>
            <w:pPr>
              <w:spacing w:before="20" w:after="20"/>
            </w:pPr>
            <w:r/>
            <w:r>
              <w:rPr>
                <w:rFonts w:ascii="Verdana" w:hAnsi="Verdana"/>
                <w:b w:val="0"/>
                <w:sz w:val="16"/>
              </w:rPr>
              <w:t>Función de mapeo húmedo del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0 15 088</w:t>
            </w:r>
          </w:p>
        </w:tc>
        <w:tc>
          <w:tcPr>
            <w:tcW w:type="dxa" w:w="2163"/>
          </w:tcPr>
          <w:p>
            <w:pPr>
              <w:spacing w:before="20" w:after="20"/>
            </w:pPr>
            <w:r/>
            <w:r>
              <w:rPr>
                <w:rFonts w:ascii="Verdana" w:hAnsi="Verdana"/>
                <w:b w:val="0"/>
                <w:sz w:val="16"/>
              </w:rPr>
              <w:t>Función de mapeo de gradiente del GNSS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Retraso total inclinado</w:t>
            </w:r>
          </w:p>
        </w:tc>
        <w:tc>
          <w:tcPr>
            <w:tcW w:type="dxa" w:w="2163"/>
          </w:tcPr>
          <w:p>
            <w:pPr>
              <w:spacing w:before="20" w:after="20"/>
            </w:pPr>
            <w:r/>
            <w:r>
              <w:rPr>
                <w:rFonts w:ascii="Verdana" w:hAnsi="Verdana"/>
                <w:b w:val="0"/>
                <w:sz w:val="16"/>
              </w:rPr>
              <w:t>0 15 011</w:t>
            </w:r>
          </w:p>
        </w:tc>
        <w:tc>
          <w:tcPr>
            <w:tcW w:type="dxa" w:w="2163"/>
          </w:tcPr>
          <w:p>
            <w:pPr>
              <w:spacing w:before="20" w:after="20"/>
            </w:pPr>
            <w:r/>
            <w:r>
              <w:rPr>
                <w:rFonts w:ascii="Verdana" w:hAnsi="Verdana"/>
                <w:b w:val="0"/>
                <w:sz w:val="16"/>
              </w:rPr>
              <w:t>Log10 de la densidad de electrones integrada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3 07 030</w:t>
            </w:r>
          </w:p>
        </w:tc>
        <w:tc>
          <w:tcPr>
            <w:tcW w:type="dxa" w:w="2163"/>
          </w:tcPr>
          <w:p>
            <w:pPr>
              <w:spacing w:before="20" w:after="20"/>
            </w:pPr>
            <w:r>
              <w:rPr>
                <w:b/>
              </w:rPr>
            </w:r>
            <w:r>
              <w:rPr>
                <w:rFonts w:ascii="Verdana" w:hAnsi="Verdana"/>
                <w:b/>
                <w:sz w:val="16"/>
              </w:rPr>
              <w:t>(Datos sobre el ozono - observación única)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Ozono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0 15 002</w:t>
            </w:r>
          </w:p>
        </w:tc>
        <w:tc>
          <w:tcPr>
            <w:tcW w:type="dxa" w:w="2163"/>
          </w:tcPr>
          <w:p>
            <w:pPr>
              <w:spacing w:before="20" w:after="20"/>
            </w:pPr>
            <w:r/>
            <w:r>
              <w:rPr>
                <w:rFonts w:ascii="Verdana" w:hAnsi="Verdana"/>
                <w:b w:val="0"/>
                <w:sz w:val="16"/>
              </w:rPr>
              <w:t>Masa de aire (correspondiente a una trayectoria oblicua a una altura de 22 km)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3 07 031</w:t>
            </w:r>
          </w:p>
        </w:tc>
        <w:tc>
          <w:tcPr>
            <w:tcW w:type="dxa" w:w="2163"/>
          </w:tcPr>
          <w:p>
            <w:pPr>
              <w:spacing w:before="20" w:after="20"/>
            </w:pPr>
            <w:r>
              <w:rPr>
                <w:b/>
              </w:rPr>
            </w:r>
            <w:r>
              <w:rPr>
                <w:rFonts w:ascii="Verdana" w:hAnsi="Verdana"/>
                <w:b/>
                <w:sz w:val="16"/>
              </w:rPr>
              <w:t>(Datos sobre el ozono - observaciones promediadas)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Número de mediciones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Ozono total</w:t>
            </w:r>
          </w:p>
        </w:tc>
        <w:tc>
          <w:tcPr>
            <w:tcW w:type="dxa" w:w="2163"/>
          </w:tcPr>
          <w:p>
            <w:pPr>
              <w:spacing w:before="20" w:after="20"/>
            </w:pPr>
            <w:r/>
            <w:r>
              <w:rPr>
                <w:rFonts w:ascii="Verdana" w:hAnsi="Verdana"/>
                <w:b w:val="0"/>
                <w:sz w:val="16"/>
              </w:rPr>
              <w:t>Valor promedio de las mediciones de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9 mejor estimación de la desviación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0 15 001</w:t>
            </w:r>
          </w:p>
        </w:tc>
        <w:tc>
          <w:tcPr>
            <w:tcW w:type="dxa" w:w="2163"/>
          </w:tcPr>
          <w:p>
            <w:pPr>
              <w:spacing w:before="20" w:after="20"/>
            </w:pPr>
            <w:r/>
            <w:r>
              <w:rPr>
                <w:rFonts w:ascii="Verdana" w:hAnsi="Verdana"/>
                <w:b w:val="0"/>
                <w:sz w:val="16"/>
              </w:rPr>
              <w:t>Ozono total</w:t>
            </w:r>
          </w:p>
        </w:tc>
        <w:tc>
          <w:tcPr>
            <w:tcW w:type="dxa" w:w="2163"/>
          </w:tcPr>
          <w:p>
            <w:pPr>
              <w:spacing w:before="20" w:after="20"/>
            </w:pPr>
            <w:r/>
            <w:r>
              <w:rPr>
                <w:rFonts w:ascii="Verdana" w:hAnsi="Verdana"/>
                <w:b w:val="0"/>
                <w:sz w:val="16"/>
              </w:rPr>
              <w:t>Mejor estimación de la desviación estándar de la 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11 media armónica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0 15 002</w:t>
            </w:r>
          </w:p>
        </w:tc>
        <w:tc>
          <w:tcPr>
            <w:tcW w:type="dxa" w:w="2163"/>
          </w:tcPr>
          <w:p>
            <w:pPr>
              <w:spacing w:before="20" w:after="20"/>
            </w:pPr>
            <w:r/>
            <w:r>
              <w:rPr>
                <w:rFonts w:ascii="Verdana" w:hAnsi="Verdana"/>
                <w:b w:val="0"/>
                <w:sz w:val="16"/>
              </w:rPr>
              <w:t>Masa de aire (correspondiente a una trayectoria oblicua a una altura de 22 km)</w:t>
            </w:r>
          </w:p>
        </w:tc>
        <w:tc>
          <w:tcPr>
            <w:tcW w:type="dxa" w:w="2163"/>
          </w:tcPr>
          <w:p>
            <w:pPr>
              <w:spacing w:before="20" w:after="20"/>
            </w:pPr>
            <w:r/>
            <w:r>
              <w:rPr>
                <w:rFonts w:ascii="Verdana" w:hAnsi="Verdana"/>
                <w:b w:val="0"/>
                <w:sz w:val="16"/>
              </w:rPr>
              <w:t>Valor de la media armónica de la masa de aire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3 07 041</w:t>
            </w:r>
          </w:p>
        </w:tc>
        <w:tc>
          <w:tcPr>
            <w:tcW w:type="dxa" w:w="2163"/>
          </w:tcPr>
          <w:p>
            <w:pPr>
              <w:spacing w:before="20" w:after="20"/>
            </w:pPr>
            <w:r>
              <w:rPr>
                <w:b/>
              </w:rPr>
            </w:r>
            <w:r>
              <w:rPr>
                <w:rFonts w:ascii="Verdana" w:hAnsi="Verdana"/>
                <w:b/>
                <w:sz w:val="16"/>
              </w:rPr>
              <w:t>(Medición del ozono total con un espectrofotómetro Brewer situado en tierra, obtenida mediante una sola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3 01 070</w:t>
            </w:r>
          </w:p>
        </w:tc>
        <w:tc>
          <w:tcPr>
            <w:tcW w:type="dxa" w:w="2163"/>
          </w:tcPr>
          <w:p>
            <w:pPr>
              <w:spacing w:before="20" w:after="20"/>
            </w:pPr>
            <w:r/>
            <w:r>
              <w:rPr>
                <w:rFonts w:ascii="Verdana" w:hAnsi="Verdana"/>
                <w:b w:val="0"/>
                <w:sz w:val="16"/>
              </w:rPr>
              <w:t>Instrumento para la medición del ozono – espectrofotómetro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3 07 030</w:t>
            </w:r>
          </w:p>
        </w:tc>
        <w:tc>
          <w:tcPr>
            <w:tcW w:type="dxa" w:w="2163"/>
          </w:tcPr>
          <w:p>
            <w:pPr>
              <w:spacing w:before="20" w:after="20"/>
            </w:pPr>
            <w:r/>
            <w:r>
              <w:rPr>
                <w:rFonts w:ascii="Verdana" w:hAnsi="Verdana"/>
                <w:b w:val="0"/>
                <w:sz w:val="16"/>
              </w:rPr>
              <w:t>Datos sobre el ozono – observación única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3 07 042</w:t>
            </w:r>
          </w:p>
        </w:tc>
        <w:tc>
          <w:tcPr>
            <w:tcW w:type="dxa" w:w="2163"/>
          </w:tcPr>
          <w:p>
            <w:pPr>
              <w:spacing w:before="20" w:after="20"/>
            </w:pPr>
            <w:r>
              <w:rPr>
                <w:b/>
              </w:rPr>
            </w:r>
            <w:r>
              <w:rPr>
                <w:rFonts w:ascii="Verdana" w:hAnsi="Verdana"/>
                <w:b/>
                <w:sz w:val="16"/>
              </w:rPr>
              <w:t>(Medición del ozono total con un espectrofotómetro Brewer situado en tierra, obtenida mediante observaciones promediadas)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8 media de conjunto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Período de tiempo (minutos) para el cálculo del promedio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3 01 070</w:t>
            </w:r>
          </w:p>
        </w:tc>
        <w:tc>
          <w:tcPr>
            <w:tcW w:type="dxa" w:w="2163"/>
          </w:tcPr>
          <w:p>
            <w:pPr>
              <w:spacing w:before="20" w:after="20"/>
            </w:pPr>
            <w:r/>
            <w:r>
              <w:rPr>
                <w:rFonts w:ascii="Verdana" w:hAnsi="Verdana"/>
                <w:b w:val="0"/>
                <w:sz w:val="16"/>
              </w:rPr>
              <w:t>Instrumento para la medición del ozono – espectrofotómetro Brewer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3 07 031</w:t>
            </w:r>
          </w:p>
        </w:tc>
        <w:tc>
          <w:tcPr>
            <w:tcW w:type="dxa" w:w="2163"/>
          </w:tcPr>
          <w:p>
            <w:pPr>
              <w:spacing w:before="20" w:after="20"/>
            </w:pPr>
            <w:r/>
            <w:r>
              <w:rPr>
                <w:rFonts w:ascii="Verdana" w:hAnsi="Verdana"/>
                <w:b w:val="0"/>
                <w:sz w:val="16"/>
              </w:rPr>
              <w:t>Datos sobre el ozono – observaciones promediadas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3 07 043</w:t>
            </w:r>
          </w:p>
        </w:tc>
        <w:tc>
          <w:tcPr>
            <w:tcW w:type="dxa" w:w="2163"/>
          </w:tcPr>
          <w:p>
            <w:pPr>
              <w:spacing w:before="20" w:after="20"/>
            </w:pPr>
            <w:r>
              <w:rPr>
                <w:b/>
              </w:rPr>
            </w:r>
            <w:r>
              <w:rPr>
                <w:rFonts w:ascii="Verdana" w:hAnsi="Verdana"/>
                <w:b/>
                <w:sz w:val="16"/>
              </w:rPr>
              <w:t>(Medición del ozono total con un espectrofotómetro Dobson situado en tierra, obtenida mediante una sola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3 01 074</w:t>
            </w:r>
          </w:p>
        </w:tc>
        <w:tc>
          <w:tcPr>
            <w:tcW w:type="dxa" w:w="2163"/>
          </w:tcPr>
          <w:p>
            <w:pPr>
              <w:spacing w:before="20" w:after="20"/>
            </w:pPr>
            <w:r/>
            <w:r>
              <w:rPr>
                <w:rFonts w:ascii="Verdana" w:hAnsi="Verdana"/>
                <w:b w:val="0"/>
                <w:sz w:val="16"/>
              </w:rPr>
              <w:t>Instrumento para la medición del ozono – espectrofotómetro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3 07 030</w:t>
            </w:r>
          </w:p>
        </w:tc>
        <w:tc>
          <w:tcPr>
            <w:tcW w:type="dxa" w:w="2163"/>
          </w:tcPr>
          <w:p>
            <w:pPr>
              <w:spacing w:before="20" w:after="20"/>
            </w:pPr>
            <w:r/>
            <w:r>
              <w:rPr>
                <w:rFonts w:ascii="Verdana" w:hAnsi="Verdana"/>
                <w:b w:val="0"/>
                <w:sz w:val="16"/>
              </w:rPr>
              <w:t>Datos sobre el ozono – observación única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3 07 044</w:t>
            </w:r>
          </w:p>
        </w:tc>
        <w:tc>
          <w:tcPr>
            <w:tcW w:type="dxa" w:w="2163"/>
          </w:tcPr>
          <w:p>
            <w:pPr>
              <w:spacing w:before="20" w:after="20"/>
            </w:pPr>
            <w:r>
              <w:rPr>
                <w:b/>
              </w:rPr>
            </w:r>
            <w:r>
              <w:rPr>
                <w:rFonts w:ascii="Verdana" w:hAnsi="Verdana"/>
                <w:b/>
                <w:sz w:val="16"/>
              </w:rPr>
              <w:t>(Medición del ozono total con un espectrofotómetro Dobson situado en tierra, obtenida mediante observaciones promediadas)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3 01 024</w:t>
            </w:r>
          </w:p>
        </w:tc>
        <w:tc>
          <w:tcPr>
            <w:tcW w:type="dxa" w:w="2163"/>
          </w:tcPr>
          <w:p>
            <w:pPr>
              <w:spacing w:before="20" w:after="20"/>
            </w:pPr>
            <w:r/>
            <w:r>
              <w:rPr>
                <w:rFonts w:ascii="Verdana" w:hAnsi="Verdana"/>
                <w:b w:val="0"/>
                <w:sz w:val="16"/>
              </w:rPr>
              <w:t>Latitud/longitud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Medición del ozono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8 media del conjunto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Período de tiempo(minutos) para el cálculo del promedio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3 01 074</w:t>
            </w:r>
          </w:p>
        </w:tc>
        <w:tc>
          <w:tcPr>
            <w:tcW w:type="dxa" w:w="2163"/>
          </w:tcPr>
          <w:p>
            <w:pPr>
              <w:spacing w:before="20" w:after="20"/>
            </w:pPr>
            <w:r/>
            <w:r>
              <w:rPr>
                <w:rFonts w:ascii="Verdana" w:hAnsi="Verdana"/>
                <w:b w:val="0"/>
                <w:sz w:val="16"/>
              </w:rPr>
              <w:t>Instrumento para la medición del ozono – espectrofotómetro Dobson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3 07 031</w:t>
            </w:r>
          </w:p>
        </w:tc>
        <w:tc>
          <w:tcPr>
            <w:tcW w:type="dxa" w:w="2163"/>
          </w:tcPr>
          <w:p>
            <w:pPr>
              <w:spacing w:before="20" w:after="20"/>
            </w:pPr>
            <w:r/>
            <w:r>
              <w:rPr>
                <w:rFonts w:ascii="Verdana" w:hAnsi="Verdana"/>
                <w:b w:val="0"/>
                <w:sz w:val="16"/>
              </w:rPr>
              <w:t>Datos sobre el ozono – observaciones promediadas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3 07 045</w:t>
            </w:r>
          </w:p>
        </w:tc>
        <w:tc>
          <w:tcPr>
            <w:tcW w:type="dxa" w:w="2163"/>
          </w:tcPr>
          <w:p>
            <w:pPr>
              <w:spacing w:before="20" w:after="20"/>
            </w:pPr>
            <w:r>
              <w:rPr>
                <w:b/>
              </w:rPr>
            </w:r>
            <w:r>
              <w:rPr>
                <w:rFonts w:ascii="Verdana" w:hAnsi="Verdana"/>
                <w:b/>
                <w:sz w:val="16"/>
              </w:rPr>
              <w:t>(Parte principal de METAR/SPECI), en sustitución de 3 07 011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Indicador de ubicación de la OACI</w:t>
            </w:r>
          </w:p>
        </w:tc>
        <w:tc>
          <w:tcPr>
            <w:tcW w:type="dxa" w:w="2163"/>
          </w:tcPr>
          <w:p>
            <w:pPr>
              <w:spacing w:before="20" w:after="20"/>
            </w:pPr>
            <w:r/>
            <w:r>
              <w:rPr>
                <w:rFonts w:ascii="Verdana" w:hAnsi="Verdana"/>
                <w:b w:val="0"/>
                <w:sz w:val="16"/>
              </w:rPr>
              <w:t>CCCC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METAR SPECI COR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t>AUTO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 10 m (si no se dispone del valor real)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Dirección sinistrorsa extrema de un viento variable</w:t>
            </w:r>
          </w:p>
        </w:tc>
        <w:tc>
          <w:tcPr>
            <w:tcW w:type="dxa" w:w="2163"/>
          </w:tcPr>
          <w:p>
            <w:pPr>
              <w:spacing w:before="20" w:after="20"/>
            </w:pPr>
            <w:r/>
            <w:r>
              <w:rPr>
                <w:rFonts w:ascii="Verdana" w:hAnsi="Verdana"/>
                <w:b w:val="0"/>
                <w:sz w:val="16"/>
              </w:rPr>
              <w:t>dndndn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Dirección dextrorsa extrema de un viento variable</w:t>
            </w:r>
          </w:p>
        </w:tc>
        <w:tc>
          <w:tcPr>
            <w:tcW w:type="dxa" w:w="2163"/>
          </w:tcPr>
          <w:p>
            <w:pPr>
              <w:spacing w:before="20" w:after="20"/>
            </w:pPr>
            <w:r/>
            <w:r>
              <w:rPr>
                <w:rFonts w:ascii="Verdana" w:hAnsi="Verdana"/>
                <w:b w:val="0"/>
                <w:sz w:val="16"/>
              </w:rPr>
              <w:t>dxdxdx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las ráfagas de viento</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km/h</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las ráfagas de viento</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las ráfagas de viento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 2 m (si no se dispone del valor real)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Temperatura</w:t>
            </w:r>
          </w:p>
        </w:tc>
        <w:tc>
          <w:tcPr>
            <w:tcW w:type="dxa" w:w="2163"/>
          </w:tcPr>
          <w:p>
            <w:pPr>
              <w:spacing w:before="20" w:after="20"/>
            </w:pPr>
            <w:r/>
            <w:r>
              <w:rPr>
                <w:rFonts w:ascii="Verdana" w:hAnsi="Verdana"/>
                <w:b w:val="0"/>
                <w:sz w:val="16"/>
              </w:rPr>
              <w:t>T´T´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0 12 024</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T´dT´d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0 10 052</w:t>
            </w:r>
          </w:p>
        </w:tc>
        <w:tc>
          <w:tcPr>
            <w:tcW w:type="dxa" w:w="2163"/>
          </w:tcPr>
          <w:p>
            <w:pPr>
              <w:spacing w:before="20" w:after="20"/>
            </w:pPr>
            <w:r/>
            <w:r>
              <w:rPr>
                <w:rFonts w:ascii="Verdana" w:hAnsi="Verdana"/>
                <w:b w:val="0"/>
                <w:sz w:val="16"/>
              </w:rPr>
              <w:t>Ajuste del altímetro (QNH)</w:t>
            </w:r>
          </w:p>
        </w:tc>
        <w:tc>
          <w:tcPr>
            <w:tcW w:type="dxa" w:w="2163"/>
          </w:tcPr>
          <w:p>
            <w:pPr>
              <w:spacing w:before="20" w:after="20"/>
            </w:pPr>
            <w:r/>
            <w:r>
              <w:rPr>
                <w:rFonts w:ascii="Verdana" w:hAnsi="Verdana"/>
                <w:b w:val="0"/>
                <w:sz w:val="16"/>
              </w:rPr>
              <w:t>QPHPHPHPH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Indicador general del tiempo (TAF/METAR)</w:t>
            </w:r>
          </w:p>
        </w:tc>
        <w:tc>
          <w:tcPr>
            <w:tcW w:type="dxa" w:w="2163"/>
          </w:tcPr>
          <w:p>
            <w:pPr>
              <w:spacing w:before="20" w:after="20"/>
            </w:pPr>
            <w:r/>
            <w:r>
              <w:rPr>
                <w:rFonts w:ascii="Verdana" w:hAnsi="Verdana"/>
                <w:b w:val="0"/>
                <w:sz w:val="16"/>
              </w:rPr>
              <w:t>CAVOK</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3 07 046</w:t>
            </w:r>
          </w:p>
        </w:tc>
        <w:tc>
          <w:tcPr>
            <w:tcW w:type="dxa" w:w="2163"/>
          </w:tcPr>
          <w:p>
            <w:pPr>
              <w:spacing w:before="20" w:after="20"/>
            </w:pPr>
            <w:r>
              <w:rPr>
                <w:b/>
              </w:rPr>
            </w:r>
            <w:r>
              <w:rPr>
                <w:rFonts w:ascii="Verdana" w:hAnsi="Verdana"/>
                <w:b/>
                <w:sz w:val="16"/>
              </w:rPr>
              <w:t>(Visibilidad METAR/SPECI)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Visibilidad horizontal reinante</w:t>
            </w:r>
          </w:p>
        </w:tc>
        <w:tc>
          <w:tcPr>
            <w:tcW w:type="dxa" w:w="2163"/>
          </w:tcPr>
          <w:p>
            <w:pPr>
              <w:spacing w:before="20" w:after="20"/>
            </w:pPr>
            <w:r/>
            <w:r>
              <w:rPr>
                <w:rFonts w:ascii="Verdana" w:hAnsi="Verdana"/>
                <w:b w:val="0"/>
                <w:sz w:val="16"/>
              </w:rPr>
              <w:t>VVVV o VVVVNDV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Hasta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t>Dirección de la visibilidad mínima observada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0 20 059</w:t>
            </w:r>
          </w:p>
        </w:tc>
        <w:tc>
          <w:tcPr>
            <w:tcW w:type="dxa" w:w="2163"/>
          </w:tcPr>
          <w:p>
            <w:pPr>
              <w:spacing w:before="20" w:after="20"/>
            </w:pPr>
            <w:r/>
            <w:r>
              <w:rPr>
                <w:rFonts w:ascii="Verdana" w:hAnsi="Verdana"/>
                <w:b w:val="0"/>
                <w:sz w:val="16"/>
              </w:rPr>
              <w:t>Visibilidad horizontal mínima</w:t>
            </w:r>
          </w:p>
        </w:tc>
        <w:tc>
          <w:tcPr>
            <w:tcW w:type="dxa" w:w="2163"/>
          </w:tcPr>
          <w:p>
            <w:pPr>
              <w:spacing w:before="20" w:after="20"/>
            </w:pPr>
            <w:r/>
            <w:r>
              <w:rPr>
                <w:rFonts w:ascii="Verdana" w:hAnsi="Verdana"/>
                <w:b w:val="0"/>
                <w:sz w:val="16"/>
              </w:rPr>
              <w:t>VNVNVNVN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3 07 047</w:t>
            </w:r>
          </w:p>
        </w:tc>
        <w:tc>
          <w:tcPr>
            <w:tcW w:type="dxa" w:w="2163"/>
          </w:tcPr>
          <w:p>
            <w:pPr>
              <w:spacing w:before="20" w:after="20"/>
            </w:pPr>
            <w:r>
              <w:rPr>
                <w:b/>
              </w:rPr>
            </w:r>
            <w:r>
              <w:rPr>
                <w:rFonts w:ascii="Verdana" w:hAnsi="Verdana"/>
                <w:b/>
                <w:sz w:val="16"/>
              </w:rPr>
              <w:t>(Nubes METAR/SPECI/TAF), en sustitución de 3 07 015)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t>NsNsNs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Tipo de nubes</w:t>
            </w:r>
          </w:p>
        </w:tc>
        <w:tc>
          <w:tcPr>
            <w:tcW w:type="dxa" w:w="2163"/>
          </w:tcPr>
          <w:p>
            <w:pPr>
              <w:spacing w:before="20" w:after="20"/>
            </w:pPr>
            <w:r/>
            <w:r>
              <w:rPr>
                <w:rFonts w:ascii="Verdana" w:hAnsi="Verdana"/>
                <w:b w:val="0"/>
                <w:sz w:val="16"/>
              </w:rPr>
              <w:t>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t>hshshs -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0 20 092</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t>hshshs - 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0 20 002</w:t>
            </w:r>
          </w:p>
        </w:tc>
        <w:tc>
          <w:tcPr>
            <w:tcW w:type="dxa" w:w="2163"/>
          </w:tcPr>
          <w:p>
            <w:pPr>
              <w:spacing w:before="20" w:after="20"/>
            </w:pPr>
            <w:r/>
            <w:r>
              <w:rPr>
                <w:rFonts w:ascii="Verdana" w:hAnsi="Verdana"/>
                <w:b w:val="0"/>
                <w:sz w:val="16"/>
              </w:rPr>
              <w:t>Visibilidad vertical</w:t>
            </w:r>
          </w:p>
        </w:tc>
        <w:tc>
          <w:tcPr>
            <w:tcW w:type="dxa" w:w="2163"/>
          </w:tcPr>
          <w:p>
            <w:pPr>
              <w:spacing w:before="20" w:after="20"/>
            </w:pPr>
            <w:r/>
            <w:r>
              <w:rPr>
                <w:rFonts w:ascii="Verdana" w:hAnsi="Verdana"/>
                <w:b w:val="0"/>
                <w:sz w:val="16"/>
              </w:rPr>
              <w:t>VVhshshs - 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0 20 091</w:t>
            </w:r>
          </w:p>
        </w:tc>
        <w:tc>
          <w:tcPr>
            <w:tcW w:type="dxa" w:w="2163"/>
          </w:tcPr>
          <w:p>
            <w:pPr>
              <w:spacing w:before="20" w:after="20"/>
            </w:pPr>
            <w:r/>
            <w:r>
              <w:rPr>
                <w:rFonts w:ascii="Verdana" w:hAnsi="Verdana"/>
                <w:b w:val="0"/>
                <w:sz w:val="16"/>
              </w:rPr>
              <w:t>Visibilidad vertical</w:t>
            </w:r>
          </w:p>
        </w:tc>
        <w:tc>
          <w:tcPr>
            <w:tcW w:type="dxa" w:w="2163"/>
          </w:tcPr>
          <w:p>
            <w:pPr>
              <w:spacing w:before="20" w:after="20"/>
            </w:pPr>
            <w:r/>
            <w:r>
              <w:rPr>
                <w:rFonts w:ascii="Verdana" w:hAnsi="Verdana"/>
                <w:b w:val="0"/>
                <w:sz w:val="16"/>
              </w:rPr>
              <w:t>VVhshshs - 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3 07 048</w:t>
            </w:r>
          </w:p>
        </w:tc>
        <w:tc>
          <w:tcPr>
            <w:tcW w:type="dxa" w:w="2163"/>
          </w:tcPr>
          <w:p>
            <w:pPr>
              <w:spacing w:before="20" w:after="20"/>
            </w:pPr>
            <w:r>
              <w:rPr>
                <w:b/>
              </w:rPr>
            </w:r>
            <w:r>
              <w:rPr>
                <w:rFonts w:ascii="Verdana" w:hAnsi="Verdana"/>
                <w:b/>
                <w:sz w:val="16"/>
              </w:rPr>
              <w:t>(Pronóstico de tipo tendencia), en sustitución de 3 07 018</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Calificador de cambio de un pronóstico de tipo tendencia o de un pronóstico de aeródromo</w:t>
            </w:r>
          </w:p>
        </w:tc>
        <w:tc>
          <w:tcPr>
            <w:tcW w:type="dxa" w:w="2163"/>
          </w:tcPr>
          <w:p>
            <w:pPr>
              <w:spacing w:before="20" w:after="20"/>
            </w:pPr>
            <w:r/>
            <w:r>
              <w:rPr>
                <w:rFonts w:ascii="Verdana" w:hAnsi="Verdana"/>
                <w:b w:val="0"/>
                <w:sz w:val="16"/>
              </w:rPr>
              <w:t>TTTTT NOSIG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 0, 1 o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0 08 017</w:t>
            </w:r>
          </w:p>
        </w:tc>
        <w:tc>
          <w:tcPr>
            <w:tcW w:type="dxa" w:w="2163"/>
          </w:tcPr>
          <w:p>
            <w:pPr>
              <w:spacing w:before="20" w:after="20"/>
            </w:pPr>
            <w:r/>
            <w:r>
              <w:rPr>
                <w:rFonts w:ascii="Verdana" w:hAnsi="Verdana"/>
                <w:b w:val="0"/>
                <w:sz w:val="16"/>
              </w:rPr>
              <w:t>Calificador de la hora a la cual se espera se produzca el cambio previsto</w:t>
            </w:r>
          </w:p>
        </w:tc>
        <w:tc>
          <w:tcPr>
            <w:tcW w:type="dxa" w:w="2163"/>
          </w:tcPr>
          <w:p>
            <w:pPr>
              <w:spacing w:before="20" w:after="20"/>
            </w:pPr>
            <w:r/>
            <w:r>
              <w:rPr>
                <w:rFonts w:ascii="Verdana" w:hAnsi="Verdana"/>
                <w:b w:val="0"/>
                <w:sz w:val="16"/>
              </w:rPr>
              <w:t>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Repetición diferida de 12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t>= 0 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 10 m (si no se dispone del valor real)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de las ráfagas de viento</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de las ráfagas de viento</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de las ráfagas de viento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Indicador general del tiempo (TAF/METAR)</w:t>
            </w:r>
          </w:p>
        </w:tc>
        <w:tc>
          <w:tcPr>
            <w:tcW w:type="dxa" w:w="2163"/>
          </w:tcPr>
          <w:p>
            <w:pPr>
              <w:spacing w:before="20" w:after="20"/>
            </w:pPr>
            <w:r/>
            <w:r>
              <w:rPr>
                <w:rFonts w:ascii="Verdana" w:hAnsi="Verdana"/>
                <w:b w:val="0"/>
                <w:sz w:val="16"/>
              </w:rPr>
              <w:t>CAVOK NSW NSC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t>= 0 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Visibilidad horizontal reinante</w:t>
            </w:r>
          </w:p>
        </w:tc>
        <w:tc>
          <w:tcPr>
            <w:tcW w:type="dxa" w:w="2163"/>
          </w:tcPr>
          <w:p>
            <w:pPr>
              <w:spacing w:before="20" w:after="20"/>
            </w:pPr>
            <w:r/>
            <w:r>
              <w:rPr>
                <w:rFonts w:ascii="Verdana" w:hAnsi="Verdana"/>
                <w:b w:val="0"/>
                <w:sz w:val="16"/>
              </w:rPr>
              <w:t>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t>Intensidad del estado del tiempo y fenómenos meteorológicos 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Nubes METAR/SPECI/TAF, en sustitución de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3 07 049</w:t>
            </w:r>
          </w:p>
        </w:tc>
        <w:tc>
          <w:tcPr>
            <w:tcW w:type="dxa" w:w="2163"/>
          </w:tcPr>
          <w:p>
            <w:pPr>
              <w:spacing w:before="20" w:after="20"/>
            </w:pPr>
            <w:r>
              <w:rPr>
                <w:b/>
              </w:rPr>
            </w:r>
            <w:r>
              <w:rPr>
                <w:rFonts w:ascii="Verdana" w:hAnsi="Verdana"/>
                <w:b/>
                <w:sz w:val="16"/>
              </w:rPr>
              <w:t>(Estado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t>= 0 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t>TsTs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Altura de las olas</w:t>
            </w:r>
          </w:p>
        </w:tc>
        <w:tc>
          <w:tcPr>
            <w:tcW w:type="dxa" w:w="2163"/>
          </w:tcPr>
          <w:p>
            <w:pPr>
              <w:spacing w:before="20" w:after="20"/>
            </w:pPr>
            <w:r/>
            <w:r>
              <w:rPr>
                <w:rFonts w:ascii="Verdana" w:hAnsi="Verdana"/>
                <w:b w:val="0"/>
                <w:sz w:val="16"/>
              </w:rPr>
              <w: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3 07 050</w:t>
            </w:r>
          </w:p>
        </w:tc>
        <w:tc>
          <w:tcPr>
            <w:tcW w:type="dxa" w:w="2163"/>
          </w:tcPr>
          <w:p>
            <w:pPr>
              <w:spacing w:before="20" w:after="20"/>
            </w:pPr>
            <w:r>
              <w:rPr>
                <w:b/>
              </w:rPr>
            </w:r>
            <w:r>
              <w:rPr>
                <w:rFonts w:ascii="Verdana" w:hAnsi="Verdana"/>
                <w:b/>
                <w:sz w:val="16"/>
              </w:rPr>
              <w:t>(Estado de la 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t>= 0 o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0 20 085</w:t>
            </w:r>
          </w:p>
        </w:tc>
        <w:tc>
          <w:tcPr>
            <w:tcW w:type="dxa" w:w="2163"/>
          </w:tcPr>
          <w:p>
            <w:pPr>
              <w:spacing w:before="20" w:after="20"/>
            </w:pPr>
            <w:r/>
            <w:r>
              <w:rPr>
                <w:rFonts w:ascii="Verdana" w:hAnsi="Verdana"/>
                <w:b w:val="0"/>
                <w:sz w:val="16"/>
              </w:rPr>
              <w:t>Estado general de la pista</w:t>
            </w:r>
          </w:p>
        </w:tc>
        <w:tc>
          <w:tcPr>
            <w:tcW w:type="dxa" w:w="2163"/>
          </w:tcPr>
          <w:p>
            <w:pPr>
              <w:spacing w:before="20" w:after="20"/>
            </w:pPr>
            <w:r/>
            <w:r>
              <w:rPr>
                <w:rFonts w:ascii="Verdana" w:hAnsi="Verdana"/>
                <w:b w:val="0"/>
                <w:sz w:val="16"/>
              </w:rPr>
              <w:t>SNOCLO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Designador de la pista</w:t>
            </w:r>
          </w:p>
        </w:tc>
        <w:tc>
          <w:tcPr>
            <w:tcW w:type="dxa" w:w="2163"/>
          </w:tcPr>
          <w:p>
            <w:pPr>
              <w:spacing w:before="20" w:after="20"/>
            </w:pPr>
            <w:r/>
            <w:r>
              <w:rPr>
                <w:rFonts w:ascii="Verdana" w:hAnsi="Verdana"/>
                <w:b w:val="0"/>
                <w:sz w:val="16"/>
              </w:rPr>
              <w:t>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0 20 085</w:t>
            </w:r>
          </w:p>
        </w:tc>
        <w:tc>
          <w:tcPr>
            <w:tcW w:type="dxa" w:w="2163"/>
          </w:tcPr>
          <w:p>
            <w:pPr>
              <w:spacing w:before="20" w:after="20"/>
            </w:pPr>
            <w:r/>
            <w:r>
              <w:rPr>
                <w:rFonts w:ascii="Verdana" w:hAnsi="Verdana"/>
                <w:b w:val="0"/>
                <w:sz w:val="16"/>
              </w:rPr>
              <w:t>Estado general de la pista</w:t>
            </w:r>
          </w:p>
        </w:tc>
        <w:tc>
          <w:tcPr>
            <w:tcW w:type="dxa" w:w="2163"/>
          </w:tcPr>
          <w:p>
            <w:pPr>
              <w:spacing w:before="20" w:after="20"/>
            </w:pPr>
            <w:r/>
            <w:r>
              <w:rPr>
                <w:rFonts w:ascii="Verdana" w:hAnsi="Verdana"/>
                <w:b w:val="0"/>
                <w:sz w:val="16"/>
              </w:rPr>
              <w:t>CLRD//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0 01 064</w:t>
            </w:r>
          </w:p>
        </w:tc>
        <w:tc>
          <w:tcPr>
            <w:tcW w:type="dxa" w:w="2163"/>
          </w:tcPr>
          <w:p>
            <w:pPr>
              <w:spacing w:before="20" w:after="20"/>
            </w:pPr>
            <w:r/>
            <w:r>
              <w:rPr>
                <w:rFonts w:ascii="Verdana" w:hAnsi="Verdana"/>
                <w:b w:val="0"/>
                <w:sz w:val="16"/>
              </w:rPr>
              <w:t>Designador de la pista</w:t>
            </w:r>
          </w:p>
        </w:tc>
        <w:tc>
          <w:tcPr>
            <w:tcW w:type="dxa" w:w="2163"/>
          </w:tcPr>
          <w:p>
            <w:pPr>
              <w:spacing w:before="20" w:after="20"/>
            </w:pPr>
            <w:r/>
            <w:r>
              <w:rPr>
                <w:rFonts w:ascii="Verdana" w:hAnsi="Verdana"/>
                <w:b w:val="0"/>
                <w:sz w:val="16"/>
              </w:rPr>
              <w:t>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0 20 086</w:t>
            </w:r>
          </w:p>
        </w:tc>
        <w:tc>
          <w:tcPr>
            <w:tcW w:type="dxa" w:w="2163"/>
          </w:tcPr>
          <w:p>
            <w:pPr>
              <w:spacing w:before="20" w:after="20"/>
            </w:pPr>
            <w:r/>
            <w:r>
              <w:rPr>
                <w:rFonts w:ascii="Verdana" w:hAnsi="Verdana"/>
                <w:b w:val="0"/>
                <w:sz w:val="16"/>
              </w:rPr>
              <w:t>Depósitos en la pista</w:t>
            </w:r>
          </w:p>
        </w:tc>
        <w:tc>
          <w:tcPr>
            <w:tcW w:type="dxa" w:w="2163"/>
          </w:tcPr>
          <w:p>
            <w:pPr>
              <w:spacing w:before="20" w:after="20"/>
            </w:pPr>
            <w:r/>
            <w:r>
              <w:rPr>
                <w:rFonts w:ascii="Verdana" w:hAnsi="Verdana"/>
                <w:b w:val="0"/>
                <w:sz w:val="16"/>
              </w:rPr>
              <w: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0 20 087</w:t>
            </w:r>
          </w:p>
        </w:tc>
        <w:tc>
          <w:tcPr>
            <w:tcW w:type="dxa" w:w="2163"/>
          </w:tcPr>
          <w:p>
            <w:pPr>
              <w:spacing w:before="20" w:after="20"/>
            </w:pPr>
            <w:r/>
            <w:r>
              <w:rPr>
                <w:rFonts w:ascii="Verdana" w:hAnsi="Verdana"/>
                <w:b w:val="0"/>
                <w:sz w:val="16"/>
              </w:rPr>
              <w:t>Contaminación en la pista</w:t>
            </w:r>
          </w:p>
        </w:tc>
        <w:tc>
          <w:tcPr>
            <w:tcW w:type="dxa" w:w="2163"/>
          </w:tcPr>
          <w:p>
            <w:pPr>
              <w:spacing w:before="20" w:after="20"/>
            </w:pPr>
            <w:r/>
            <w:r>
              <w:rPr>
                <w:rFonts w:ascii="Verdana" w:hAnsi="Verdana"/>
                <w:b w:val="0"/>
                <w:sz w:val="16"/>
              </w:rPr>
              <w:t>CR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0 20 088</w:t>
            </w:r>
          </w:p>
        </w:tc>
        <w:tc>
          <w:tcPr>
            <w:tcW w:type="dxa" w:w="2163"/>
          </w:tcPr>
          <w:p>
            <w:pPr>
              <w:spacing w:before="20" w:after="20"/>
            </w:pPr>
            <w:r/>
            <w:r>
              <w:rPr>
                <w:rFonts w:ascii="Verdana" w:hAnsi="Verdana"/>
                <w:b w:val="0"/>
                <w:sz w:val="16"/>
              </w:rPr>
              <w:t>Espesor de los depósitos en la pista</w:t>
            </w:r>
          </w:p>
        </w:tc>
        <w:tc>
          <w:tcPr>
            <w:tcW w:type="dxa" w:w="2163"/>
          </w:tcPr>
          <w:p>
            <w:pPr>
              <w:spacing w:before="20" w:after="20"/>
            </w:pPr>
            <w:r/>
            <w:r>
              <w:rPr>
                <w:rFonts w:ascii="Verdana" w:hAnsi="Verdana"/>
                <w:b w:val="0"/>
                <w:sz w:val="16"/>
              </w:rPr>
              <w:t>eReR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0 20 089</w:t>
            </w:r>
          </w:p>
        </w:tc>
        <w:tc>
          <w:tcPr>
            <w:tcW w:type="dxa" w:w="2163"/>
          </w:tcPr>
          <w:p>
            <w:pPr>
              <w:spacing w:before="20" w:after="20"/>
            </w:pPr>
            <w:r/>
            <w:r>
              <w:rPr>
                <w:rFonts w:ascii="Verdana" w:hAnsi="Verdana"/>
                <w:b w:val="0"/>
                <w:sz w:val="16"/>
              </w:rPr>
              <w:t>Coeficiente de rozamiento de la pista</w:t>
            </w:r>
          </w:p>
        </w:tc>
        <w:tc>
          <w:tcPr>
            <w:tcW w:type="dxa" w:w="2163"/>
          </w:tcPr>
          <w:p>
            <w:pPr>
              <w:spacing w:before="20" w:after="20"/>
            </w:pPr>
            <w:r/>
            <w:r>
              <w:rPr>
                <w:rFonts w:ascii="Verdana" w:hAnsi="Verdana"/>
                <w:b w:val="0"/>
                <w:sz w:val="16"/>
              </w:rPr>
              <w:t>BRBR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3 07 051</w:t>
            </w:r>
          </w:p>
        </w:tc>
        <w:tc>
          <w:tcPr>
            <w:tcW w:type="dxa" w:w="2163"/>
          </w:tcPr>
          <w:p>
            <w:pPr>
              <w:spacing w:before="20" w:after="20"/>
            </w:pPr>
            <w:r>
              <w:rPr>
                <w:b/>
              </w:rPr>
            </w:r>
            <w:r>
              <w:rPr>
                <w:rFonts w:ascii="Verdana" w:hAnsi="Verdana"/>
                <w:b/>
                <w:sz w:val="16"/>
              </w:rPr>
              <w:t>(METAR/SPECI completo), en sustitución de 3 07 021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3 07 045</w:t>
            </w:r>
          </w:p>
        </w:tc>
        <w:tc>
          <w:tcPr>
            <w:tcW w:type="dxa" w:w="2163"/>
          </w:tcPr>
          <w:p>
            <w:pPr>
              <w:spacing w:before="20" w:after="20"/>
            </w:pPr>
            <w:r/>
            <w:r>
              <w:rPr>
                <w:rFonts w:ascii="Verdana" w:hAnsi="Verdana"/>
                <w:b w:val="0"/>
                <w:sz w:val="16"/>
              </w:rPr>
              <w:t>Parte principal de los datos METAR/SPECI , en sustitución de 3 07 011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3 07 046</w:t>
            </w:r>
          </w:p>
        </w:tc>
        <w:tc>
          <w:tcPr>
            <w:tcW w:type="dxa" w:w="2163"/>
          </w:tcPr>
          <w:p>
            <w:pPr>
              <w:spacing w:before="20" w:after="20"/>
            </w:pPr>
            <w:r/>
            <w:r>
              <w:rPr>
                <w:rFonts w:ascii="Verdana" w:hAnsi="Verdana"/>
                <w:b w:val="0"/>
                <w:sz w:val="16"/>
              </w:rPr>
              <w:t>Visibilidad METAR/SPECI</w:t>
            </w:r>
          </w:p>
        </w:tc>
        <w:tc>
          <w:tcPr>
            <w:tcW w:type="dxa" w:w="2163"/>
          </w:tcPr>
          <w:p>
            <w:pPr>
              <w:spacing w:before="20" w:after="20"/>
            </w:pPr>
            <w:r/>
            <w:r>
              <w:rPr>
                <w:rFonts w:ascii="Verdana" w:hAnsi="Verdana"/>
                <w:b w:val="0"/>
                <w:sz w:val="16"/>
              </w:rPr>
              <w:t>VVVV o VVVVNDV VNVNVNVNDv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3 07 013</w:t>
            </w:r>
          </w:p>
        </w:tc>
        <w:tc>
          <w:tcPr>
            <w:tcW w:type="dxa" w:w="2163"/>
          </w:tcPr>
          <w:p>
            <w:pPr>
              <w:spacing w:before="20" w:after="20"/>
            </w:pPr>
            <w:r/>
            <w:r>
              <w:rPr>
                <w:rFonts w:ascii="Verdana" w:hAnsi="Verdana"/>
                <w:b w:val="0"/>
                <w:sz w:val="16"/>
              </w:rPr>
              <w:t>Alcance visual en pista</w:t>
            </w:r>
          </w:p>
        </w:tc>
        <w:tc>
          <w:tcPr>
            <w:tcW w:type="dxa" w:w="2163"/>
          </w:tcPr>
          <w:p>
            <w:pPr>
              <w:spacing w:before="20" w:after="20"/>
            </w:pPr>
            <w:r/>
            <w:r>
              <w:rPr>
                <w:rFonts w:ascii="Verdana" w:hAnsi="Verdana"/>
                <w:b w:val="0"/>
                <w:sz w:val="16"/>
              </w:rPr>
              <w:t>RDRDR/VRVRVRVR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t>Intensidad del tiempo y fenómenos meteorológicos 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Nubes METAR/SPECI/TAF, en sustitución de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3 07 016</w:t>
            </w:r>
          </w:p>
        </w:tc>
        <w:tc>
          <w:tcPr>
            <w:tcW w:type="dxa" w:w="2163"/>
          </w:tcPr>
          <w:p>
            <w:pPr>
              <w:spacing w:before="20" w:after="20"/>
            </w:pPr>
            <w:r/>
            <w:r>
              <w:rPr>
                <w:rFonts w:ascii="Verdana" w:hAnsi="Verdana"/>
                <w:b w:val="0"/>
                <w:sz w:val="16"/>
              </w:rPr>
              <w:t>Fenómenos meteorológicos significativos recientes</w:t>
            </w:r>
          </w:p>
        </w:tc>
        <w:tc>
          <w:tcPr>
            <w:tcW w:type="dxa" w:w="2163"/>
          </w:tcPr>
          <w:p>
            <w:pPr>
              <w:spacing w:before="20" w:after="20"/>
            </w:pPr>
            <w:r/>
            <w:r>
              <w:rPr>
                <w:rFonts w:ascii="Verdana" w:hAnsi="Verdana"/>
                <w:b w:val="0"/>
                <w:sz w:val="16"/>
              </w:rPr>
              <w:t>REw´w´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3 07 017</w:t>
            </w:r>
          </w:p>
        </w:tc>
        <w:tc>
          <w:tcPr>
            <w:tcW w:type="dxa" w:w="2163"/>
          </w:tcPr>
          <w:p>
            <w:pPr>
              <w:spacing w:before="20" w:after="20"/>
            </w:pPr>
            <w:r/>
            <w:r>
              <w:rPr>
                <w:rFonts w:ascii="Verdana" w:hAnsi="Verdana"/>
                <w:b w:val="0"/>
                <w:sz w:val="16"/>
              </w:rPr>
              <w:t>Cizalladura del viento en la(s) pista(s))</w:t>
            </w:r>
          </w:p>
        </w:tc>
        <w:tc>
          <w:tcPr>
            <w:tcW w:type="dxa" w:w="2163"/>
          </w:tcPr>
          <w:p>
            <w:pPr>
              <w:spacing w:before="20" w:after="20"/>
            </w:pPr>
            <w:r/>
            <w:r>
              <w:rPr>
                <w:rFonts w:ascii="Verdana" w:hAnsi="Verdana"/>
                <w:b w:val="0"/>
                <w:sz w:val="16"/>
              </w:rPr>
              <w:t>WS RDRDR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3 07 049</w:t>
            </w:r>
          </w:p>
        </w:tc>
        <w:tc>
          <w:tcPr>
            <w:tcW w:type="dxa" w:w="2163"/>
          </w:tcPr>
          <w:p>
            <w:pPr>
              <w:spacing w:before="20" w:after="20"/>
            </w:pPr>
            <w:r/>
            <w:r>
              <w:rPr>
                <w:rFonts w:ascii="Verdana" w:hAnsi="Verdana"/>
                <w:b w:val="0"/>
                <w:sz w:val="16"/>
              </w:rPr>
              <w:t>Estado del mar</w:t>
            </w:r>
          </w:p>
        </w:tc>
        <w:tc>
          <w:tcPr>
            <w:tcW w:type="dxa" w:w="2163"/>
          </w:tcPr>
          <w:p>
            <w:pPr>
              <w:spacing w:before="20" w:after="20"/>
            </w:pPr>
            <w:r/>
            <w:r>
              <w:rPr>
                <w:rFonts w:ascii="Verdana" w:hAnsi="Verdana"/>
                <w:b w:val="0"/>
                <w:sz w:val="16"/>
              </w:rPr>
              <w:t>WTsTs/SS´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3 07 050</w:t>
            </w:r>
          </w:p>
        </w:tc>
        <w:tc>
          <w:tcPr>
            <w:tcW w:type="dxa" w:w="2163"/>
          </w:tcPr>
          <w:p>
            <w:pPr>
              <w:spacing w:before="20" w:after="20"/>
            </w:pPr>
            <w:r/>
            <w:r>
              <w:rPr>
                <w:rFonts w:ascii="Verdana" w:hAnsi="Verdana"/>
                <w:b w:val="0"/>
                <w:sz w:val="16"/>
              </w:rPr>
              <w:t>Estado de la pista</w:t>
            </w:r>
          </w:p>
        </w:tc>
        <w:tc>
          <w:tcPr>
            <w:tcW w:type="dxa" w:w="2163"/>
          </w:tcPr>
          <w:p>
            <w:pPr>
              <w:spacing w:before="20" w:after="20"/>
            </w:pPr>
            <w:r/>
            <w:r>
              <w:rPr>
                <w:rFonts w:ascii="Verdana" w:hAnsi="Verdana"/>
                <w:b w:val="0"/>
                <w:sz w:val="16"/>
              </w:rPr>
              <w:t>RDRDRERCReReRBRBR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 0 a 3 normalmente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3 07 048</w:t>
            </w:r>
          </w:p>
        </w:tc>
        <w:tc>
          <w:tcPr>
            <w:tcW w:type="dxa" w:w="2163"/>
          </w:tcPr>
          <w:p>
            <w:pPr>
              <w:spacing w:before="20" w:after="20"/>
            </w:pPr>
            <w:r/>
            <w:r>
              <w:rPr>
                <w:rFonts w:ascii="Verdana" w:hAnsi="Verdana"/>
                <w:b w:val="0"/>
                <w:sz w:val="16"/>
              </w:rPr>
              <w:t>Predicción de tipo tendencia, en sustitución de 3 07 018</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3 07 052</w:t>
            </w:r>
          </w:p>
        </w:tc>
        <w:tc>
          <w:tcPr>
            <w:tcW w:type="dxa" w:w="2163"/>
          </w:tcPr>
          <w:p>
            <w:pPr>
              <w:spacing w:before="20" w:after="20"/>
            </w:pPr>
            <w:r>
              <w:rPr>
                <w:b/>
              </w:rPr>
            </w:r>
            <w:r>
              <w:rPr>
                <w:rFonts w:ascii="Verdana" w:hAnsi="Verdana"/>
                <w:b/>
                <w:sz w:val="16"/>
              </w:rPr>
              <w:t>(Identificación de la predicción de aeródromo e intervalo del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0 01 063</w:t>
            </w:r>
          </w:p>
        </w:tc>
        <w:tc>
          <w:tcPr>
            <w:tcW w:type="dxa" w:w="2163"/>
          </w:tcPr>
          <w:p>
            <w:pPr>
              <w:spacing w:before="20" w:after="20"/>
            </w:pPr>
            <w:r/>
            <w:r>
              <w:rPr>
                <w:rFonts w:ascii="Verdana" w:hAnsi="Verdana"/>
                <w:b w:val="0"/>
                <w:sz w:val="16"/>
              </w:rPr>
              <w:t>Indicador de ubicación de la OACI</w:t>
            </w:r>
          </w:p>
        </w:tc>
        <w:tc>
          <w:tcPr>
            <w:tcW w:type="dxa" w:w="2163"/>
          </w:tcPr>
          <w:p>
            <w:pPr>
              <w:spacing w:before="20" w:after="20"/>
            </w:pPr>
            <w:r/>
            <w:r>
              <w:rPr>
                <w:rFonts w:ascii="Verdana" w:hAnsi="Verdana"/>
                <w:b w:val="0"/>
                <w:sz w:val="16"/>
              </w:rPr>
              <w:t>CCCC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0 hora de emisión de la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0 08 079</w:t>
            </w:r>
          </w:p>
        </w:tc>
        <w:tc>
          <w:tcPr>
            <w:tcW w:type="dxa" w:w="2163"/>
          </w:tcPr>
          <w:p>
            <w:pPr>
              <w:spacing w:before="20" w:after="20"/>
            </w:pPr>
            <w:r/>
            <w:r>
              <w:rPr>
                <w:rFonts w:ascii="Verdana" w:hAnsi="Verdana"/>
                <w:b w:val="0"/>
                <w:sz w:val="16"/>
              </w:rPr>
              <w:t>Estado del producto</w:t>
            </w:r>
          </w:p>
        </w:tc>
        <w:tc>
          <w:tcPr>
            <w:tcW w:type="dxa" w:w="2163"/>
          </w:tcPr>
          <w:p>
            <w:pPr>
              <w:spacing w:before="20" w:after="20"/>
            </w:pPr>
            <w:r/>
            <w:r>
              <w:rPr>
                <w:rFonts w:ascii="Verdana" w:hAnsi="Verdana"/>
                <w:b w:val="0"/>
                <w:sz w:val="16"/>
              </w:rPr>
              <w:t>COR CNL AMD NIL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1 hora de comienzo del período de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Y1Y1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G1G1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2 hora de finalización del período de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Y2Y2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G2G2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3 07 053</w:t>
            </w:r>
          </w:p>
        </w:tc>
        <w:tc>
          <w:tcPr>
            <w:tcW w:type="dxa" w:w="2163"/>
          </w:tcPr>
          <w:p>
            <w:pPr>
              <w:spacing w:before="20" w:after="20"/>
            </w:pPr>
            <w:r>
              <w:rPr>
                <w:b/>
              </w:rPr>
            </w:r>
            <w:r>
              <w:rPr>
                <w:rFonts w:ascii="Verdana" w:hAnsi="Verdana"/>
                <w:b/>
                <w:sz w:val="16"/>
              </w:rPr>
              <w:t>(Tiempo previsto en un aeródromo)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 10 m (si no se dispone del valor real)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t>ddd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de las ráfagas de viento</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0 11 083</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km/h</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0 11 084</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kt</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 - m/s</w:t>
            </w:r>
          </w:p>
        </w:tc>
        <w:tc>
          <w:tcPr>
            <w:tcW w:type="dxa" w:w="2163"/>
          </w:tcPr>
          <w:p>
            <w:pPr>
              <w:spacing w:before="20" w:after="20"/>
            </w:pPr>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de las ráfagas de viento</w:t>
            </w:r>
          </w:p>
        </w:tc>
        <w:tc>
          <w:tcPr>
            <w:tcW w:type="dxa" w:w="2163"/>
          </w:tcPr>
          <w:p>
            <w:pPr>
              <w:spacing w:before="20" w:after="20"/>
            </w:pPr>
            <w:r/>
            <w:r>
              <w:rPr>
                <w:rFonts w:ascii="Verdana" w:hAnsi="Verdana"/>
                <w:b w:val="0"/>
                <w:sz w:val="16"/>
              </w:rPr>
              <w:t>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0 11 085</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km/h</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0 11 086</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kt</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 viento</w:t>
            </w:r>
          </w:p>
        </w:tc>
        <w:tc>
          <w:tcPr>
            <w:tcW w:type="dxa" w:w="2163"/>
          </w:tcPr>
          <w:p>
            <w:pPr>
              <w:spacing w:before="20" w:after="20"/>
            </w:pPr>
            <w:r/>
            <w:r>
              <w:rPr>
                <w:rFonts w:ascii="Verdana" w:hAnsi="Verdana"/>
                <w:b w:val="0"/>
                <w:sz w:val="16"/>
              </w:rPr>
              <w:t>fmfm - m/s</w:t>
            </w:r>
          </w:p>
        </w:tc>
        <w:tc>
          <w:tcPr>
            <w:tcW w:type="dxa" w:w="2163"/>
          </w:tcPr>
          <w:p>
            <w:pPr>
              <w:spacing w:before="20" w:after="20"/>
            </w:pPr>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0 08 054</w:t>
            </w:r>
          </w:p>
        </w:tc>
        <w:tc>
          <w:tcPr>
            <w:tcW w:type="dxa" w:w="2163"/>
          </w:tcPr>
          <w:p>
            <w:pPr>
              <w:spacing w:before="20" w:after="20"/>
            </w:pPr>
            <w:r/>
            <w:r>
              <w:rPr>
                <w:rFonts w:ascii="Verdana" w:hAnsi="Verdana"/>
                <w:b w:val="0"/>
                <w:sz w:val="16"/>
              </w:rPr>
              <w:t>Calificador de la velocidad del viento o de las ráfagas de viento</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0 20 009</w:t>
            </w:r>
          </w:p>
        </w:tc>
        <w:tc>
          <w:tcPr>
            <w:tcW w:type="dxa" w:w="2163"/>
          </w:tcPr>
          <w:p>
            <w:pPr>
              <w:spacing w:before="20" w:after="20"/>
            </w:pPr>
            <w:r/>
            <w:r>
              <w:rPr>
                <w:rFonts w:ascii="Verdana" w:hAnsi="Verdana"/>
                <w:b w:val="0"/>
                <w:sz w:val="16"/>
              </w:rPr>
              <w:t>Indicador general del tiempo (TAF/METAR)</w:t>
            </w:r>
          </w:p>
        </w:tc>
        <w:tc>
          <w:tcPr>
            <w:tcW w:type="dxa" w:w="2163"/>
          </w:tcPr>
          <w:p>
            <w:pPr>
              <w:spacing w:before="20" w:after="20"/>
            </w:pPr>
            <w:r/>
            <w:r>
              <w:rPr>
                <w:rFonts w:ascii="Verdana" w:hAnsi="Verdana"/>
                <w:b w:val="0"/>
                <w:sz w:val="16"/>
              </w:rPr>
              <w:t>CAVOK NSW NSC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0 20 060</w:t>
            </w:r>
          </w:p>
        </w:tc>
        <w:tc>
          <w:tcPr>
            <w:tcW w:type="dxa" w:w="2163"/>
          </w:tcPr>
          <w:p>
            <w:pPr>
              <w:spacing w:before="20" w:after="20"/>
            </w:pPr>
            <w:r/>
            <w:r>
              <w:rPr>
                <w:rFonts w:ascii="Verdana" w:hAnsi="Verdana"/>
                <w:b w:val="0"/>
                <w:sz w:val="16"/>
              </w:rPr>
              <w:t>Visibilidad horizontal reinante</w:t>
            </w:r>
          </w:p>
        </w:tc>
        <w:tc>
          <w:tcPr>
            <w:tcW w:type="dxa" w:w="2163"/>
          </w:tcPr>
          <w:p>
            <w:pPr>
              <w:spacing w:before="20" w:after="20"/>
            </w:pPr>
            <w:r/>
            <w:r>
              <w:rPr>
                <w:rFonts w:ascii="Verdana" w:hAnsi="Verdana"/>
                <w:b w:val="0"/>
                <w:sz w:val="16"/>
              </w:rPr>
              <w:t>VVVV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3 07 014</w:t>
            </w:r>
          </w:p>
        </w:tc>
        <w:tc>
          <w:tcPr>
            <w:tcW w:type="dxa" w:w="2163"/>
          </w:tcPr>
          <w:p>
            <w:pPr>
              <w:spacing w:before="20" w:after="20"/>
            </w:pPr>
            <w:r/>
            <w:r>
              <w:rPr>
                <w:rFonts w:ascii="Verdana" w:hAnsi="Verdana"/>
                <w:b w:val="0"/>
                <w:sz w:val="16"/>
              </w:rPr>
              <w:t>Tiempo significativo presente o previsto</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3 07 047</w:t>
            </w:r>
          </w:p>
        </w:tc>
        <w:tc>
          <w:tcPr>
            <w:tcW w:type="dxa" w:w="2163"/>
          </w:tcPr>
          <w:p>
            <w:pPr>
              <w:spacing w:before="20" w:after="20"/>
            </w:pPr>
            <w:r/>
            <w:r>
              <w:rPr>
                <w:rFonts w:ascii="Verdana" w:hAnsi="Verdana"/>
                <w:b w:val="0"/>
                <w:sz w:val="16"/>
              </w:rPr>
              <w:t>Nubes METAR/SPECI/TAF, en sustitución de 3 07 015</w:t>
            </w:r>
          </w:p>
        </w:tc>
        <w:tc>
          <w:tcPr>
            <w:tcW w:type="dxa" w:w="2163"/>
          </w:tcPr>
          <w:p>
            <w:pPr>
              <w:spacing w:before="20" w:after="20"/>
            </w:pPr>
            <w:r/>
            <w:r>
              <w:rPr>
                <w:rFonts w:ascii="Verdana" w:hAnsi="Verdana"/>
                <w:b w:val="0"/>
                <w:sz w:val="16"/>
              </w:rPr>
              <w:t>NsNsNshshshs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3 07 054</w:t>
            </w:r>
          </w:p>
        </w:tc>
        <w:tc>
          <w:tcPr>
            <w:tcW w:type="dxa" w:w="2163"/>
          </w:tcPr>
          <w:p>
            <w:pPr>
              <w:spacing w:before="20" w:after="20"/>
            </w:pPr>
            <w:r>
              <w:rPr>
                <w:b/>
              </w:rPr>
            </w:r>
            <w:r>
              <w:rPr>
                <w:rFonts w:ascii="Verdana" w:hAnsi="Verdana"/>
                <w:b/>
                <w:sz w:val="16"/>
              </w:rPr>
              <w:t>(Predicción de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 2 m (si no se dispone del valor real)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3 hora de predicción de la temperatura máxima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GFGF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3 mínimo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Temperatura</w:t>
            </w:r>
          </w:p>
        </w:tc>
        <w:tc>
          <w:tcPr>
            <w:tcW w:type="dxa" w:w="2163"/>
          </w:tcPr>
          <w:p>
            <w:pPr>
              <w:spacing w:before="20" w:after="20"/>
            </w:pPr>
            <w:r/>
            <w:r>
              <w:rPr>
                <w:rFonts w:ascii="Verdana" w:hAnsi="Verdana"/>
                <w:b w:val="0"/>
                <w:sz w:val="16"/>
              </w:rPr>
              <w:t>TFTF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4 tiempo de predicción de la temperatura mínima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GFGF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2 máximo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0 12 023</w:t>
            </w:r>
          </w:p>
        </w:tc>
        <w:tc>
          <w:tcPr>
            <w:tcW w:type="dxa" w:w="2163"/>
          </w:tcPr>
          <w:p>
            <w:pPr>
              <w:spacing w:before="20" w:after="20"/>
            </w:pPr>
            <w:r/>
            <w:r>
              <w:rPr>
                <w:rFonts w:ascii="Verdana" w:hAnsi="Verdana"/>
                <w:b w:val="0"/>
                <w:sz w:val="16"/>
              </w:rPr>
              <w:t>Temperatura</w:t>
            </w:r>
          </w:p>
        </w:tc>
        <w:tc>
          <w:tcPr>
            <w:tcW w:type="dxa" w:w="2163"/>
          </w:tcPr>
          <w:p>
            <w:pPr>
              <w:spacing w:before="20" w:after="20"/>
            </w:pPr>
            <w:r/>
            <w:r>
              <w:rPr>
                <w:rFonts w:ascii="Verdana" w:hAnsi="Verdana"/>
                <w:b w:val="0"/>
                <w:sz w:val="16"/>
              </w:rPr>
              <w:t>TFTF - Celsius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3 07 055</w:t>
            </w:r>
          </w:p>
        </w:tc>
        <w:tc>
          <w:tcPr>
            <w:tcW w:type="dxa" w:w="2163"/>
          </w:tcPr>
          <w:p>
            <w:pPr>
              <w:spacing w:before="20" w:after="20"/>
            </w:pPr>
            <w:r>
              <w:rPr>
                <w:b/>
              </w:rPr>
            </w:r>
            <w:r>
              <w:rPr>
                <w:rFonts w:ascii="Verdana" w:hAnsi="Verdana"/>
                <w:b/>
                <w:sz w:val="16"/>
              </w:rPr>
              <w:t>(Indicador de cambio y cambios de la predicción)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0 33 045</w:t>
            </w:r>
          </w:p>
        </w:tc>
        <w:tc>
          <w:tcPr>
            <w:tcW w:type="dxa" w:w="2163"/>
          </w:tcPr>
          <w:p>
            <w:pPr>
              <w:spacing w:before="20" w:after="20"/>
            </w:pPr>
            <w:r/>
            <w:r>
              <w:rPr>
                <w:rFonts w:ascii="Verdana" w:hAnsi="Verdana"/>
                <w:b w:val="0"/>
                <w:sz w:val="16"/>
              </w:rPr>
              <w:t>Probabilidad del suceso siguiente</w:t>
            </w:r>
          </w:p>
        </w:tc>
        <w:tc>
          <w:tcPr>
            <w:tcW w:type="dxa" w:w="2163"/>
          </w:tcPr>
          <w:p>
            <w:pPr>
              <w:spacing w:before="20" w:after="20"/>
            </w:pPr>
            <w:r/>
            <w:r>
              <w:rPr>
                <w:rFonts w:ascii="Verdana" w:hAnsi="Verdana"/>
                <w:b w:val="0"/>
                <w:sz w:val="16"/>
              </w:rPr>
              <w:t>C2C2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0 08 016</w:t>
            </w:r>
          </w:p>
        </w:tc>
        <w:tc>
          <w:tcPr>
            <w:tcW w:type="dxa" w:w="2163"/>
          </w:tcPr>
          <w:p>
            <w:pPr>
              <w:spacing w:before="20" w:after="20"/>
            </w:pPr>
            <w:r/>
            <w:r>
              <w:rPr>
                <w:rFonts w:ascii="Verdana" w:hAnsi="Verdana"/>
                <w:b w:val="0"/>
                <w:sz w:val="16"/>
              </w:rPr>
              <w:t>Calificador de cambio de un pronóstico de tipo tendencia o de un pronóstico de aeródromo</w:t>
            </w:r>
          </w:p>
        </w:tc>
        <w:tc>
          <w:tcPr>
            <w:tcW w:type="dxa" w:w="2163"/>
          </w:tcPr>
          <w:p>
            <w:pPr>
              <w:spacing w:before="20" w:after="20"/>
            </w:pPr>
            <w:r/>
            <w:r>
              <w:rPr>
                <w:rFonts w:ascii="Verdana" w:hAnsi="Verdana"/>
                <w:b w:val="0"/>
                <w:sz w:val="16"/>
              </w:rPr>
              <w:t>TTTTTT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5 hora del comienzo del cambio de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0 08 039</w:t>
            </w:r>
          </w:p>
        </w:tc>
        <w:tc>
          <w:tcPr>
            <w:tcW w:type="dxa" w:w="2163"/>
          </w:tcPr>
          <w:p>
            <w:pPr>
              <w:spacing w:before="20" w:after="20"/>
            </w:pPr>
            <w:r/>
            <w:r>
              <w:rPr>
                <w:rFonts w:ascii="Verdana" w:hAnsi="Verdana"/>
                <w:b w:val="0"/>
                <w:sz w:val="16"/>
              </w:rPr>
              <w:t>Significación temporal (predicción aeronáutica)</w:t>
            </w:r>
          </w:p>
        </w:tc>
        <w:tc>
          <w:tcPr>
            <w:tcW w:type="dxa" w:w="2163"/>
          </w:tcPr>
          <w:p>
            <w:pPr>
              <w:spacing w:before="20" w:after="20"/>
            </w:pPr>
            <w:r/>
            <w:r>
              <w:rPr>
                <w:rFonts w:ascii="Verdana" w:hAnsi="Verdana"/>
                <w:b w:val="0"/>
                <w:sz w:val="16"/>
              </w:rPr>
              <w:t>= 6 hora de finalización del cambio de predicción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GeGe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3 07 053</w:t>
            </w:r>
          </w:p>
        </w:tc>
        <w:tc>
          <w:tcPr>
            <w:tcW w:type="dxa" w:w="2163"/>
          </w:tcPr>
          <w:p>
            <w:pPr>
              <w:spacing w:before="20" w:after="20"/>
            </w:pPr>
            <w:r/>
            <w:r>
              <w:rPr>
                <w:rFonts w:ascii="Verdana" w:hAnsi="Verdana"/>
                <w:b w:val="0"/>
                <w:sz w:val="16"/>
              </w:rPr>
              <w:t>Tiempo previsto en un aeródromo</w:t>
            </w:r>
          </w:p>
        </w:tc>
        <w:tc>
          <w:tcPr>
            <w:tcW w:type="dxa" w:w="2163"/>
          </w:tcPr>
          <w:p>
            <w:pPr>
              <w:spacing w:before="20" w:after="20"/>
            </w:pPr>
            <w:r/>
            <w:r>
              <w:rPr>
                <w:rFonts w:ascii="Verdana" w:hAnsi="Verdana"/>
                <w:b w:val="0"/>
                <w:sz w:val="16"/>
              </w:rPr>
              <w:t>Durante o después del cambio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3 07 056</w:t>
            </w:r>
          </w:p>
        </w:tc>
        <w:tc>
          <w:tcPr>
            <w:tcW w:type="dxa" w:w="2163"/>
          </w:tcPr>
          <w:p>
            <w:pPr>
              <w:spacing w:before="20" w:after="20"/>
            </w:pPr>
            <w:r>
              <w:rPr>
                <w:b/>
              </w:rPr>
            </w:r>
            <w:r>
              <w:rPr>
                <w:rFonts w:ascii="Verdana" w:hAnsi="Verdana"/>
                <w:b/>
                <w:sz w:val="16"/>
              </w:rPr>
              <w:t>(Pronóstico de aeródromo – TAF completo)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3 07 052</w:t>
            </w:r>
          </w:p>
        </w:tc>
        <w:tc>
          <w:tcPr>
            <w:tcW w:type="dxa" w:w="2163"/>
          </w:tcPr>
          <w:p>
            <w:pPr>
              <w:spacing w:before="20" w:after="20"/>
            </w:pPr>
            <w:r/>
            <w:r>
              <w:rPr>
                <w:rFonts w:ascii="Verdana" w:hAnsi="Verdana"/>
                <w:b w:val="0"/>
                <w:sz w:val="16"/>
              </w:rPr>
              <w:t>Identificación de la predicción de aeródromo e intervalo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3 07 053</w:t>
            </w:r>
          </w:p>
        </w:tc>
        <w:tc>
          <w:tcPr>
            <w:tcW w:type="dxa" w:w="2163"/>
          </w:tcPr>
          <w:p>
            <w:pPr>
              <w:spacing w:before="20" w:after="20"/>
            </w:pPr>
            <w:r/>
            <w:r>
              <w:rPr>
                <w:rFonts w:ascii="Verdana" w:hAnsi="Verdana"/>
                <w:b w:val="0"/>
                <w:sz w:val="16"/>
              </w:rPr>
              <w:t>Tiempo previsto en un aeródromo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3 07 054</w:t>
            </w:r>
          </w:p>
        </w:tc>
        <w:tc>
          <w:tcPr>
            <w:tcW w:type="dxa" w:w="2163"/>
          </w:tcPr>
          <w:p>
            <w:pPr>
              <w:spacing w:before="20" w:after="20"/>
            </w:pPr>
            <w:r/>
            <w:r>
              <w:rPr>
                <w:rFonts w:ascii="Verdana" w:hAnsi="Verdana"/>
                <w:b w:val="0"/>
                <w:sz w:val="16"/>
              </w:rPr>
              <w:t>Predicción de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3 07 055</w:t>
            </w:r>
          </w:p>
        </w:tc>
        <w:tc>
          <w:tcPr>
            <w:tcW w:type="dxa" w:w="2163"/>
          </w:tcPr>
          <w:p>
            <w:pPr>
              <w:spacing w:before="20" w:after="20"/>
            </w:pPr>
            <w:r/>
            <w:r>
              <w:rPr>
                <w:rFonts w:ascii="Verdana" w:hAnsi="Verdana"/>
                <w:b w:val="0"/>
                <w:sz w:val="16"/>
              </w:rPr>
              <w:t>Indicador de cambio y cambios de la predicción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3 07 060</w:t>
            </w:r>
          </w:p>
        </w:tc>
        <w:tc>
          <w:tcPr>
            <w:tcW w:type="dxa" w:w="2163"/>
          </w:tcPr>
          <w:p>
            <w:pPr>
              <w:spacing w:before="20" w:after="20"/>
            </w:pPr>
            <w:r>
              <w:rPr>
                <w:b/>
              </w:rPr>
            </w:r>
            <w:r>
              <w:rPr>
                <w:rFonts w:ascii="Verdana" w:hAnsi="Verdana"/>
                <w:b/>
                <w:sz w:val="16"/>
              </w:rPr>
              <w:t>(Temperatura del suelo por debajo de la superficie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(Temperatura del suelo por debajo de la superficie terrestre) Profundidad por debajo de la superficie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0 12 030</w:t>
            </w:r>
          </w:p>
        </w:tc>
        <w:tc>
          <w:tcPr>
            <w:tcW w:type="dxa" w:w="2163"/>
          </w:tcPr>
          <w:p>
            <w:pPr>
              <w:spacing w:before="20" w:after="20"/>
            </w:pPr>
            <w:r/>
            <w:r>
              <w:rPr>
                <w:rFonts w:ascii="Verdana" w:hAnsi="Verdana"/>
                <w:b w:val="0"/>
                <w:sz w:val="16"/>
              </w:rPr>
              <w:t>Temperatura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3 07 061</w:t>
            </w:r>
          </w:p>
        </w:tc>
        <w:tc>
          <w:tcPr>
            <w:tcW w:type="dxa" w:w="2163"/>
          </w:tcPr>
          <w:p>
            <w:pPr>
              <w:spacing w:before="20" w:after="20"/>
            </w:pPr>
            <w:r>
              <w:rPr>
                <w:b/>
              </w:rPr>
            </w:r>
            <w:r>
              <w:rPr>
                <w:rFonts w:ascii="Verdana" w:hAnsi="Verdana"/>
                <w:b/>
                <w:sz w:val="16"/>
              </w:rPr>
              <w:t>(Datos sobre la temperatura del suelo a un número de profundidades que no exceda de cinco – posición de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3 01 031</w:t>
            </w:r>
          </w:p>
        </w:tc>
        <w:tc>
          <w:tcPr>
            <w:tcW w:type="dxa" w:w="2163"/>
          </w:tcPr>
          <w:p>
            <w:pPr>
              <w:spacing w:before="20" w:after="20"/>
            </w:pPr>
            <w:r/>
            <w:r>
              <w:rPr>
                <w:rFonts w:ascii="Verdana" w:hAnsi="Verdana"/>
                <w:b w:val="0"/>
                <w:sz w:val="16"/>
              </w:rPr>
              <w:t>Identificación y tipo de estación, fecha/hora, localización (gran exactitud),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Repetir 1 descriptor 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3 07 060</w:t>
            </w:r>
          </w:p>
        </w:tc>
        <w:tc>
          <w:tcPr>
            <w:tcW w:type="dxa" w:w="2163"/>
          </w:tcPr>
          <w:p>
            <w:pPr>
              <w:spacing w:before="20" w:after="20"/>
            </w:pPr>
            <w:r/>
            <w:r>
              <w:rPr>
                <w:rFonts w:ascii="Verdana" w:hAnsi="Verdana"/>
                <w:b w:val="0"/>
                <w:sz w:val="16"/>
              </w:rPr>
              <w:t>Temperatura del suelo por debajo de la superficie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3 07 062</w:t>
            </w:r>
          </w:p>
        </w:tc>
        <w:tc>
          <w:tcPr>
            <w:tcW w:type="dxa" w:w="2163"/>
          </w:tcPr>
          <w:p>
            <w:pPr>
              <w:spacing w:before="20" w:after="20"/>
            </w:pPr>
            <w:r>
              <w:rPr>
                <w:b/>
              </w:rPr>
            </w:r>
            <w:r>
              <w:rPr>
                <w:rFonts w:ascii="Verdana" w:hAnsi="Verdana"/>
                <w:b/>
                <w:sz w:val="16"/>
              </w:rPr>
              <w:t>(Datos sobre la temperatura del suelo a un número de profundidades que no exceda de cinco – posición de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3 01 032</w:t>
            </w:r>
          </w:p>
        </w:tc>
        <w:tc>
          <w:tcPr>
            <w:tcW w:type="dxa" w:w="2163"/>
          </w:tcPr>
          <w:p>
            <w:pPr>
              <w:spacing w:before="20" w:after="20"/>
            </w:pPr>
            <w:r/>
            <w:r>
              <w:rPr>
                <w:rFonts w:ascii="Verdana" w:hAnsi="Verdana"/>
                <w:b w:val="0"/>
                <w:sz w:val="16"/>
              </w:rPr>
              <w:t>Identificación y tipo de estación, fecha/hora, localización (exactitud aproximada), 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Repetir 1 descriptor 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3 07 060</w:t>
            </w:r>
          </w:p>
        </w:tc>
        <w:tc>
          <w:tcPr>
            <w:tcW w:type="dxa" w:w="2163"/>
          </w:tcPr>
          <w:p>
            <w:pPr>
              <w:spacing w:before="20" w:after="20"/>
            </w:pPr>
            <w:r/>
            <w:r>
              <w:rPr>
                <w:rFonts w:ascii="Verdana" w:hAnsi="Verdana"/>
                <w:b w:val="0"/>
                <w:sz w:val="16"/>
              </w:rPr>
              <w:t>Temperatura del suelo por debajo de la superficie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3 07 063</w:t>
            </w:r>
          </w:p>
        </w:tc>
        <w:tc>
          <w:tcPr>
            <w:tcW w:type="dxa" w:w="2163"/>
          </w:tcPr>
          <w:p>
            <w:pPr>
              <w:spacing w:before="20" w:after="20"/>
            </w:pPr>
            <w:r>
              <w:rPr>
                <w:b/>
              </w:rPr>
            </w:r>
            <w:r>
              <w:rPr>
                <w:rFonts w:ascii="Verdana" w:hAnsi="Verdana"/>
                <w:b/>
                <w:sz w:val="16"/>
              </w:rPr>
              <w:t>(Profundidad por debajo de la superficie de la tierra y temperatura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Temperatura del suelo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3 07 071</w:t>
            </w:r>
          </w:p>
        </w:tc>
        <w:tc>
          <w:tcPr>
            <w:tcW w:type="dxa" w:w="2163"/>
          </w:tcPr>
          <w:p>
            <w:pPr>
              <w:spacing w:before="20" w:after="20"/>
            </w:pPr>
            <w:r>
              <w:rPr>
                <w:b/>
              </w:rPr>
            </w:r>
            <w:r>
              <w:rPr>
                <w:rFonts w:ascii="Verdana" w:hAnsi="Verdana"/>
                <w:b/>
                <w:sz w:val="16"/>
              </w:rPr>
              <w:t>(Valores mensuales de una estación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t>= UTC - LT</w:t>
            </w:r>
          </w:p>
        </w:tc>
        <w:tc>
          <w:tcPr>
            <w:tcW w:type="dxa" w:w="2163"/>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Número de días del mes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 | valor faltante para las estaciones de tierras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 | valor faltante para las estaciones de tierras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Indicador que determina el método de observación de las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Hora principal de la lectura diaria de la temperatura máxima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Temperatura máxima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Hora principal de la lectura diaria de la temperatura mínima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Temperatura mínima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Presión del vapor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Valor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Desviación estándar de la temperatura media diaria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Repetir 5 veces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para el número de períodos sin valores en el cálculo de estadísticas = 1 presión, = 2 temperatura, = 4 presión del vapor, = 7 temperatura máxima, = 8 temperatura mínima</w:t>
            </w:r>
          </w:p>
        </w:tc>
        <w:tc>
          <w:tcPr>
            <w:tcW w:type="dxa" w:w="2163"/>
          </w:tcPr>
          <w:p>
            <w:pPr>
              <w:spacing w:before="20" w:after="20"/>
            </w:pPr>
            <w:r/>
            <w:r>
              <w:rPr>
                <w:rFonts w:ascii="Verdana" w:hAnsi="Verdana"/>
                <w:b w:val="0"/>
                <w:sz w:val="16"/>
              </w:rPr>
              <w:t>Véase la columna de la izquierda.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0 14 033</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para el número de períodos sin valores en el cálculo de estadísticas</w:t>
            </w:r>
          </w:p>
        </w:tc>
        <w:tc>
          <w:tcPr>
            <w:tcW w:type="dxa" w:w="2163"/>
          </w:tcPr>
          <w:p>
            <w:pPr>
              <w:spacing w:before="20" w:after="20"/>
            </w:pPr>
            <w:r/>
            <w:r>
              <w:rPr>
                <w:rFonts w:ascii="Verdana" w:hAnsi="Verdana"/>
                <w:b w:val="0"/>
                <w:sz w:val="16"/>
              </w:rPr>
              <w:t>= 6 duración de la insolación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1 02 018</w:t>
            </w:r>
          </w:p>
        </w:tc>
        <w:tc>
          <w:tcPr>
            <w:tcW w:type="dxa" w:w="2163"/>
          </w:tcPr>
          <w:p>
            <w:pPr>
              <w:spacing w:before="20" w:after="20"/>
            </w:pPr>
            <w:r/>
            <w:r>
              <w:rPr>
                <w:rFonts w:ascii="Verdana" w:hAnsi="Verdana"/>
                <w:b w:val="0"/>
                <w:sz w:val="16"/>
              </w:rPr>
              <w:t>Repetir 2 descriptores 18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Condición por la que se deduce el número de días de ocurrencia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0 12 152</w:t>
            </w:r>
          </w:p>
        </w:tc>
        <w:tc>
          <w:tcPr>
            <w:tcW w:type="dxa" w:w="2163"/>
          </w:tcPr>
          <w:p>
            <w:pPr>
              <w:spacing w:before="20" w:after="20"/>
            </w:pPr>
            <w:r/>
            <w:r>
              <w:rPr>
                <w:rFonts w:ascii="Verdana" w:hAnsi="Verdana"/>
                <w:b w:val="0"/>
                <w:sz w:val="16"/>
              </w:rPr>
              <w:t>Temperatura media diaria más alta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0 12 153</w:t>
            </w:r>
          </w:p>
        </w:tc>
        <w:tc>
          <w:tcPr>
            <w:tcW w:type="dxa" w:w="2163"/>
          </w:tcPr>
          <w:p>
            <w:pPr>
              <w:spacing w:before="20" w:after="20"/>
            </w:pPr>
            <w:r/>
            <w:r>
              <w:rPr>
                <w:rFonts w:ascii="Verdana" w:hAnsi="Verdana"/>
                <w:b w:val="0"/>
                <w:sz w:val="16"/>
              </w:rPr>
              <w:t>Temperatura media diaria más baja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2 valor máximo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3 valor mínimo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Valor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instrumentos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0 11 046</w:t>
            </w:r>
          </w:p>
        </w:tc>
        <w:tc>
          <w:tcPr>
            <w:tcW w:type="dxa" w:w="2163"/>
          </w:tcPr>
          <w:p>
            <w:pPr>
              <w:spacing w:before="20" w:after="20"/>
            </w:pPr>
            <w:r/>
            <w:r>
              <w:rPr>
                <w:rFonts w:ascii="Verdana" w:hAnsi="Verdana"/>
                <w:b w:val="0"/>
                <w:sz w:val="16"/>
              </w:rPr>
              <w:t>Velocidad instantánea máxima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6</w:t>
            </w:r>
          </w:p>
        </w:tc>
        <w:tc>
          <w:tcPr>
            <w:tcW w:type="dxa" w:w="2163"/>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Número de días del mes</w:t>
            </w:r>
          </w:p>
        </w:tc>
        <w:tc>
          <w:tcPr>
            <w:tcW w:type="dxa" w:w="2163"/>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Grupo de frecuencia,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Número de días con precipitación igual o superior a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del número de valores faltantes en el cálculo de estadísticas</w:t>
            </w:r>
          </w:p>
        </w:tc>
        <w:tc>
          <w:tcPr>
            <w:tcW w:type="dxa" w:w="2163"/>
          </w:tcPr>
          <w:p>
            <w:pPr>
              <w:spacing w:before="20" w:after="20"/>
            </w:pPr>
            <w:r/>
            <w:r>
              <w:rPr>
                <w:rFonts w:ascii="Verdana" w:hAnsi="Verdana"/>
                <w:b w:val="0"/>
                <w:sz w:val="16"/>
              </w:rPr>
              <w:t>= 5 precipitación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Repetir 2 descriptores 6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Condición por la que se deduce el número de días de ocurrencia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0 13 052</w:t>
            </w:r>
          </w:p>
        </w:tc>
        <w:tc>
          <w:tcPr>
            <w:tcW w:type="dxa" w:w="2163"/>
          </w:tcPr>
          <w:p>
            <w:pPr>
              <w:spacing w:before="20" w:after="20"/>
            </w:pPr>
            <w:r/>
            <w:r>
              <w:rPr>
                <w:rFonts w:ascii="Verdana" w:hAnsi="Verdana"/>
                <w:b w:val="0"/>
                <w:sz w:val="16"/>
              </w:rPr>
              <w:t>Cantidad diaria más alta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3 07 072</w:t>
            </w:r>
          </w:p>
        </w:tc>
        <w:tc>
          <w:tcPr>
            <w:tcW w:type="dxa" w:w="2163"/>
          </w:tcPr>
          <w:p>
            <w:pPr>
              <w:spacing w:before="20" w:after="20"/>
            </w:pPr>
            <w:r>
              <w:rPr>
                <w:b/>
              </w:rPr>
            </w:r>
            <w:r>
              <w:rPr>
                <w:rFonts w:ascii="Verdana" w:hAnsi="Verdana"/>
                <w:b/>
                <w:sz w:val="16"/>
              </w:rPr>
              <w:t>(Normales mensuales para una estación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Comienzo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Final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t>= UTC – LT</w:t>
            </w:r>
          </w:p>
        </w:tc>
        <w:tc>
          <w:tcPr>
            <w:tcW w:type="dxa" w:w="2163"/>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Indicador que determina el método de observación de las temperaturas extremas</w:t>
            </w:r>
          </w:p>
        </w:tc>
        <w:tc>
          <w:tcPr>
            <w:tcW w:type="dxa" w:w="2163"/>
          </w:tcPr>
          <w:p>
            <w:pPr>
              <w:spacing w:before="20" w:after="20"/>
            </w:pPr>
            <w:r/>
            <w:r>
              <w:rPr>
                <w:rFonts w:ascii="Verdana" w:hAnsi="Verdana"/>
                <w:b w:val="0"/>
                <w:sz w:val="16"/>
              </w:rPr>
              <w:t>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Hora principal de la lectura diaria de la temperatura máxima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Temperatura máxima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Hora principal de la lectura diaria de la temperatura mínima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Temperatura mínima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Presión del vapor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Desviación típica de la temperatura media diaria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presión media, la temperatura, la presión del vapor y la desviación típica mensuales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 de la duración de la insolación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 de la duración de la insolación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Comienzo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Final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Número de días con precipitación igual o superior a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1 02 008</w:t>
            </w:r>
          </w:p>
        </w:tc>
        <w:tc>
          <w:tcPr>
            <w:tcW w:type="dxa" w:w="2163"/>
          </w:tcPr>
          <w:p>
            <w:pPr>
              <w:spacing w:before="20" w:after="20"/>
            </w:pPr>
            <w:r/>
            <w:r>
              <w:rPr>
                <w:rFonts w:ascii="Verdana" w:hAnsi="Verdana"/>
                <w:b w:val="0"/>
                <w:sz w:val="16"/>
              </w:rPr>
              <w:t>Repetir 2 descriptores 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 xml:space="preserve">Calificador para el número de valores faltantes en el cálculo de estadísticas </w:t>
            </w:r>
          </w:p>
        </w:tc>
        <w:tc>
          <w:tcPr>
            <w:tcW w:type="dxa" w:w="2163"/>
          </w:tcPr>
          <w:p>
            <w:pPr>
              <w:spacing w:before="20" w:after="20"/>
            </w:pPr>
            <w:r/>
            <w:r>
              <w:rPr>
                <w:rFonts w:ascii="Verdana" w:hAnsi="Verdana"/>
                <w:b w:val="0"/>
                <w:sz w:val="16"/>
              </w:rPr>
              <w:t>= 1 presión, = 2 temperatura, = 3 temperatura extrema, = 4 presión del vapor, = 5 precipitación, = 6 duración de la insolación, = 7 temperatura máxima, = 8 temperatura mínima</w:t>
            </w:r>
          </w:p>
        </w:tc>
        <w:tc>
          <w:tcPr>
            <w:tcW w:type="dxa" w:w="2163"/>
          </w:tcPr>
          <w:p>
            <w:pPr>
              <w:spacing w:before="20" w:after="20"/>
            </w:pPr>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precipitación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Años</w:t>
            </w:r>
          </w:p>
        </w:tc>
        <w:tc>
          <w:tcPr>
            <w:tcW w:type="dxa" w:w="2163"/>
          </w:tcPr>
          <w:p>
            <w:pPr>
              <w:spacing w:before="20" w:after="20"/>
            </w:pPr>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2163"/>
          </w:tcPr>
          <w:p>
            <w:pPr>
              <w:spacing w:before="20" w:after="20"/>
            </w:pPr>
            <w:r>
              <w:rPr>
                <w:b/>
              </w:rPr>
            </w:r>
            <w:r>
              <w:rPr>
                <w:rFonts w:ascii="Verdana" w:hAnsi="Verdana"/>
                <w:b/>
                <w:sz w:val="16"/>
              </w:rPr>
              <w:t>3 07 073</w:t>
            </w:r>
          </w:p>
        </w:tc>
        <w:tc>
          <w:tcPr>
            <w:tcW w:type="dxa" w:w="2163"/>
          </w:tcPr>
          <w:p>
            <w:pPr>
              <w:spacing w:before="20" w:after="20"/>
            </w:pPr>
            <w:r>
              <w:rPr>
                <w:b/>
              </w:rPr>
            </w:r>
            <w:r>
              <w:rPr>
                <w:rFonts w:ascii="Verdana" w:hAnsi="Verdana"/>
                <w:b/>
                <w:sz w:val="16"/>
              </w:rPr>
              <w:t>(Representación de datos CLIMAT para el mes en cuestión y normales mensuales)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3 07 071</w:t>
            </w:r>
          </w:p>
        </w:tc>
        <w:tc>
          <w:tcPr>
            <w:tcW w:type="dxa" w:w="2163"/>
          </w:tcPr>
          <w:p>
            <w:pPr>
              <w:spacing w:before="20" w:after="20"/>
            </w:pPr>
            <w:r/>
            <w:r>
              <w:rPr>
                <w:rFonts w:ascii="Verdana" w:hAnsi="Verdana"/>
                <w:b w:val="0"/>
                <w:sz w:val="16"/>
              </w:rPr>
              <w:t>Valores mensuales de una estación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3 07 072</w:t>
            </w:r>
          </w:p>
        </w:tc>
        <w:tc>
          <w:tcPr>
            <w:tcW w:type="dxa" w:w="2163"/>
          </w:tcPr>
          <w:p>
            <w:pPr>
              <w:spacing w:before="20" w:after="20"/>
            </w:pPr>
            <w:r/>
            <w:r>
              <w:rPr>
                <w:rFonts w:ascii="Verdana" w:hAnsi="Verdana"/>
                <w:b w:val="0"/>
                <w:sz w:val="16"/>
              </w:rPr>
              <w:t>Normales mensuales de una estación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3 07 074</w:t>
            </w:r>
          </w:p>
        </w:tc>
        <w:tc>
          <w:tcPr>
            <w:tcW w:type="dxa" w:w="2163"/>
          </w:tcPr>
          <w:p>
            <w:pPr>
              <w:spacing w:before="20" w:after="20"/>
            </w:pPr>
            <w:r>
              <w:rPr>
                <w:b/>
              </w:rPr>
            </w:r>
            <w:r>
              <w:rPr>
                <w:rFonts w:ascii="Verdana" w:hAnsi="Verdana"/>
                <w:b/>
                <w:sz w:val="16"/>
              </w:rPr>
              <w:t>(Temperatura diaria suplementaria y valores de precipitación para el informe mensual sobre el clima)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Repetición diferida de 12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t>Fijado en el número de días de un mes concreto para el cual se notifican datos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Normalmente fijado en -24 para señalar el período de tiempo que empieza 24 horas antes de la hora especificada y termina en dicha hora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Repetir 2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 = 2 temperatura máxima diaria, = 3 temperatura mínima diaria, = 4 temperatura media diaria</w:t>
            </w:r>
          </w:p>
        </w:tc>
        <w:tc>
          <w:tcPr>
            <w:tcW w:type="dxa" w:w="2163"/>
          </w:tcPr>
          <w:p>
            <w:pPr>
              <w:spacing w:before="20" w:after="20"/>
            </w:pPr>
            <w:r/>
            <w:r>
              <w:rPr>
                <w:rFonts w:ascii="Verdana" w:hAnsi="Verdana"/>
                <w:b w:val="0"/>
                <w:sz w:val="16"/>
              </w:rPr>
              <w:t>/ Véase la columna de la izquierda.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0 13 012</w:t>
            </w:r>
          </w:p>
        </w:tc>
        <w:tc>
          <w:tcPr>
            <w:tcW w:type="dxa" w:w="2163"/>
          </w:tcPr>
          <w:p>
            <w:pPr>
              <w:spacing w:before="20" w:after="20"/>
            </w:pPr>
            <w:r/>
            <w:r>
              <w:rPr>
                <w:rFonts w:ascii="Verdana" w:hAnsi="Verdana"/>
                <w:b w:val="0"/>
                <w:sz w:val="16"/>
              </w:rPr>
              <w:t>Espesor de la nieve recién caída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3 07 076</w:t>
            </w:r>
          </w:p>
        </w:tc>
        <w:tc>
          <w:tcPr>
            <w:tcW w:type="dxa" w:w="2163"/>
          </w:tcPr>
          <w:p>
            <w:pPr>
              <w:spacing w:before="20" w:after="20"/>
            </w:pPr>
            <w:r>
              <w:rPr>
                <w:b/>
              </w:rPr>
            </w:r>
            <w:r>
              <w:rPr>
                <w:rFonts w:ascii="Verdana" w:hAnsi="Verdana"/>
                <w:b/>
                <w:sz w:val="16"/>
              </w:rPr>
              <w:t>(Valores mensuales de una estación terrestre conforme a las prácticas de notificación regionales o nacionales)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Número de días del mes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 | Fijar en faltante para las estaciones de tierras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 | Fijar en faltante para las estaciones de tierras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Indicador que determina el método de observación de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Hora principal de la lectura diaria de la temperatura máxima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Temperatura máxima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Hora principal de la lectura diaria de la temperatura mínima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Temperatura mínima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Presión del vapor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Desviación típica de la temperatura media diaria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Valores medios mensuales de la presión, la temperatura, las temperaturas extremas y la presión del vapor</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para los que se carece de valores</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Repetir 2 descriptores 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para los que se carece de valores</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para el número de valores faltantes en el cálculo de estadísticas</w:t>
            </w:r>
          </w:p>
        </w:tc>
        <w:tc>
          <w:tcPr>
            <w:tcW w:type="dxa" w:w="2163"/>
          </w:tcPr>
          <w:p>
            <w:pPr>
              <w:spacing w:before="20" w:after="20"/>
            </w:pPr>
            <w:r/>
            <w:r>
              <w:rPr>
                <w:rFonts w:ascii="Verdana" w:hAnsi="Verdana"/>
                <w:b w:val="0"/>
                <w:sz w:val="16"/>
              </w:rPr>
              <w:t>= 1 presión, = 2 temperatura, = 4 presión del vapor, = 7 temperatura máxima, = 8 temperatura mínima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para los que se carece de valores</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Duración de la insolación</w:t>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Duración de la insolación</w:t>
            </w:r>
          </w:p>
        </w:tc>
        <w:tc>
          <w:tcPr>
            <w:tcW w:type="dxa" w:w="2163"/>
          </w:tcPr>
          <w:p>
            <w:pPr>
              <w:spacing w:before="20" w:after="20"/>
            </w:pPr>
            <w:r/>
            <w:r>
              <w:rPr>
                <w:rFonts w:ascii="Verdana" w:hAnsi="Verdana"/>
                <w:b w:val="0"/>
                <w:sz w:val="16"/>
              </w:rPr>
              <w:t>0 14 033</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Duración de la insolación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para el número de valores faltantes en el cálculo de estadísticas</w:t>
            </w:r>
          </w:p>
        </w:tc>
        <w:tc>
          <w:tcPr>
            <w:tcW w:type="dxa" w:w="2163"/>
          </w:tcPr>
          <w:p>
            <w:pPr>
              <w:spacing w:before="20" w:after="20"/>
            </w:pPr>
            <w:r/>
            <w:r>
              <w:rPr>
                <w:rFonts w:ascii="Verdana" w:hAnsi="Verdana"/>
                <w:b w:val="0"/>
                <w:sz w:val="16"/>
              </w:rPr>
              <w:t>= 6 duración de la insolación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Duración de la insolación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1 02 018</w:t>
            </w:r>
          </w:p>
        </w:tc>
        <w:tc>
          <w:tcPr>
            <w:tcW w:type="dxa" w:w="2163"/>
          </w:tcPr>
          <w:p>
            <w:pPr>
              <w:spacing w:before="20" w:after="20"/>
            </w:pPr>
            <w:r/>
            <w:r>
              <w:rPr>
                <w:rFonts w:ascii="Verdana" w:hAnsi="Verdana"/>
                <w:b w:val="0"/>
                <w:sz w:val="16"/>
              </w:rPr>
              <w:t>Repetir 2 descriptores 18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Condición por la que se deduce el número de días de ocurrencia:</w:t>
            </w:r>
          </w:p>
        </w:tc>
        <w:tc>
          <w:tcPr>
            <w:tcW w:type="dxa" w:w="2163"/>
          </w:tcPr>
          <w:p>
            <w:pPr>
              <w:spacing w:before="20" w:after="20"/>
            </w:pPr>
            <w:r/>
            <w:r>
              <w:rPr>
                <w:rFonts w:ascii="Verdana" w:hAnsi="Verdana"/>
                <w:b w:val="0"/>
                <w:sz w:val="16"/>
              </w:rPr>
              <w:t>viento ≥ 10 m/s, viento ≥ 20 m/s, viento ≥ 30 m/s, temperatura máxima &lt; 273,15 K,temperatura máxima ≥ 298,15 K,temperatura máxima ≥ 303,15 K,temperatura máxima ≥ 308,15 K,temperatura máxima ≥ 313,15 K,temperatura mínima &lt; 273,15 K,sss &gt; 0,00 m, sss &gt; 0,01 m, sss &gt; 0,10 m sss &gt; 0,50 m, visibilidad horizontal &lt; 50 m,visibilidad horizontal &lt; 100 m visibilidad horizontal &lt; 1 000 m, granizo, tormenta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1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0 12 152</w:t>
            </w:r>
          </w:p>
        </w:tc>
        <w:tc>
          <w:tcPr>
            <w:tcW w:type="dxa" w:w="2163"/>
          </w:tcPr>
          <w:p>
            <w:pPr>
              <w:spacing w:before="20" w:after="20"/>
            </w:pPr>
            <w:r/>
            <w:r>
              <w:rPr>
                <w:rFonts w:ascii="Verdana" w:hAnsi="Verdana"/>
                <w:b w:val="0"/>
                <w:sz w:val="16"/>
              </w:rPr>
              <w:t>Temperatura media diaria más alta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1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0 12 153</w:t>
            </w:r>
          </w:p>
        </w:tc>
        <w:tc>
          <w:tcPr>
            <w:tcW w:type="dxa" w:w="2163"/>
          </w:tcPr>
          <w:p>
            <w:pPr>
              <w:spacing w:before="20" w:after="20"/>
            </w:pPr>
            <w:r/>
            <w:r>
              <w:rPr>
                <w:rFonts w:ascii="Verdana" w:hAnsi="Verdana"/>
                <w:b w:val="0"/>
                <w:sz w:val="16"/>
              </w:rPr>
              <w:t>Temperatura media diaria más baja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1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2 valor máximo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1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3 valor mínimo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instrumentos para la medición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1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0 11 046</w:t>
            </w:r>
          </w:p>
        </w:tc>
        <w:tc>
          <w:tcPr>
            <w:tcW w:type="dxa" w:w="2163"/>
          </w:tcPr>
          <w:p>
            <w:pPr>
              <w:spacing w:before="20" w:after="20"/>
            </w:pPr>
            <w:r/>
            <w:r>
              <w:rPr>
                <w:rFonts w:ascii="Verdana" w:hAnsi="Verdana"/>
                <w:b w:val="0"/>
                <w:sz w:val="16"/>
              </w:rPr>
              <w:t>Velocidad instantánea máxima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valores extremos de la temperatura y la velocidad del viento</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Número de días del mes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Grupo de frecuencia,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Número de días con precipitación igual o superior a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del número de períodos sin valores en el cálculo de estadísticas</w:t>
            </w:r>
          </w:p>
        </w:tc>
        <w:tc>
          <w:tcPr>
            <w:tcW w:type="dxa" w:w="2163"/>
          </w:tcPr>
          <w:p>
            <w:pPr>
              <w:spacing w:before="20" w:after="20"/>
            </w:pPr>
            <w:r/>
            <w:r>
              <w:rPr>
                <w:rFonts w:ascii="Verdana" w:hAnsi="Verdana"/>
                <w:b w:val="0"/>
                <w:sz w:val="16"/>
              </w:rPr>
              <w:t>= 5 precipitación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1 02 006</w:t>
            </w:r>
          </w:p>
        </w:tc>
        <w:tc>
          <w:tcPr>
            <w:tcW w:type="dxa" w:w="2163"/>
          </w:tcPr>
          <w:p>
            <w:pPr>
              <w:spacing w:before="20" w:after="20"/>
            </w:pPr>
            <w:r/>
            <w:r>
              <w:rPr>
                <w:rFonts w:ascii="Verdana" w:hAnsi="Verdana"/>
                <w:b w:val="0"/>
                <w:sz w:val="16"/>
              </w:rPr>
              <w:t>Repetir 2 descriptores 6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0 08 052</w:t>
            </w:r>
          </w:p>
        </w:tc>
        <w:tc>
          <w:tcPr>
            <w:tcW w:type="dxa" w:w="2163"/>
          </w:tcPr>
          <w:p>
            <w:pPr>
              <w:spacing w:before="20" w:after="20"/>
            </w:pPr>
            <w:r/>
            <w:r>
              <w:rPr>
                <w:rFonts w:ascii="Verdana" w:hAnsi="Verdana"/>
                <w:b w:val="0"/>
                <w:sz w:val="16"/>
              </w:rPr>
              <w:t>Condición por la que se deduce el número de días de ocurrencia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Número de días de incidencia</w:t>
            </w:r>
          </w:p>
        </w:tc>
        <w:tc>
          <w:tcPr>
            <w:tcW w:type="dxa" w:w="2163"/>
          </w:tcPr>
          <w:p>
            <w:pPr>
              <w:spacing w:before="20" w:after="20"/>
            </w:pPr>
            <w:r/>
            <w:r>
              <w:rPr>
                <w:rFonts w:ascii="Verdana" w:hAnsi="Verdana"/>
                <w:b w:val="0"/>
                <w:sz w:val="16"/>
              </w:rPr>
              <w:t>0 08 022</w:t>
            </w:r>
          </w:p>
        </w:tc>
        <w:tc>
          <w:tcPr>
            <w:tcW w:type="dxa" w:w="2163"/>
          </w:tcPr>
          <w:p>
            <w:pPr>
              <w:spacing w:before="20" w:after="20"/>
            </w:pPr>
            <w:r/>
            <w:r>
              <w:rPr>
                <w:rFonts w:ascii="Verdana" w:hAnsi="Verdana"/>
                <w:b w:val="0"/>
                <w:sz w:val="16"/>
              </w:rPr>
              <w:t>Número total (con relación a la acumulación o el promedio)</w:t>
            </w:r>
          </w:p>
        </w:tc>
        <w:tc>
          <w:tcPr>
            <w:tcW w:type="dxa" w:w="2163"/>
          </w:tcPr>
          <w:p>
            <w:pPr>
              <w:spacing w:before="20" w:after="20"/>
            </w:pPr>
            <w:r/>
            <w:r>
              <w:rPr>
                <w:rFonts w:ascii="Verdana" w:hAnsi="Verdana"/>
                <w:b w:val="0"/>
                <w:sz w:val="16"/>
              </w:rPr>
              <w:t>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Incidencia de un episodio de precipitación extrema</w:t>
            </w:r>
          </w:p>
        </w:tc>
        <w:tc>
          <w:tcPr>
            <w:tcW w:type="dxa" w:w="2163"/>
          </w:tcPr>
          <w:p>
            <w:pPr>
              <w:spacing w:before="20" w:after="20"/>
            </w:pPr>
            <w:r/>
            <w:r>
              <w:rPr>
                <w:rFonts w:ascii="Verdana" w:hAnsi="Verdana"/>
                <w:b w:val="0"/>
                <w:sz w:val="16"/>
              </w:rPr>
              <w:t>0 08 053</w:t>
            </w:r>
          </w:p>
        </w:tc>
        <w:tc>
          <w:tcPr>
            <w:tcW w:type="dxa" w:w="2163"/>
          </w:tcPr>
          <w:p>
            <w:pPr>
              <w:spacing w:before="20" w:after="20"/>
            </w:pPr>
            <w:r/>
            <w:r>
              <w:rPr>
                <w:rFonts w:ascii="Verdana" w:hAnsi="Verdana"/>
                <w:b w:val="0"/>
                <w:sz w:val="16"/>
              </w:rPr>
              <w:t>Calificador del día de ocurrencia</w:t>
            </w:r>
          </w:p>
        </w:tc>
        <w:tc>
          <w:tcPr>
            <w:tcW w:type="dxa" w:w="2163"/>
          </w:tcPr>
          <w:p>
            <w:pPr>
              <w:spacing w:before="20" w:after="20"/>
            </w:pPr>
            <w:r/>
            <w:r>
              <w:rPr>
                <w:rFonts w:ascii="Verdana" w:hAnsi="Verdana"/>
                <w:b w:val="0"/>
                <w:sz w:val="16"/>
              </w:rPr>
              <w:t>= 0 en un día únicamente, = 1 en 2 o más días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0 13 052</w:t>
            </w:r>
          </w:p>
        </w:tc>
        <w:tc>
          <w:tcPr>
            <w:tcW w:type="dxa" w:w="2163"/>
          </w:tcPr>
          <w:p>
            <w:pPr>
              <w:spacing w:before="20" w:after="20"/>
            </w:pPr>
            <w:r/>
            <w:r>
              <w:rPr>
                <w:rFonts w:ascii="Verdana" w:hAnsi="Verdana"/>
                <w:b w:val="0"/>
                <w:sz w:val="16"/>
              </w:rPr>
              <w:t>Cantidad diaria más alta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Ocurrencia de un episodio de precipitación extrema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3 07 077</w:t>
            </w:r>
          </w:p>
        </w:tc>
        <w:tc>
          <w:tcPr>
            <w:tcW w:type="dxa" w:w="2163"/>
          </w:tcPr>
          <w:p>
            <w:pPr>
              <w:spacing w:before="20" w:after="20"/>
            </w:pPr>
            <w:r>
              <w:rPr>
                <w:b/>
              </w:rPr>
            </w:r>
            <w:r>
              <w:rPr>
                <w:rFonts w:ascii="Verdana" w:hAnsi="Verdana"/>
                <w:b/>
                <w:sz w:val="16"/>
              </w:rPr>
              <w:t>(Normales mensuales de una estación terrestre conforme a las prácticas de notificación regionales o nacionales)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Comienzo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Final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0 02 051</w:t>
            </w:r>
          </w:p>
        </w:tc>
        <w:tc>
          <w:tcPr>
            <w:tcW w:type="dxa" w:w="2163"/>
          </w:tcPr>
          <w:p>
            <w:pPr>
              <w:spacing w:before="20" w:after="20"/>
            </w:pPr>
            <w:r/>
            <w:r>
              <w:rPr>
                <w:rFonts w:ascii="Verdana" w:hAnsi="Verdana"/>
                <w:b w:val="0"/>
                <w:sz w:val="16"/>
              </w:rPr>
              <w:t>Indicador que determina el método de observación de temperaturas extremas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0 04 051</w:t>
            </w:r>
          </w:p>
        </w:tc>
        <w:tc>
          <w:tcPr>
            <w:tcW w:type="dxa" w:w="2163"/>
          </w:tcPr>
          <w:p>
            <w:pPr>
              <w:spacing w:before="20" w:after="20"/>
            </w:pPr>
            <w:r/>
            <w:r>
              <w:rPr>
                <w:rFonts w:ascii="Verdana" w:hAnsi="Verdana"/>
                <w:b w:val="0"/>
                <w:sz w:val="16"/>
              </w:rPr>
              <w:t>Hora principal de la lectura diaria de la temperatura máxima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0 12 118</w:t>
            </w:r>
          </w:p>
        </w:tc>
        <w:tc>
          <w:tcPr>
            <w:tcW w:type="dxa" w:w="2163"/>
          </w:tcPr>
          <w:p>
            <w:pPr>
              <w:spacing w:before="20" w:after="20"/>
            </w:pPr>
            <w:r/>
            <w:r>
              <w:rPr>
                <w:rFonts w:ascii="Verdana" w:hAnsi="Verdana"/>
                <w:b w:val="0"/>
                <w:sz w:val="16"/>
              </w:rPr>
              <w:t>Temperatura máxima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0 04 052</w:t>
            </w:r>
          </w:p>
        </w:tc>
        <w:tc>
          <w:tcPr>
            <w:tcW w:type="dxa" w:w="2163"/>
          </w:tcPr>
          <w:p>
            <w:pPr>
              <w:spacing w:before="20" w:after="20"/>
            </w:pPr>
            <w:r/>
            <w:r>
              <w:rPr>
                <w:rFonts w:ascii="Verdana" w:hAnsi="Verdana"/>
                <w:b w:val="0"/>
                <w:sz w:val="16"/>
              </w:rPr>
              <w:t>Hora principal de la lectura diaria de la temperatura mínima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0 12 119</w:t>
            </w:r>
          </w:p>
        </w:tc>
        <w:tc>
          <w:tcPr>
            <w:tcW w:type="dxa" w:w="2163"/>
          </w:tcPr>
          <w:p>
            <w:pPr>
              <w:spacing w:before="20" w:after="20"/>
            </w:pPr>
            <w:r/>
            <w:r>
              <w:rPr>
                <w:rFonts w:ascii="Verdana" w:hAnsi="Verdana"/>
                <w:b w:val="0"/>
                <w:sz w:val="16"/>
              </w:rPr>
              <w:t>Temperatura mínima a la altura especificada en las 24 horas anteriores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Presión del vapor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0 12 151</w:t>
            </w:r>
          </w:p>
        </w:tc>
        <w:tc>
          <w:tcPr>
            <w:tcW w:type="dxa" w:w="2163"/>
          </w:tcPr>
          <w:p>
            <w:pPr>
              <w:spacing w:before="20" w:after="20"/>
            </w:pPr>
            <w:r/>
            <w:r>
              <w:rPr>
                <w:rFonts w:ascii="Verdana" w:hAnsi="Verdana"/>
                <w:b w:val="0"/>
                <w:sz w:val="16"/>
              </w:rPr>
              <w:t>Desviación típica de la temperatura media diaria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0 14 032</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Comienzo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t>Final del período de referencia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t>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Período o desplazamiento de tiempo abreviado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 4 valor medio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Precipitación total acumulada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Número de días con precipitación igual o superior a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Estadísticas de primer orden</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1 02 008</w:t>
            </w:r>
          </w:p>
        </w:tc>
        <w:tc>
          <w:tcPr>
            <w:tcW w:type="dxa" w:w="2163"/>
          </w:tcPr>
          <w:p>
            <w:pPr>
              <w:spacing w:before="20" w:after="20"/>
            </w:pPr>
            <w:r/>
            <w:r>
              <w:rPr>
                <w:rFonts w:ascii="Verdana" w:hAnsi="Verdana"/>
                <w:b w:val="0"/>
                <w:sz w:val="16"/>
              </w:rPr>
              <w:t>Repetir 2 descriptores 8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0 08 050</w:t>
            </w:r>
          </w:p>
        </w:tc>
        <w:tc>
          <w:tcPr>
            <w:tcW w:type="dxa" w:w="2163"/>
          </w:tcPr>
          <w:p>
            <w:pPr>
              <w:spacing w:before="20" w:after="20"/>
            </w:pPr>
            <w:r/>
            <w:r>
              <w:rPr>
                <w:rFonts w:ascii="Verdana" w:hAnsi="Verdana"/>
                <w:b w:val="0"/>
                <w:sz w:val="16"/>
              </w:rPr>
              <w:t>Calificador para el número de valores faltantes en el cálculo de estadísticas:</w:t>
            </w:r>
          </w:p>
        </w:tc>
        <w:tc>
          <w:tcPr>
            <w:tcW w:type="dxa" w:w="2163"/>
          </w:tcPr>
          <w:p>
            <w:pPr>
              <w:spacing w:before="20" w:after="20"/>
            </w:pPr>
            <w:r/>
            <w:r>
              <w:rPr>
                <w:rFonts w:ascii="Verdana" w:hAnsi="Verdana"/>
                <w:b w:val="0"/>
                <w:sz w:val="16"/>
              </w:rPr>
              <w:t>presión, temperatura, temperaturas extremas, presión del vapor, precipitación, duración de la insolación, temperatura máxima, temperatura mínima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precipitación</w:t>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Número total de períodos sin valores (con relación a la acumulación o el promedio)</w:t>
            </w:r>
          </w:p>
        </w:tc>
        <w:tc>
          <w:tcPr>
            <w:tcW w:type="dxa" w:w="2163"/>
          </w:tcPr>
          <w:p>
            <w:pPr>
              <w:spacing w:before="20" w:after="20"/>
            </w:pPr>
            <w:r/>
            <w:r>
              <w:rPr>
                <w:rFonts w:ascii="Verdana" w:hAnsi="Verdana"/>
                <w:b w:val="0"/>
                <w:sz w:val="16"/>
              </w:rPr>
              <w:t>Años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3 07 078</w:t>
            </w:r>
          </w:p>
        </w:tc>
        <w:tc>
          <w:tcPr>
            <w:tcW w:type="dxa" w:w="2163"/>
          </w:tcPr>
          <w:p>
            <w:pPr>
              <w:spacing w:before="20" w:after="20"/>
            </w:pPr>
            <w:r>
              <w:rPr>
                <w:b/>
              </w:rPr>
            </w:r>
            <w:r>
              <w:rPr>
                <w:rFonts w:ascii="Verdana" w:hAnsi="Verdana"/>
                <w:b/>
                <w:sz w:val="16"/>
              </w:rPr>
              <w:t>(Secuencia para la representación de valores mensuales apropiados para datos CLIMAT conforme a las prácticas de notificación regionales o nacionales)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3 07 076</w:t>
            </w:r>
          </w:p>
        </w:tc>
        <w:tc>
          <w:tcPr>
            <w:tcW w:type="dxa" w:w="2163"/>
          </w:tcPr>
          <w:p>
            <w:pPr>
              <w:spacing w:before="20" w:after="20"/>
            </w:pPr>
            <w:r/>
            <w:r>
              <w:rPr>
                <w:rFonts w:ascii="Verdana" w:hAnsi="Verdana"/>
                <w:b w:val="0"/>
                <w:sz w:val="16"/>
              </w:rPr>
              <w:t>Valores mensuales de una estación terrestre conforme a las prácticas de notificación regionales o nacionales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3 07 077</w:t>
            </w:r>
          </w:p>
        </w:tc>
        <w:tc>
          <w:tcPr>
            <w:tcW w:type="dxa" w:w="2163"/>
          </w:tcPr>
          <w:p>
            <w:pPr>
              <w:spacing w:before="20" w:after="20"/>
            </w:pPr>
            <w:r/>
            <w:r>
              <w:rPr>
                <w:rFonts w:ascii="Verdana" w:hAnsi="Verdana"/>
                <w:b w:val="0"/>
                <w:sz w:val="16"/>
              </w:rPr>
              <w:t>Normales mensuales de una estación terrestre conforme a las prácticas de notificación regionales o nacionales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3 07 079</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y para datos marítimos de estaciones costeras)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0 22 061</w:t>
            </w:r>
          </w:p>
        </w:tc>
        <w:tc>
          <w:tcPr>
            <w:tcW w:type="dxa" w:w="2163"/>
          </w:tcPr>
          <w:p>
            <w:pPr>
              <w:spacing w:before="20" w:after="20"/>
            </w:pPr>
            <w:r/>
            <w:r>
              <w:rPr>
                <w:rFonts w:ascii="Verdana" w:hAnsi="Verdana"/>
                <w:b w:val="0"/>
                <w:sz w:val="16"/>
              </w:rPr>
              <w:t>Estado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0 20 058</w:t>
            </w:r>
          </w:p>
        </w:tc>
        <w:tc>
          <w:tcPr>
            <w:tcW w:type="dxa" w:w="2163"/>
          </w:tcPr>
          <w:p>
            <w:pPr>
              <w:spacing w:before="20" w:after="20"/>
            </w:pPr>
            <w:r/>
            <w:r>
              <w:rPr>
                <w:rFonts w:ascii="Verdana" w:hAnsi="Verdana"/>
                <w:b w:val="0"/>
                <w:sz w:val="16"/>
              </w:rPr>
              <w:t>Visibilidad hacia el mar desde una estación costera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t>Temperatura de la superficie del mar/ agua, método de medición, profundidad por debajo de la superficie del agua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Engelamiento y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3 07 080</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3 07 081</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conforme a las prácticas de notificación de la AR 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Temperatura mínima del suelo en la noche anterior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0 13 056</w:t>
            </w:r>
          </w:p>
        </w:tc>
        <w:tc>
          <w:tcPr>
            <w:tcW w:type="dxa" w:w="2163"/>
          </w:tcPr>
          <w:p>
            <w:pPr>
              <w:spacing w:before="20" w:after="20"/>
            </w:pPr>
            <w:r/>
            <w:r>
              <w:rPr>
                <w:rFonts w:ascii="Verdana" w:hAnsi="Verdana"/>
                <w:b w:val="0"/>
                <w:sz w:val="16"/>
              </w:rPr>
              <w:t>Naturaleza e intensidad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0 13 057</w:t>
            </w:r>
          </w:p>
        </w:tc>
        <w:tc>
          <w:tcPr>
            <w:tcW w:type="dxa" w:w="2163"/>
          </w:tcPr>
          <w:p>
            <w:pPr>
              <w:spacing w:before="20" w:after="20"/>
            </w:pPr>
            <w:r/>
            <w:r>
              <w:rPr>
                <w:rFonts w:ascii="Verdana" w:hAnsi="Verdana"/>
                <w:b w:val="0"/>
                <w:sz w:val="16"/>
              </w:rPr>
              <w:t>Hora de comienzo o final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0 20 101</w:t>
            </w:r>
          </w:p>
        </w:tc>
        <w:tc>
          <w:tcPr>
            <w:tcW w:type="dxa" w:w="2163"/>
          </w:tcPr>
          <w:p>
            <w:pPr>
              <w:spacing w:before="20" w:after="20"/>
            </w:pPr>
            <w:r/>
            <w:r>
              <w:rPr>
                <w:rFonts w:ascii="Verdana" w:hAnsi="Verdana"/>
                <w:b w:val="0"/>
                <w:sz w:val="16"/>
              </w:rPr>
              <w:t>Nombre de la langosta (acrídidos)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0 20 102</w:t>
            </w:r>
          </w:p>
        </w:tc>
        <w:tc>
          <w:tcPr>
            <w:tcW w:type="dxa" w:w="2163"/>
          </w:tcPr>
          <w:p>
            <w:pPr>
              <w:spacing w:before="20" w:after="20"/>
            </w:pPr>
            <w:r/>
            <w:r>
              <w:rPr>
                <w:rFonts w:ascii="Verdana" w:hAnsi="Verdana"/>
                <w:b w:val="0"/>
                <w:sz w:val="16"/>
              </w:rPr>
              <w:t>Color de la langosta (adulta)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0 20 103</w:t>
            </w:r>
          </w:p>
        </w:tc>
        <w:tc>
          <w:tcPr>
            <w:tcW w:type="dxa" w:w="2163"/>
          </w:tcPr>
          <w:p>
            <w:pPr>
              <w:spacing w:before="20" w:after="20"/>
            </w:pPr>
            <w:r/>
            <w:r>
              <w:rPr>
                <w:rFonts w:ascii="Verdana" w:hAnsi="Verdana"/>
                <w:b w:val="0"/>
                <w:sz w:val="16"/>
              </w:rPr>
              <w:t>Fase de desarrollo de las langostas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0 20 104</w:t>
            </w:r>
          </w:p>
        </w:tc>
        <w:tc>
          <w:tcPr>
            <w:tcW w:type="dxa" w:w="2163"/>
          </w:tcPr>
          <w:p>
            <w:pPr>
              <w:spacing w:before="20" w:after="20"/>
            </w:pPr>
            <w:r/>
            <w:r>
              <w:rPr>
                <w:rFonts w:ascii="Verdana" w:hAnsi="Verdana"/>
                <w:b w:val="0"/>
                <w:sz w:val="16"/>
              </w:rPr>
              <w:t>Estado de la organización de los enjambres o bandas de langostas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0 20 105</w:t>
            </w:r>
          </w:p>
        </w:tc>
        <w:tc>
          <w:tcPr>
            <w:tcW w:type="dxa" w:w="2163"/>
          </w:tcPr>
          <w:p>
            <w:pPr>
              <w:spacing w:before="20" w:after="20"/>
            </w:pPr>
            <w:r/>
            <w:r>
              <w:rPr>
                <w:rFonts w:ascii="Verdana" w:hAnsi="Verdana"/>
                <w:b w:val="0"/>
                <w:sz w:val="16"/>
              </w:rPr>
              <w:t>Tamaño del enjambre o banda de langostas y duración del paso del enjambre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0 20 106</w:t>
            </w:r>
          </w:p>
        </w:tc>
        <w:tc>
          <w:tcPr>
            <w:tcW w:type="dxa" w:w="2163"/>
          </w:tcPr>
          <w:p>
            <w:pPr>
              <w:spacing w:before="20" w:after="20"/>
            </w:pPr>
            <w:r/>
            <w:r>
              <w:rPr>
                <w:rFonts w:ascii="Verdana" w:hAnsi="Verdana"/>
                <w:b w:val="0"/>
                <w:sz w:val="16"/>
              </w:rPr>
              <w:t>Densidad de la población de langostas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0 20 107</w:t>
            </w:r>
          </w:p>
        </w:tc>
        <w:tc>
          <w:tcPr>
            <w:tcW w:type="dxa" w:w="2163"/>
          </w:tcPr>
          <w:p>
            <w:pPr>
              <w:spacing w:before="20" w:after="20"/>
            </w:pPr>
            <w:r/>
            <w:r>
              <w:rPr>
                <w:rFonts w:ascii="Verdana" w:hAnsi="Verdana"/>
                <w:b w:val="0"/>
                <w:sz w:val="16"/>
              </w:rPr>
              <w:t>Dirección de los desplazamientos del enjambre de langostas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0 20 108</w:t>
            </w:r>
          </w:p>
        </w:tc>
        <w:tc>
          <w:tcPr>
            <w:tcW w:type="dxa" w:w="2163"/>
          </w:tcPr>
          <w:p>
            <w:pPr>
              <w:spacing w:before="20" w:after="20"/>
            </w:pPr>
            <w:r/>
            <w:r>
              <w:rPr>
                <w:rFonts w:ascii="Verdana" w:hAnsi="Verdana"/>
                <w:b w:val="0"/>
                <w:sz w:val="16"/>
              </w:rPr>
              <w:t>Extensión de la vegetación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“en 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3 07 082</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conforme a las prácticas de comunicación de la AR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0 12 121</w:t>
            </w:r>
          </w:p>
        </w:tc>
        <w:tc>
          <w:tcPr>
            <w:tcW w:type="dxa" w:w="2163"/>
          </w:tcPr>
          <w:p>
            <w:pPr>
              <w:spacing w:before="20" w:after="20"/>
            </w:pPr>
            <w:r/>
            <w:r>
              <w:rPr>
                <w:rFonts w:ascii="Verdana" w:hAnsi="Verdana"/>
                <w:b w:val="0"/>
                <w:sz w:val="16"/>
              </w:rPr>
              <w:t>Temperatura mínima del suelo</w:t>
            </w:r>
          </w:p>
        </w:tc>
        <w:tc>
          <w:tcPr>
            <w:tcW w:type="dxa" w:w="2163"/>
          </w:tcPr>
          <w:p>
            <w:pPr>
              <w:spacing w:before="20" w:after="20"/>
            </w:pPr>
            <w:r/>
            <w:r>
              <w:rPr>
                <w:rFonts w:ascii="Verdana" w:hAnsi="Verdana"/>
                <w:b w:val="0"/>
                <w:sz w:val="16"/>
              </w:rPr>
              <w:t>En la hora de observación</w:t>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Temperatura mínima del suelo en la noche anterior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Pr>
                <w:b/>
              </w:rPr>
            </w:r>
            <w:r>
              <w:rPr>
                <w:rFonts w:ascii="Verdana" w:hAnsi="Verdana"/>
                <w:b/>
                <w:sz w:val="16"/>
              </w:rPr>
              <w:t>3 07 083</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conforme a las prácticas de comunicación de la AR III)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 La secuencia 3 07 082 se ha relegado.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Temperatura mínima del suelo en la noche anterior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3 07 084</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conforme a las prácticas de comunicación de la AR IV)</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0 20 055</w:t>
            </w:r>
          </w:p>
        </w:tc>
        <w:tc>
          <w:tcPr>
            <w:tcW w:type="dxa" w:w="2163"/>
          </w:tcPr>
          <w:p>
            <w:pPr>
              <w:spacing w:before="20" w:after="20"/>
            </w:pPr>
            <w:r/>
            <w:r>
              <w:rPr>
                <w:rFonts w:ascii="Verdana" w:hAnsi="Verdana"/>
                <w:b w:val="0"/>
                <w:sz w:val="16"/>
              </w:rPr>
              <w:t>Estado del cielo en los trópicos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2 05 001</w:t>
            </w:r>
          </w:p>
        </w:tc>
        <w:tc>
          <w:tcPr>
            <w:tcW w:type="dxa" w:w="2163"/>
          </w:tcPr>
          <w:p>
            <w:pPr>
              <w:spacing w:before="20" w:after="20"/>
            </w:pPr>
            <w:r/>
            <w:r>
              <w:rPr>
                <w:rFonts w:ascii="Verdana" w:hAnsi="Verdana"/>
                <w:b w:val="0"/>
                <w:sz w:val="16"/>
              </w:rPr>
              <w:t>Significado del carácter</w:t>
            </w:r>
          </w:p>
        </w:tc>
        <w:tc>
          <w:tcPr>
            <w:tcW w:type="dxa" w:w="2163"/>
          </w:tcPr>
          <w:p>
            <w:pPr>
              <w:spacing w:before="20" w:after="20"/>
            </w:pPr>
            <w:r/>
            <w:r>
              <w:rPr>
                <w:rFonts w:ascii="Verdana" w:hAnsi="Verdana"/>
                <w:b w:val="0"/>
                <w:sz w:val="16"/>
              </w:rPr>
              <w:t>Campo de caracteres de 1 carácter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3 07 086</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conforme a las prácticas de notificación de la AR VI)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3 02 066</w:t>
            </w:r>
          </w:p>
        </w:tc>
        <w:tc>
          <w:tcPr>
            <w:tcW w:type="dxa" w:w="2163"/>
          </w:tcPr>
          <w:p>
            <w:pPr>
              <w:spacing w:before="20" w:after="20"/>
            </w:pPr>
            <w:r/>
            <w:r>
              <w:rPr>
                <w:rFonts w:ascii="Verdana" w:hAnsi="Verdana"/>
                <w:b w:val="0"/>
                <w:sz w:val="16"/>
              </w:rPr>
              <w:t>Fenómenos meteorológicos peligrosos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3 07 087</w:t>
            </w:r>
          </w:p>
        </w:tc>
        <w:tc>
          <w:tcPr>
            <w:tcW w:type="dxa" w:w="2163"/>
          </w:tcPr>
          <w:p>
            <w:pPr>
              <w:spacing w:before="20" w:after="20"/>
            </w:pPr>
            <w:r>
              <w:rPr>
                <w:b/>
              </w:rPr>
            </w:r>
            <w:r>
              <w:rPr>
                <w:rFonts w:ascii="Verdana" w:hAnsi="Verdana"/>
                <w:b/>
                <w:sz w:val="16"/>
              </w:rPr>
              <w:t>(Parámetros “instantáneos” de la secuencia 3 07 089)</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Números de bloque y de la estación de la OMM</w:t>
            </w:r>
          </w:p>
        </w:tc>
        <w:tc>
          <w:tcPr>
            <w:tcW w:type="dxa" w:w="2163"/>
          </w:tcPr>
          <w:p>
            <w:pPr>
              <w:spacing w:before="20" w:after="20"/>
            </w:pPr>
            <w:r/>
            <w:r>
              <w:rPr>
                <w:rFonts w:ascii="Verdana" w:hAnsi="Verdana"/>
                <w:b w:val="0"/>
                <w:sz w:val="16"/>
              </w:rPr>
              <w:t>IIiii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t>ix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YY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GG, gg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(exactitud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la presión</w:t>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Presión y cambio de presión en 3 horas</w:t>
            </w:r>
          </w:p>
        </w:tc>
        <w:tc>
          <w:tcPr>
            <w:tcW w:type="dxa" w:w="2163"/>
          </w:tcPr>
          <w:p>
            <w:pPr>
              <w:spacing w:before="20" w:after="20"/>
            </w:pPr>
            <w:r/>
            <w:r>
              <w:rPr>
                <w:rFonts w:ascii="Verdana" w:hAnsi="Verdana"/>
                <w:b w:val="0"/>
                <w:sz w:val="16"/>
              </w:rPr>
              <w:t>PoPoPoPo, PPPP, ppp, 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la presión</w:t>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Cambio de presión en 24 horas</w:t>
            </w:r>
          </w:p>
        </w:tc>
        <w:tc>
          <w:tcPr>
            <w:tcW w:type="dxa" w:w="2163"/>
          </w:tcPr>
          <w:p>
            <w:pPr>
              <w:spacing w:before="20" w:after="20"/>
            </w:pPr>
            <w:r/>
            <w:r>
              <w:rPr>
                <w:rFonts w:ascii="Verdana" w:hAnsi="Verdana"/>
                <w:b w:val="0"/>
                <w:sz w:val="16"/>
              </w:rPr>
              <w:t>p24p24p24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la presión</w:t>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 a3= 925, 850, 700, ...hPa | Fijar en faltante para las estaciones de tierras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la presión</w:t>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 hhh | Fijar en faltante para las estaciones de tierras bajas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humedad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temperatura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humedad</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snTTT | 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humedad</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snTdTdTd | 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humedad</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humedad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Visibilidad</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t>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Información general sobre nubes</w:t>
            </w:r>
          </w:p>
        </w:tc>
        <w:tc>
          <w:tcPr>
            <w:tcW w:type="dxa" w:w="2163"/>
          </w:tcPr>
          <w:p>
            <w:pPr>
              <w:spacing w:before="20" w:after="20"/>
            </w:pPr>
            <w:r/>
            <w:r>
              <w:rPr>
                <w:rFonts w:ascii="Verdana" w:hAnsi="Verdana"/>
                <w:b w:val="0"/>
                <w:sz w:val="16"/>
              </w:rPr>
              <w:t>Cubierta de nubes (total) N: si N = 9, entonces 0 20 010 = 113, si N = /, entonces 0 20 010 = valor faltante | Significación vertical: si se observan CL, entonces 0 08 002 = 7 | Nubes bajas: si no se observan CL y se observan CM, entonces 0 08 002 = 8 | Nubes medias, si solo se observan CH, entonces 0 08 002 = 0, si N = 9, entonces 0 08 002 = 5, si N = 0, entonces 0 08 002 = 62, si N = /, entonces 0 08 002 = valor faltante | Nubosidad (nubes bajas o medias) Nh: si N = 0, entonces 0 20 011 = 0, si N = 9, entonces 0 20 011 = 9, si N = /, entonces 0 20 011 = valor faltante | Altura de la base de las nubes h: si N = 0 o /, entonces 0 20 013 = valor faltante | Tipo de nubes (nubes bajas) CL 0 20 012 = CL + 30, si N = 0, entonces 0 20 012 = 30, si N = 9 o /, entonces 0 20 012 = 62 | Tipo de nubes (nubes medias) CM: 0 20 012 = CM + 20, si N = 0, entonces 0 20 012 = 20, si N = 9 o | o CM = /, entonces 0 20 012 = 61 | Tipo de nubes (nubes altas) CH: 0 20 012 = CH + 10, si N = 0, entonces 0 20 012 = 10, si N = 9 o | o CH = /, entonces 0 20 012 = 60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 xml:space="preserve">Capa de nubes </w:t>
            </w:r>
          </w:p>
        </w:tc>
        <w:tc>
          <w:tcPr>
            <w:tcW w:type="dxa" w:w="2163"/>
          </w:tcPr>
          <w:p>
            <w:pPr>
              <w:spacing w:before="20" w:after="20"/>
            </w:pPr>
            <w:r/>
            <w:r>
              <w:rPr>
                <w:rFonts w:ascii="Verdana" w:hAnsi="Verdana"/>
                <w:b w:val="0"/>
                <w:sz w:val="16"/>
              </w:rPr>
              <w:t>Significación vertical en cualquier capa Cb,0 08 002 = 4, en caso contrario: en la primera repetición, si N = 9, entonces 0 08 002 = 5, si N = /, entonces 0 08 002 = valor faltante, en caso contrario 0 08 002 = 1, en las restantes repeticiones 0 08 002 = 2, 3, 4 | Nubosidad Ns: en la primera repetición: si N = /, entonces 0 20 011 = valor faltante, en caso contrario, 0 20 011 = Ns, en las restantes repeticiones, 0 20 011 = Ns | Tipo de nubes C: si N = 9 o /, entonces 0 20 012 = valor faltante, en caso contrario, 0 20 012 = C | Altura de la base de las nubes hshs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3 07 088</w:t>
            </w:r>
          </w:p>
        </w:tc>
        <w:tc>
          <w:tcPr>
            <w:tcW w:type="dxa" w:w="2163"/>
          </w:tcPr>
          <w:p>
            <w:pPr>
              <w:spacing w:before="20" w:after="20"/>
            </w:pPr>
            <w:r>
              <w:rPr>
                <w:b/>
              </w:rPr>
            </w:r>
            <w:r>
              <w:rPr>
                <w:rFonts w:ascii="Verdana" w:hAnsi="Verdana"/>
                <w:b/>
                <w:sz w:val="16"/>
              </w:rPr>
              <w:t>(Parámetros “período” de la secuencia 3 07 089)</w:t>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 y pasado Tiempo presente</w:t>
            </w:r>
          </w:p>
        </w:tc>
        <w:tc>
          <w:tcPr>
            <w:tcW w:type="dxa" w:w="2163"/>
          </w:tcPr>
          <w:p>
            <w:pPr>
              <w:spacing w:before="20" w:after="20"/>
            </w:pPr>
            <w:r/>
            <w:r>
              <w:rPr>
                <w:rFonts w:ascii="Verdana" w:hAnsi="Verdana"/>
                <w:b w:val="0"/>
                <w:sz w:val="16"/>
              </w:rPr>
              <w:t>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–6 a 00, 06, 12, 18 UTC, = –3 a 03, 09,15, 21 UTC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Tiempo pasado (1)</w:t>
            </w:r>
          </w:p>
        </w:tc>
        <w:tc>
          <w:tcPr>
            <w:tcW w:type="dxa" w:w="2163"/>
          </w:tcPr>
          <w:p>
            <w:pPr>
              <w:spacing w:before="20" w:after="20"/>
            </w:pPr>
            <w:r/>
            <w:r>
              <w:rPr>
                <w:rFonts w:ascii="Verdana" w:hAnsi="Verdana"/>
                <w:b w:val="0"/>
                <w:sz w:val="16"/>
              </w:rPr>
              <w:t>W1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Tiempo pasado (2)</w:t>
            </w:r>
          </w:p>
        </w:tc>
        <w:tc>
          <w:tcPr>
            <w:tcW w:type="dxa" w:w="2163"/>
          </w:tcPr>
          <w:p>
            <w:pPr>
              <w:spacing w:before="20" w:after="20"/>
            </w:pPr>
            <w:r/>
            <w:r>
              <w:rPr>
                <w:rFonts w:ascii="Verdana" w:hAnsi="Verdana"/>
                <w:b w:val="0"/>
                <w:sz w:val="16"/>
              </w:rPr>
              <w:t>W2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Evaporación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Evaporación</w:t>
            </w:r>
          </w:p>
        </w:tc>
        <w:tc>
          <w:tcPr>
            <w:tcW w:type="dxa" w:w="2163"/>
          </w:tcPr>
          <w:p>
            <w:pPr>
              <w:spacing w:before="20" w:after="20"/>
            </w:pPr>
            <w:r/>
            <w:r>
              <w:rPr>
                <w:rFonts w:ascii="Verdana" w:hAnsi="Verdana"/>
                <w:b w:val="0"/>
                <w:sz w:val="16"/>
              </w:rPr>
              <w:t>0 02 004</w:t>
            </w:r>
          </w:p>
        </w:tc>
        <w:tc>
          <w:tcPr>
            <w:tcW w:type="dxa" w:w="2163"/>
          </w:tcPr>
          <w:p>
            <w:pPr>
              <w:spacing w:before="20" w:after="20"/>
            </w:pPr>
            <w:r/>
            <w:r>
              <w:rPr>
                <w:rFonts w:ascii="Verdana" w:hAnsi="Verdana"/>
                <w:b w:val="0"/>
                <w:sz w:val="16"/>
              </w:rPr>
              <w:t>Tipo de instrumento utilizado para medir la evaporación o tipo de cultivo para el que se informa la evapotranspiración</w:t>
            </w:r>
          </w:p>
        </w:tc>
        <w:tc>
          <w:tcPr>
            <w:tcW w:type="dxa" w:w="2163"/>
          </w:tcPr>
          <w:p>
            <w:pPr>
              <w:spacing w:before="20" w:after="20"/>
            </w:pPr>
            <w:r/>
            <w:r>
              <w:rPr>
                <w:rFonts w:ascii="Verdana" w:hAnsi="Verdana"/>
                <w:b w:val="0"/>
                <w:sz w:val="16"/>
              </w:rPr>
              <w:t>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Evaporación</w:t>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Evaporación/evapotranspiración</w:t>
            </w:r>
          </w:p>
        </w:tc>
        <w:tc>
          <w:tcPr>
            <w:tcW w:type="dxa" w:w="2163"/>
          </w:tcPr>
          <w:p>
            <w:pPr>
              <w:spacing w:before="20" w:after="20"/>
            </w:pPr>
            <w:r/>
            <w:r>
              <w:rPr>
                <w:rFonts w:ascii="Verdana" w:hAnsi="Verdana"/>
                <w:b w:val="0"/>
                <w:sz w:val="16"/>
              </w:rPr>
              <w:t>EEE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Insolación</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Insolación 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Insolación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-24 (horas) en la primera repetición, =-1 (hora) en la segunda repetición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Insolación</w:t>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t>SSS en la primera repetición, SS en la segunda repetición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Repetir 2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tR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Precipitación</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t>RRR | = 0 sin precipitación, = –0,1 traza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Temperaturas extremas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 la temperatura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Temperaturas extremas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Temperaturas extremas</w:t>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Temperatura máxima en altura y durante un período determinado</w:t>
            </w:r>
          </w:p>
        </w:tc>
        <w:tc>
          <w:tcPr>
            <w:tcW w:type="dxa" w:w="2163"/>
          </w:tcPr>
          <w:p>
            <w:pPr>
              <w:spacing w:before="20" w:after="20"/>
            </w:pPr>
            <w:r/>
            <w:r>
              <w:rPr>
                <w:rFonts w:ascii="Verdana" w:hAnsi="Verdana"/>
                <w:b w:val="0"/>
                <w:sz w:val="16"/>
              </w:rPr>
              <w:t>snTxTxTx</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Temperaturas extremas</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Temperaturas extremas</w:t>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Temperatura mínima en altura y durante un período determinado</w:t>
            </w:r>
          </w:p>
        </w:tc>
        <w:tc>
          <w:tcPr>
            <w:tcW w:type="dxa" w:w="2163"/>
          </w:tcPr>
          <w:p>
            <w:pPr>
              <w:spacing w:before="20" w:after="20"/>
            </w:pPr>
            <w:r/>
            <w:r>
              <w:rPr>
                <w:rFonts w:ascii="Verdana" w:hAnsi="Verdana"/>
                <w:b w:val="0"/>
                <w:sz w:val="16"/>
              </w:rPr>
              <w:t>snTnTnTn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Medición del viento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instrumentos para la medición del viento</w:t>
            </w:r>
          </w:p>
        </w:tc>
        <w:tc>
          <w:tcPr>
            <w:tcW w:type="dxa" w:w="2163"/>
          </w:tcPr>
          <w:p>
            <w:pPr>
              <w:spacing w:before="20" w:after="20"/>
            </w:pPr>
            <w:r/>
            <w:r>
              <w:rPr>
                <w:rFonts w:ascii="Verdana" w:hAnsi="Verdana"/>
                <w:b w:val="0"/>
                <w:sz w:val="16"/>
              </w:rPr>
              <w:t>iw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promediado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 o número de minutos tras un cambio significativo del viento, si lo hubiese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t>dd | Si dd = 00 en calma o dd = 99 variable, 0 11 001 =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t>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el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3 07 089</w:t>
            </w:r>
          </w:p>
        </w:tc>
        <w:tc>
          <w:tcPr>
            <w:tcW w:type="dxa" w:w="2163"/>
          </w:tcPr>
          <w:p>
            <w:pPr>
              <w:spacing w:before="20" w:after="20"/>
            </w:pPr>
            <w:r>
              <w:rPr>
                <w:b/>
              </w:rPr>
            </w:r>
            <w:r>
              <w:rPr>
                <w:rFonts w:ascii="Verdana" w:hAnsi="Verdana"/>
                <w:b/>
                <w:sz w:val="16"/>
              </w:rPr>
              <w:t>(Secuencia para la representación de informes sinópticos procedentes de una estación terrestre fija apropiados para datos SYNOP cifrados manualmente en CREX)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3 07 087</w:t>
            </w:r>
          </w:p>
        </w:tc>
        <w:tc>
          <w:tcPr>
            <w:tcW w:type="dxa" w:w="2163"/>
          </w:tcPr>
          <w:p>
            <w:pPr>
              <w:spacing w:before="20" w:after="20"/>
            </w:pPr>
            <w:r/>
            <w:r>
              <w:rPr>
                <w:rFonts w:ascii="Verdana" w:hAnsi="Verdana"/>
                <w:b w:val="0"/>
                <w:sz w:val="16"/>
              </w:rPr>
              <w:t>Parámetros “instantáneos” de la secuencia 3 07 089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3 07 088</w:t>
            </w:r>
          </w:p>
        </w:tc>
        <w:tc>
          <w:tcPr>
            <w:tcW w:type="dxa" w:w="2163"/>
          </w:tcPr>
          <w:p>
            <w:pPr>
              <w:spacing w:before="20" w:after="20"/>
            </w:pPr>
            <w:r/>
            <w:r>
              <w:rPr>
                <w:rFonts w:ascii="Verdana" w:hAnsi="Verdana"/>
                <w:b w:val="0"/>
                <w:sz w:val="16"/>
              </w:rPr>
              <w:t>Parámetros “período” de la secuencia 3 07 089</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3 07 090</w:t>
            </w:r>
          </w:p>
        </w:tc>
        <w:tc>
          <w:tcPr>
            <w:tcW w:type="dxa" w:w="2163"/>
          </w:tcPr>
          <w:p>
            <w:pPr>
              <w:spacing w:before="20" w:after="20"/>
            </w:pPr>
            <w:r>
              <w:rPr>
                <w:b/>
              </w:rPr>
            </w:r>
            <w:r>
              <w:rPr>
                <w:rFonts w:ascii="Verdana" w:hAnsi="Verdana"/>
                <w:b/>
                <w:sz w:val="16"/>
              </w:rPr>
              <w:t>(Secuencia para la representación de informes sinópticos procedentes de una estación terrestre móvil apropiados para los datos SYNOP MOBIL)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3 01 092</w:t>
            </w:r>
          </w:p>
        </w:tc>
        <w:tc>
          <w:tcPr>
            <w:tcW w:type="dxa" w:w="2163"/>
          </w:tcPr>
          <w:p>
            <w:pPr>
              <w:spacing w:before="20" w:after="20"/>
            </w:pPr>
            <w:r/>
            <w:r>
              <w:rPr>
                <w:rFonts w:ascii="Verdana" w:hAnsi="Verdana"/>
                <w:b w:val="0"/>
                <w:sz w:val="16"/>
              </w:rPr>
              <w:t>Identificación de la estación de superficie móvil, fecha/hora,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1 descriptor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3 07 091</w:t>
            </w:r>
          </w:p>
        </w:tc>
        <w:tc>
          <w:tcPr>
            <w:tcW w:type="dxa" w:w="2163"/>
          </w:tcPr>
          <w:p>
            <w:pPr>
              <w:spacing w:before="20" w:after="20"/>
            </w:pPr>
            <w:r>
              <w:rPr>
                <w:b/>
              </w:rPr>
            </w:r>
            <w:r>
              <w:rPr>
                <w:rFonts w:ascii="Verdana" w:hAnsi="Verdana"/>
                <w:b/>
                <w:sz w:val="16"/>
              </w:rPr>
              <w:t>(Modelo BUFR para observaciones de superficie en períodos de una hora con identificación de estaciones nacionales y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Identificación de la estación nacional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Calificador de superficie (datos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3 01 091</w:t>
            </w:r>
          </w:p>
        </w:tc>
        <w:tc>
          <w:tcPr>
            <w:tcW w:type="dxa" w:w="2163"/>
          </w:tcPr>
          <w:p>
            <w:pPr>
              <w:spacing w:before="20" w:after="20"/>
            </w:pPr>
            <w:r/>
            <w:r>
              <w:rPr>
                <w:rFonts w:ascii="Verdana" w:hAnsi="Verdana"/>
                <w:b w:val="0"/>
                <w:sz w:val="16"/>
              </w:rPr>
              <w:t>Instrumentos en la estación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Presión y 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Datos de temperatura y humedad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Repetir 1 descriptor 5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3 07 063</w:t>
            </w:r>
          </w:p>
        </w:tc>
        <w:tc>
          <w:tcPr>
            <w:tcW w:type="dxa" w:w="2163"/>
          </w:tcPr>
          <w:p>
            <w:pPr>
              <w:spacing w:before="20" w:after="20"/>
            </w:pPr>
            <w:r/>
            <w:r>
              <w:rPr>
                <w:rFonts w:ascii="Verdana" w:hAnsi="Verdana"/>
                <w:b w:val="0"/>
                <w:sz w:val="16"/>
              </w:rPr>
              <w:t>Profundidad por debajo de la superficie terrestre y temperatura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terrestre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3 02 069</w:t>
            </w:r>
          </w:p>
        </w:tc>
        <w:tc>
          <w:tcPr>
            <w:tcW w:type="dxa" w:w="2163"/>
          </w:tcPr>
          <w:p>
            <w:pPr>
              <w:spacing w:before="20" w:after="20"/>
            </w:pPr>
            <w:r/>
            <w:r>
              <w:rPr>
                <w:rFonts w:ascii="Verdana" w:hAnsi="Verdana"/>
                <w:b w:val="0"/>
                <w:sz w:val="16"/>
              </w:rPr>
              <w:t>Datos de visibilidad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Depósito de hielo (espesor)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Velocidad de acumulación del hielo (estimada)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Método de medición de la temperatura y/o la 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3 02 078</w:t>
            </w:r>
          </w:p>
        </w:tc>
        <w:tc>
          <w:tcPr>
            <w:tcW w:type="dxa" w:w="2163"/>
          </w:tcPr>
          <w:p>
            <w:pPr>
              <w:spacing w:before="20" w:after="20"/>
            </w:pPr>
            <w:r/>
            <w:r>
              <w:rPr>
                <w:rFonts w:ascii="Verdana" w:hAnsi="Verdana"/>
                <w:b w:val="0"/>
                <w:sz w:val="16"/>
              </w:rPr>
              <w:t>Estado del suelo y medición del espesor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3 02 073</w:t>
            </w:r>
          </w:p>
        </w:tc>
        <w:tc>
          <w:tcPr>
            <w:tcW w:type="dxa" w:w="2163"/>
          </w:tcPr>
          <w:p>
            <w:pPr>
              <w:spacing w:before="20" w:after="20"/>
            </w:pPr>
            <w:r/>
            <w:r>
              <w:rPr>
                <w:rFonts w:ascii="Verdana" w:hAnsi="Verdana"/>
                <w:b w:val="0"/>
                <w:sz w:val="16"/>
              </w:rPr>
              <w:t>Datos de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3 02 074</w:t>
            </w:r>
          </w:p>
        </w:tc>
        <w:tc>
          <w:tcPr>
            <w:tcW w:type="dxa" w:w="2163"/>
          </w:tcPr>
          <w:p>
            <w:pPr>
              <w:spacing w:before="20" w:after="20"/>
            </w:pPr>
            <w:r/>
            <w:r>
              <w:rPr>
                <w:rFonts w:ascii="Verdana" w:hAnsi="Verdana"/>
                <w:b w:val="0"/>
                <w:sz w:val="16"/>
              </w:rPr>
              <w:t>Tiempo presente y pasado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3 02 175</w:t>
            </w:r>
          </w:p>
        </w:tc>
        <w:tc>
          <w:tcPr>
            <w:tcW w:type="dxa" w:w="2163"/>
          </w:tcPr>
          <w:p>
            <w:pPr>
              <w:spacing w:before="20" w:after="20"/>
            </w:pPr>
            <w:r/>
            <w:r>
              <w:rPr>
                <w:rFonts w:ascii="Verdana" w:hAnsi="Verdana"/>
                <w:b w:val="0"/>
                <w:sz w:val="16"/>
              </w:rPr>
              <w:t>Intensidad de la precipitación, tamaño del elemento de precipitación</w:t>
            </w:r>
          </w:p>
        </w:tc>
        <w:tc>
          <w:tcPr>
            <w:tcW w:type="dxa" w:w="2163"/>
          </w:tcPr>
          <w:p>
            <w:pPr>
              <w:spacing w:before="20" w:after="20"/>
            </w:pPr>
            <w:r/>
            <w:r>
              <w:rPr>
                <w:rFonts w:ascii="Verdana" w:hAnsi="Verdana"/>
                <w:b w:val="0"/>
                <w:sz w:val="16"/>
              </w:rPr>
              <w:t xml:space="preserve"> </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3 02 076</w:t>
            </w:r>
          </w:p>
        </w:tc>
        <w:tc>
          <w:tcPr>
            <w:tcW w:type="dxa" w:w="2163"/>
          </w:tcPr>
          <w:p>
            <w:pPr>
              <w:spacing w:before="20" w:after="20"/>
            </w:pPr>
            <w:r/>
            <w:r>
              <w:rPr>
                <w:rFonts w:ascii="Verdana" w:hAnsi="Verdana"/>
                <w:b w:val="0"/>
                <w:sz w:val="16"/>
              </w:rPr>
              <w:t>Precipitación, oscurecimiento y otros fenómenos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3 02 071</w:t>
            </w:r>
          </w:p>
        </w:tc>
        <w:tc>
          <w:tcPr>
            <w:tcW w:type="dxa" w:w="2163"/>
          </w:tcPr>
          <w:p>
            <w:pPr>
              <w:spacing w:before="20" w:after="20"/>
            </w:pPr>
            <w:r/>
            <w:r>
              <w:rPr>
                <w:rFonts w:ascii="Verdana" w:hAnsi="Verdana"/>
                <w:b w:val="0"/>
                <w:sz w:val="16"/>
              </w:rPr>
              <w:t>Datos del viento en un período de una 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3 02 077</w:t>
            </w:r>
          </w:p>
        </w:tc>
        <w:tc>
          <w:tcPr>
            <w:tcW w:type="dxa" w:w="2163"/>
          </w:tcPr>
          <w:p>
            <w:pPr>
              <w:spacing w:before="20" w:after="20"/>
            </w:pPr>
            <w:r/>
            <w:r>
              <w:rPr>
                <w:rFonts w:ascii="Verdana" w:hAnsi="Verdana"/>
                <w:b w:val="0"/>
                <w:sz w:val="16"/>
              </w:rPr>
              <w:t>Datos de temperatura extrema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3 02 079</w:t>
            </w:r>
          </w:p>
        </w:tc>
        <w:tc>
          <w:tcPr>
            <w:tcW w:type="dxa" w:w="2163"/>
          </w:tcPr>
          <w:p>
            <w:pPr>
              <w:spacing w:before="20" w:after="20"/>
            </w:pPr>
            <w:r/>
            <w:r>
              <w:rPr>
                <w:rFonts w:ascii="Verdana" w:hAnsi="Verdana"/>
                <w:b w:val="0"/>
                <w:sz w:val="16"/>
              </w:rPr>
              <w:t>Medición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3 02 080</w:t>
            </w:r>
          </w:p>
        </w:tc>
        <w:tc>
          <w:tcPr>
            <w:tcW w:type="dxa" w:w="2163"/>
          </w:tcPr>
          <w:p>
            <w:pPr>
              <w:spacing w:before="20" w:after="20"/>
            </w:pPr>
            <w:r/>
            <w:r>
              <w:rPr>
                <w:rFonts w:ascii="Verdana" w:hAnsi="Verdana"/>
                <w:b w:val="0"/>
                <w:sz w:val="16"/>
              </w:rPr>
              <w:t>Medición de la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3 02 081</w:t>
            </w:r>
          </w:p>
        </w:tc>
        <w:tc>
          <w:tcPr>
            <w:tcW w:type="dxa" w:w="2163"/>
          </w:tcPr>
          <w:p>
            <w:pPr>
              <w:spacing w:before="20" w:after="20"/>
            </w:pPr>
            <w:r/>
            <w:r>
              <w:rPr>
                <w:rFonts w:ascii="Verdana" w:hAnsi="Verdana"/>
                <w:b w:val="0"/>
                <w:sz w:val="16"/>
              </w:rPr>
              <w:t>Datos de 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3 02 082</w:t>
            </w:r>
          </w:p>
        </w:tc>
        <w:tc>
          <w:tcPr>
            <w:tcW w:type="dxa" w:w="2163"/>
          </w:tcPr>
          <w:p>
            <w:pPr>
              <w:spacing w:before="20" w:after="20"/>
            </w:pPr>
            <w:r/>
            <w:r>
              <w:rPr>
                <w:rFonts w:ascii="Verdana" w:hAnsi="Verdana"/>
                <w:b w:val="0"/>
                <w:sz w:val="16"/>
              </w:rPr>
              <w:t>Datos de radiación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-10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0 13 059</w:t>
            </w:r>
          </w:p>
        </w:tc>
        <w:tc>
          <w:tcPr>
            <w:tcW w:type="dxa" w:w="2163"/>
          </w:tcPr>
          <w:p>
            <w:pPr>
              <w:spacing w:before="20" w:after="20"/>
            </w:pPr>
            <w:r/>
            <w:r>
              <w:rPr>
                <w:rFonts w:ascii="Verdana" w:hAnsi="Verdana"/>
                <w:b w:val="0"/>
                <w:sz w:val="16"/>
              </w:rPr>
              <w:t>Número de relámpagos (tormenta)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3 02 083</w:t>
            </w:r>
          </w:p>
        </w:tc>
        <w:tc>
          <w:tcPr>
            <w:tcW w:type="dxa" w:w="2163"/>
          </w:tcPr>
          <w:p>
            <w:pPr>
              <w:spacing w:before="20" w:after="20"/>
            </w:pPr>
            <w:r/>
            <w:r>
              <w:rPr>
                <w:rFonts w:ascii="Verdana" w:hAnsi="Verdana"/>
                <w:b w:val="0"/>
                <w:sz w:val="16"/>
              </w:rPr>
              <w:t>Estadísticas de primer orden de P, W, T, 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Información sobre la calidad (datos 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0 33 006</w:t>
            </w:r>
          </w:p>
        </w:tc>
        <w:tc>
          <w:tcPr>
            <w:tcW w:type="dxa" w:w="2163"/>
          </w:tcPr>
          <w:p>
            <w:pPr>
              <w:spacing w:before="20" w:after="20"/>
            </w:pPr>
            <w:r/>
            <w:r>
              <w:rPr>
                <w:rFonts w:ascii="Verdana" w:hAnsi="Verdana"/>
                <w:b w:val="0"/>
                <w:sz w:val="16"/>
              </w:rPr>
              <w:t>Información interna sobre el estado de la medición (EMA)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3 07 092</w:t>
            </w:r>
          </w:p>
        </w:tc>
        <w:tc>
          <w:tcPr>
            <w:tcW w:type="dxa" w:w="2163"/>
          </w:tcPr>
          <w:p>
            <w:pPr>
              <w:spacing w:before="20" w:after="20"/>
            </w:pPr>
            <w:r>
              <w:rPr>
                <w:b/>
              </w:rPr>
            </w:r>
            <w:r>
              <w:rPr>
                <w:rFonts w:ascii="Verdana" w:hAnsi="Verdana"/>
                <w:b/>
                <w:sz w:val="16"/>
              </w:rPr>
              <w:t>(Modelo BUFR para observaciones de superficie en períodos de -n minutos)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3 01 001</w:t>
            </w:r>
          </w:p>
        </w:tc>
        <w:tc>
          <w:tcPr>
            <w:tcW w:type="dxa" w:w="2163"/>
          </w:tcPr>
          <w:p>
            <w:pPr>
              <w:spacing w:before="20" w:after="20"/>
            </w:pPr>
            <w:r/>
            <w:r>
              <w:rPr>
                <w:rFonts w:ascii="Verdana" w:hAnsi="Verdana"/>
                <w:b w:val="0"/>
                <w:sz w:val="16"/>
              </w:rPr>
              <w:t>Número de bloque y de estación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2 08 040</w:t>
            </w:r>
          </w:p>
        </w:tc>
        <w:tc>
          <w:tcPr>
            <w:tcW w:type="dxa" w:w="2163"/>
          </w:tcPr>
          <w:p>
            <w:pPr>
              <w:spacing w:before="20" w:after="20"/>
            </w:pPr>
            <w:r/>
            <w:r>
              <w:rPr>
                <w:rFonts w:ascii="Verdana" w:hAnsi="Verdana"/>
                <w:b w:val="0"/>
                <w:sz w:val="16"/>
              </w:rPr>
              <w:t>Cambio de anchura del campo IA5 CCITT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Nombre completo de la estación o emplazamiento</w:t>
            </w:r>
          </w:p>
        </w:tc>
        <w:tc>
          <w:tcPr>
            <w:tcW w:type="dxa" w:w="2163"/>
          </w:tcPr>
          <w:p>
            <w:pPr>
              <w:spacing w:before="20" w:after="20"/>
            </w:pPr>
            <w:r/>
            <w:r>
              <w:rPr>
                <w:rFonts w:ascii="Verdana" w:hAnsi="Verdana"/>
                <w:b w:val="0"/>
                <w:sz w:val="16"/>
              </w:rPr>
              <w:t>40 caracteres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Cambio de anchura del campo IA5 CCITT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La identificación de la hora indica el final del período de -n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la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1 08 000</w:t>
            </w:r>
          </w:p>
        </w:tc>
        <w:tc>
          <w:tcPr>
            <w:tcW w:type="dxa" w:w="2163"/>
          </w:tcPr>
          <w:p>
            <w:pPr>
              <w:spacing w:before="20" w:after="20"/>
            </w:pPr>
            <w:r/>
            <w:r>
              <w:rPr>
                <w:rFonts w:ascii="Verdana" w:hAnsi="Verdana"/>
                <w:b w:val="0"/>
                <w:sz w:val="16"/>
              </w:rPr>
              <w:t>Repetición diferida de 8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Valor medido de la presión del aire en el emplazamiento del sensor y a la altura del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Altura geopotencial</w:t>
            </w:r>
          </w:p>
        </w:tc>
        <w:tc>
          <w:tcPr>
            <w:tcW w:type="dxa" w:w="2163"/>
          </w:tcPr>
          <w:p>
            <w:pPr>
              <w:spacing w:before="20" w:after="20"/>
            </w:pPr>
            <w:r/>
            <w:r>
              <w:rPr>
                <w:rFonts w:ascii="Verdana" w:hAnsi="Verdana"/>
                <w:b w:val="0"/>
                <w:sz w:val="16"/>
              </w:rPr>
              <w:t>Nivel estándar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Repetición diferida de 15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Calificador de superficie (datos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t>Escala: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t>Información obligatoria (suponiendo que haya un sensor de humedad instalado), anchura de datos 11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Humedad relativa ()</w:t>
            </w:r>
          </w:p>
        </w:tc>
        <w:tc>
          <w:tcPr>
            <w:tcW w:type="dxa" w:w="2163"/>
          </w:tcPr>
          <w:p>
            <w:pPr>
              <w:spacing w:before="20" w:after="20"/>
            </w:pPr>
            <w:r/>
            <w:r>
              <w:rPr>
                <w:rFonts w:ascii="Verdana" w:hAnsi="Verdana"/>
                <w:b w:val="0"/>
                <w:sz w:val="16"/>
              </w:rPr>
              <w:t>Valor original medido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Calificador de superficie (temperatura de datos)</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Repetición diferida de 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terrestre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0 12 130</w:t>
            </w:r>
          </w:p>
        </w:tc>
        <w:tc>
          <w:tcPr>
            <w:tcW w:type="dxa" w:w="2163"/>
          </w:tcPr>
          <w:p>
            <w:pPr>
              <w:spacing w:before="20" w:after="20"/>
            </w:pPr>
            <w:r/>
            <w:r>
              <w:rPr>
                <w:rFonts w:ascii="Verdana" w:hAnsi="Verdana"/>
                <w:b w:val="0"/>
                <w:sz w:val="16"/>
              </w:rPr>
              <w:t>Temperatura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0 13 111</w:t>
            </w:r>
          </w:p>
        </w:tc>
        <w:tc>
          <w:tcPr>
            <w:tcW w:type="dxa" w:w="2163"/>
          </w:tcPr>
          <w:p>
            <w:pPr>
              <w:spacing w:before="20" w:after="20"/>
            </w:pPr>
            <w:r/>
            <w:r>
              <w:rPr>
                <w:rFonts w:ascii="Verdana" w:hAnsi="Verdana"/>
                <w:b w:val="0"/>
                <w:sz w:val="16"/>
              </w:rPr>
              <w:t>Humedad del suelo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terrestre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Atributo del valor siguiente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Repetición diferida de 13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Cobertura de nubes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Repetición diferida de 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Nubosidad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Altura de la base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Estado del suelo (con o sin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Tiempo presente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t>Nieve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Repetición diferida de 15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promediada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máxima de las ráfagas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 las ráfagas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–n minutos (por defecto n=10)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Insolación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Repetición diferida de 10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t>Abierto o cerrado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–n minutos (por defecto n =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Radiación de onda larga integrada en un período determinado</w:t>
            </w:r>
          </w:p>
        </w:tc>
        <w:tc>
          <w:tcPr>
            <w:tcW w:type="dxa" w:w="2163"/>
          </w:tcPr>
          <w:p>
            <w:pPr>
              <w:spacing w:before="20" w:after="20"/>
            </w:pPr>
            <w:r/>
            <w:r>
              <w:rPr>
                <w:rFonts w:ascii="Verdana" w:hAnsi="Verdana"/>
                <w:b w:val="0"/>
                <w:sz w:val="16"/>
              </w:rPr>
              <w:t>Radiación de onda larga ascendente| De acuerdo con la Tabla B de BUFR, en la Clase 14, nota 2: valores negativos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Radiación de onda larga integrada en un período determinado</w:t>
            </w:r>
          </w:p>
        </w:tc>
        <w:tc>
          <w:tcPr>
            <w:tcW w:type="dxa" w:w="2163"/>
          </w:tcPr>
          <w:p>
            <w:pPr>
              <w:spacing w:before="20" w:after="20"/>
            </w:pPr>
            <w:r/>
            <w:r>
              <w:rPr>
                <w:rFonts w:ascii="Verdana" w:hAnsi="Verdana"/>
                <w:b w:val="0"/>
                <w:sz w:val="16"/>
              </w:rPr>
              <w:t>Radiación de onda larga descendente |De acuerdo con la Tabla B de BUFR, en la Clase 14, nota 1: valores positivos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Radiación de onda corta integrada en un período determinado</w:t>
            </w:r>
          </w:p>
        </w:tc>
        <w:tc>
          <w:tcPr>
            <w:tcW w:type="dxa" w:w="2163"/>
          </w:tcPr>
          <w:p>
            <w:pPr>
              <w:spacing w:before="20" w:after="20"/>
            </w:pPr>
            <w:r/>
            <w:r>
              <w:rPr>
                <w:rFonts w:ascii="Verdana" w:hAnsi="Verdana"/>
                <w:b w:val="0"/>
                <w:sz w:val="16"/>
              </w:rPr>
              <w:t>Radiación de onda larga ascendente |De acuerdo con la Tabla B de BUFR, en la Clase 14, nota 2: valores negativos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0 14 028</w:t>
            </w:r>
          </w:p>
        </w:tc>
        <w:tc>
          <w:tcPr>
            <w:tcW w:type="dxa" w:w="2163"/>
          </w:tcPr>
          <w:p>
            <w:pPr>
              <w:spacing w:before="20" w:after="20"/>
            </w:pPr>
            <w:r/>
            <w:r>
              <w:rPr>
                <w:rFonts w:ascii="Verdana" w:hAnsi="Verdana"/>
                <w:b w:val="0"/>
                <w:sz w:val="16"/>
              </w:rPr>
              <w:t>Radiación solar global (gran exactitud)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0 14 029</w:t>
            </w:r>
          </w:p>
        </w:tc>
        <w:tc>
          <w:tcPr>
            <w:tcW w:type="dxa" w:w="2163"/>
          </w:tcPr>
          <w:p>
            <w:pPr>
              <w:spacing w:before="20" w:after="20"/>
            </w:pPr>
            <w:r/>
            <w:r>
              <w:rPr>
                <w:rFonts w:ascii="Verdana" w:hAnsi="Verdana"/>
                <w:b w:val="0"/>
                <w:sz w:val="16"/>
              </w:rPr>
              <w:t>Radiación solar difusa (gran exactitud)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0 14 030</w:t>
            </w:r>
          </w:p>
        </w:tc>
        <w:tc>
          <w:tcPr>
            <w:tcW w:type="dxa" w:w="2163"/>
          </w:tcPr>
          <w:p>
            <w:pPr>
              <w:spacing w:before="20" w:after="20"/>
            </w:pPr>
            <w:r/>
            <w:r>
              <w:rPr>
                <w:rFonts w:ascii="Verdana" w:hAnsi="Verdana"/>
                <w:b w:val="0"/>
                <w:sz w:val="16"/>
              </w:rPr>
              <w:t>Radiación solar directa (gran exactitud) integrada en un período determinado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Repetición diferida de 13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 –n minutos (por defecto n = 10)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0 02 071</w:t>
            </w:r>
          </w:p>
        </w:tc>
        <w:tc>
          <w:tcPr>
            <w:tcW w:type="dxa" w:w="2163"/>
          </w:tcPr>
          <w:p>
            <w:pPr>
              <w:spacing w:before="20" w:after="20"/>
            </w:pPr>
            <w:r/>
            <w:r>
              <w:rPr>
                <w:rFonts w:ascii="Verdana" w:hAnsi="Verdana"/>
                <w:b w:val="0"/>
                <w:sz w:val="16"/>
              </w:rPr>
              <w:t>Longitud de onda espectrográfica</w:t>
            </w:r>
          </w:p>
        </w:tc>
        <w:tc>
          <w:tcPr>
            <w:tcW w:type="dxa" w:w="2163"/>
          </w:tcPr>
          <w:p>
            <w:pPr>
              <w:spacing w:before="20" w:after="20"/>
            </w:pPr>
            <w:r/>
            <w:r>
              <w:rPr>
                <w:rFonts w:ascii="Verdana" w:hAnsi="Verdana"/>
                <w:b w:val="0"/>
                <w:sz w:val="16"/>
              </w:rPr>
              <w:t>UV-A: 315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0 02 072</w:t>
            </w:r>
          </w:p>
        </w:tc>
        <w:tc>
          <w:tcPr>
            <w:tcW w:type="dxa" w:w="2163"/>
          </w:tcPr>
          <w:p>
            <w:pPr>
              <w:spacing w:before="20" w:after="20"/>
            </w:pPr>
            <w:r/>
            <w:r>
              <w:rPr>
                <w:rFonts w:ascii="Verdana" w:hAnsi="Verdana"/>
                <w:b w:val="0"/>
                <w:sz w:val="16"/>
              </w:rPr>
              <w:t>Anchura espectrográfica</w:t>
            </w:r>
          </w:p>
        </w:tc>
        <w:tc>
          <w:tcPr>
            <w:tcW w:type="dxa" w:w="2163"/>
          </w:tcPr>
          <w:p>
            <w:pPr>
              <w:spacing w:before="20" w:after="20"/>
            </w:pPr>
            <w:r/>
            <w:r>
              <w:rPr>
                <w:rFonts w:ascii="Verdana" w:hAnsi="Verdana"/>
                <w:b w:val="0"/>
                <w:sz w:val="16"/>
              </w:rPr>
              <w:t>UV-A: 85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0 14 072</w:t>
            </w:r>
          </w:p>
        </w:tc>
        <w:tc>
          <w:tcPr>
            <w:tcW w:type="dxa" w:w="2163"/>
          </w:tcPr>
          <w:p>
            <w:pPr>
              <w:spacing w:before="20" w:after="20"/>
            </w:pPr>
            <w:r/>
            <w:r>
              <w:rPr>
                <w:rFonts w:ascii="Verdana" w:hAnsi="Verdana"/>
                <w:b w:val="0"/>
                <w:sz w:val="16"/>
              </w:rPr>
              <w:t>Irradiación UV mundial</w:t>
            </w:r>
          </w:p>
        </w:tc>
        <w:tc>
          <w:tcPr>
            <w:tcW w:type="dxa" w:w="2163"/>
          </w:tcPr>
          <w:p>
            <w:pPr>
              <w:spacing w:before="20" w:after="20"/>
            </w:pPr>
            <w:r/>
            <w:r>
              <w:rPr>
                <w:rFonts w:ascii="Verdana" w:hAnsi="Verdana"/>
                <w:b w:val="0"/>
                <w:sz w:val="16"/>
              </w:rPr>
              <w:t>Integrada en un período especificado |Irradiación UV-A |De acuerdo con la Tabla B de BUFR, en la Clase 14, nota 8 (ISO 21348: intervalo de longitud de onda UV- A 315 ≤ λ ≤400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0 02 071</w:t>
            </w:r>
          </w:p>
        </w:tc>
        <w:tc>
          <w:tcPr>
            <w:tcW w:type="dxa" w:w="2163"/>
          </w:tcPr>
          <w:p>
            <w:pPr>
              <w:spacing w:before="20" w:after="20"/>
            </w:pPr>
            <w:r/>
            <w:r>
              <w:rPr>
                <w:rFonts w:ascii="Verdana" w:hAnsi="Verdana"/>
                <w:b w:val="0"/>
                <w:sz w:val="16"/>
              </w:rPr>
              <w:t>Longitud de onda espectrográfica</w:t>
            </w:r>
          </w:p>
        </w:tc>
        <w:tc>
          <w:tcPr>
            <w:tcW w:type="dxa" w:w="2163"/>
          </w:tcPr>
          <w:p>
            <w:pPr>
              <w:spacing w:before="20" w:after="20"/>
            </w:pPr>
            <w:r/>
            <w:r>
              <w:rPr>
                <w:rFonts w:ascii="Verdana" w:hAnsi="Verdana"/>
                <w:b w:val="0"/>
                <w:sz w:val="16"/>
              </w:rPr>
              <w:t>UV-B: 280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0 02 072</w:t>
            </w:r>
          </w:p>
        </w:tc>
        <w:tc>
          <w:tcPr>
            <w:tcW w:type="dxa" w:w="2163"/>
          </w:tcPr>
          <w:p>
            <w:pPr>
              <w:spacing w:before="20" w:after="20"/>
            </w:pPr>
            <w:r/>
            <w:r>
              <w:rPr>
                <w:rFonts w:ascii="Verdana" w:hAnsi="Verdana"/>
                <w:b w:val="0"/>
                <w:sz w:val="16"/>
              </w:rPr>
              <w:t>Anchura espectrográfica</w:t>
            </w:r>
          </w:p>
        </w:tc>
        <w:tc>
          <w:tcPr>
            <w:tcW w:type="dxa" w:w="2163"/>
          </w:tcPr>
          <w:p>
            <w:pPr>
              <w:spacing w:before="20" w:after="20"/>
            </w:pPr>
            <w:r/>
            <w:r>
              <w:rPr>
                <w:rFonts w:ascii="Verdana" w:hAnsi="Verdana"/>
                <w:b w:val="0"/>
                <w:sz w:val="16"/>
              </w:rPr>
              <w:t>UV-B: 35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2 04 018</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Significación del campo asociado</w:t>
            </w:r>
          </w:p>
        </w:tc>
        <w:tc>
          <w:tcPr>
            <w:tcW w:type="dxa" w:w="2163"/>
          </w:tcPr>
          <w:p>
            <w:pPr>
              <w:spacing w:before="20" w:after="20"/>
            </w:pPr>
            <w:r/>
            <w:r>
              <w:rPr>
                <w:rFonts w:ascii="Verdana" w:hAnsi="Verdana"/>
                <w:b w:val="0"/>
                <w:sz w:val="16"/>
              </w:rPr>
              <w:t>Banderín de calidad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0 14 072</w:t>
            </w:r>
          </w:p>
        </w:tc>
        <w:tc>
          <w:tcPr>
            <w:tcW w:type="dxa" w:w="2163"/>
          </w:tcPr>
          <w:p>
            <w:pPr>
              <w:spacing w:before="20" w:after="20"/>
            </w:pPr>
            <w:r/>
            <w:r>
              <w:rPr>
                <w:rFonts w:ascii="Verdana" w:hAnsi="Verdana"/>
                <w:b w:val="0"/>
                <w:sz w:val="16"/>
              </w:rPr>
              <w:t>Irradiación UV mundial</w:t>
            </w:r>
          </w:p>
        </w:tc>
        <w:tc>
          <w:tcPr>
            <w:tcW w:type="dxa" w:w="2163"/>
          </w:tcPr>
          <w:p>
            <w:pPr>
              <w:spacing w:before="20" w:after="20"/>
            </w:pPr>
            <w:r/>
            <w:r>
              <w:rPr>
                <w:rFonts w:ascii="Verdana" w:hAnsi="Verdana"/>
                <w:b w:val="0"/>
                <w:sz w:val="16"/>
              </w:rPr>
              <w:t>Integrada en un período especificado | Irradiación UV-B | De acuerdo con la Tabla B de BUFR, en la Clase 14, nota 8 (ISO 21348 intervalo de longitud de onda UV- B 280 ≤ λ ≤ 315 nm)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Adición de campo asociado</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3 07 096</w:t>
            </w:r>
          </w:p>
        </w:tc>
        <w:tc>
          <w:tcPr>
            <w:tcW w:type="dxa" w:w="2163"/>
          </w:tcPr>
          <w:p>
            <w:pPr>
              <w:spacing w:before="20" w:after="20"/>
            </w:pPr>
            <w:r>
              <w:rPr>
                <w:b/>
              </w:rPr>
            </w:r>
            <w:r>
              <w:rPr>
                <w:rFonts w:ascii="Verdana" w:hAnsi="Verdana"/>
                <w:b/>
                <w:sz w:val="16"/>
              </w:rPr>
              <w:t>(Secuencia para la representación de datos SYNOP con información suplementaria sobre observaciones en lapsos de una 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Identificación nacional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0 08 010</w:t>
            </w:r>
          </w:p>
        </w:tc>
        <w:tc>
          <w:tcPr>
            <w:tcW w:type="dxa" w:w="2163"/>
          </w:tcPr>
          <w:p>
            <w:pPr>
              <w:spacing w:before="20" w:after="20"/>
            </w:pPr>
            <w:r/>
            <w:r>
              <w:rPr>
                <w:rFonts w:ascii="Verdana" w:hAnsi="Verdana"/>
                <w:b w:val="0"/>
                <w:sz w:val="16"/>
              </w:rPr>
              <w:t>Calificador de superficie (datos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3 01 091</w:t>
            </w:r>
          </w:p>
        </w:tc>
        <w:tc>
          <w:tcPr>
            <w:tcW w:type="dxa" w:w="2163"/>
          </w:tcPr>
          <w:p>
            <w:pPr>
              <w:spacing w:before="20" w:after="20"/>
            </w:pPr>
            <w:r/>
            <w:r>
              <w:rPr>
                <w:rFonts w:ascii="Verdana" w:hAnsi="Verdana"/>
                <w:b w:val="0"/>
                <w:sz w:val="16"/>
              </w:rPr>
              <w:t>Instrumentos en la estación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3 02 084</w:t>
            </w:r>
          </w:p>
        </w:tc>
        <w:tc>
          <w:tcPr>
            <w:tcW w:type="dxa" w:w="2163"/>
          </w:tcPr>
          <w:p>
            <w:pPr>
              <w:spacing w:before="20" w:after="20"/>
            </w:pPr>
            <w:r/>
            <w:r>
              <w:rPr>
                <w:rFonts w:ascii="Verdana" w:hAnsi="Verdana"/>
                <w:b w:val="0"/>
                <w:sz w:val="16"/>
              </w:rPr>
              <w:t>Datos “instantáneos” de la secuencia 3 07 096</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3 02 085</w:t>
            </w:r>
          </w:p>
        </w:tc>
        <w:tc>
          <w:tcPr>
            <w:tcW w:type="dxa" w:w="2163"/>
          </w:tcPr>
          <w:p>
            <w:pPr>
              <w:spacing w:before="20" w:after="20"/>
            </w:pPr>
            <w:r/>
            <w:r>
              <w:rPr>
                <w:rFonts w:ascii="Verdana" w:hAnsi="Verdana"/>
                <w:b w:val="0"/>
                <w:sz w:val="16"/>
              </w:rPr>
              <w:t>Datos “de período” de la secuencia 3 07 096</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Información sobre la calidad (datos 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0 33 006</w:t>
            </w:r>
          </w:p>
        </w:tc>
        <w:tc>
          <w:tcPr>
            <w:tcW w:type="dxa" w:w="2163"/>
          </w:tcPr>
          <w:p>
            <w:pPr>
              <w:spacing w:before="20" w:after="20"/>
            </w:pPr>
            <w:r/>
            <w:r>
              <w:rPr>
                <w:rFonts w:ascii="Verdana" w:hAnsi="Verdana"/>
                <w:b w:val="0"/>
                <w:sz w:val="16"/>
              </w:rPr>
              <w:t>Información interna sobre el estado de la medición (EMA)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3 07 101</w:t>
            </w:r>
          </w:p>
        </w:tc>
        <w:tc>
          <w:tcPr>
            <w:tcW w:type="dxa" w:w="2163"/>
          </w:tcPr>
          <w:p>
            <w:pPr>
              <w:spacing w:before="20" w:after="20"/>
            </w:pPr>
            <w:r>
              <w:rPr>
                <w:b/>
              </w:rPr>
            </w:r>
            <w:r>
              <w:rPr>
                <w:rFonts w:ascii="Verdana" w:hAnsi="Verdana"/>
                <w:b/>
                <w:sz w:val="16"/>
              </w:rPr>
              <w:t>(Observación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Identificación nacional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Nombre completo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Tipo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Método de medición del espesor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Estado del suelo (con o sin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3 07 102</w:t>
            </w:r>
          </w:p>
        </w:tc>
        <w:tc>
          <w:tcPr>
            <w:tcW w:type="dxa" w:w="2163"/>
          </w:tcPr>
          <w:p>
            <w:pPr>
              <w:spacing w:before="20" w:after="20"/>
            </w:pPr>
            <w:r>
              <w:rPr>
                <w:b/>
              </w:rPr>
            </w:r>
            <w:r>
              <w:rPr>
                <w:rFonts w:ascii="Verdana" w:hAnsi="Verdana"/>
                <w:b/>
                <w:sz w:val="16"/>
              </w:rPr>
              <w:t>(Información meteorológica sobre la carretera)</w:t>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3 01 089</w:t>
            </w:r>
          </w:p>
        </w:tc>
        <w:tc>
          <w:tcPr>
            <w:tcW w:type="dxa" w:w="2163"/>
          </w:tcPr>
          <w:p>
            <w:pPr>
              <w:spacing w:before="20" w:after="20"/>
            </w:pPr>
            <w:r/>
            <w:r>
              <w:rPr>
                <w:rFonts w:ascii="Verdana" w:hAnsi="Verdana"/>
                <w:b w:val="0"/>
                <w:sz w:val="16"/>
              </w:rPr>
              <w:t>Identificación de la estación nacional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0 01 018</w:t>
            </w:r>
          </w:p>
        </w:tc>
        <w:tc>
          <w:tcPr>
            <w:tcW w:type="dxa" w:w="2163"/>
          </w:tcPr>
          <w:p>
            <w:pPr>
              <w:spacing w:before="20" w:after="20"/>
            </w:pPr>
            <w:r/>
            <w:r>
              <w:rPr>
                <w:rFonts w:ascii="Verdana" w:hAnsi="Verdana"/>
                <w:b w:val="0"/>
                <w:sz w:val="16"/>
              </w:rPr>
              <w:t>Nombre abreviado de la estación o emplazamiento</w:t>
            </w:r>
          </w:p>
        </w:tc>
        <w:tc>
          <w:tcPr>
            <w:tcW w:type="dxa" w:w="2163"/>
          </w:tcPr>
          <w:p>
            <w:pPr>
              <w:spacing w:before="20" w:after="20"/>
            </w:pPr>
            <w:r/>
            <w:r>
              <w:rPr>
                <w:rFonts w:ascii="Verdana" w:hAnsi="Verdana"/>
                <w:b w:val="0"/>
                <w:sz w:val="16"/>
              </w:rPr>
              <w:t>Para identificación del emplazamiento de vigilancia meteorológica de la carretera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0 01 015</w:t>
            </w:r>
          </w:p>
        </w:tc>
        <w:tc>
          <w:tcPr>
            <w:tcW w:type="dxa" w:w="2163"/>
          </w:tcPr>
          <w:p>
            <w:pPr>
              <w:spacing w:before="20" w:after="20"/>
            </w:pPr>
            <w:r/>
            <w:r>
              <w:rPr>
                <w:rFonts w:ascii="Verdana" w:hAnsi="Verdana"/>
                <w:b w:val="0"/>
                <w:sz w:val="16"/>
              </w:rPr>
              <w:t>Nombre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0 01 104</w:t>
            </w:r>
          </w:p>
        </w:tc>
        <w:tc>
          <w:tcPr>
            <w:tcW w:type="dxa" w:w="2163"/>
          </w:tcPr>
          <w:p>
            <w:pPr>
              <w:spacing w:before="20" w:after="20"/>
            </w:pPr>
            <w:r/>
            <w:r>
              <w:rPr>
                <w:rFonts w:ascii="Verdana" w:hAnsi="Verdana"/>
                <w:b w:val="0"/>
                <w:sz w:val="16"/>
              </w:rPr>
              <w:t>Identificador del Estado/estado federal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0 01 105</w:t>
            </w:r>
          </w:p>
        </w:tc>
        <w:tc>
          <w:tcPr>
            <w:tcW w:type="dxa" w:w="2163"/>
          </w:tcPr>
          <w:p>
            <w:pPr>
              <w:spacing w:before="20" w:after="20"/>
            </w:pPr>
            <w:r/>
            <w:r>
              <w:rPr>
                <w:rFonts w:ascii="Verdana" w:hAnsi="Verdana"/>
                <w:b w:val="0"/>
                <w:sz w:val="16"/>
              </w:rPr>
              <w:t>Denominador de la autopista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0 01 106</w:t>
            </w:r>
          </w:p>
        </w:tc>
        <w:tc>
          <w:tcPr>
            <w:tcW w:type="dxa" w:w="2163"/>
          </w:tcPr>
          <w:p>
            <w:pPr>
              <w:spacing w:before="20" w:after="20"/>
            </w:pPr>
            <w:r/>
            <w:r>
              <w:rPr>
                <w:rFonts w:ascii="Verdana" w:hAnsi="Verdana"/>
                <w:b w:val="0"/>
                <w:sz w:val="16"/>
              </w:rPr>
              <w:t>Lugar a lo largo de la autopista indicado por marcadores de posición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0 03 017</w:t>
            </w:r>
          </w:p>
        </w:tc>
        <w:tc>
          <w:tcPr>
            <w:tcW w:type="dxa" w:w="2163"/>
          </w:tcPr>
          <w:p>
            <w:pPr>
              <w:spacing w:before="20" w:after="20"/>
            </w:pPr>
            <w:r/>
            <w:r>
              <w:rPr>
                <w:rFonts w:ascii="Verdana" w:hAnsi="Verdana"/>
                <w:b w:val="0"/>
                <w:sz w:val="16"/>
              </w:rPr>
              <w:t>Tipo ampliado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0 03 018</w:t>
            </w:r>
          </w:p>
        </w:tc>
        <w:tc>
          <w:tcPr>
            <w:tcW w:type="dxa" w:w="2163"/>
          </w:tcPr>
          <w:p>
            <w:pPr>
              <w:spacing w:before="20" w:after="20"/>
            </w:pPr>
            <w:r/>
            <w:r>
              <w:rPr>
                <w:rFonts w:ascii="Verdana" w:hAnsi="Verdana"/>
                <w:b w:val="0"/>
                <w:sz w:val="16"/>
              </w:rPr>
              <w:t>Tipo de carretera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0 03 019</w:t>
            </w:r>
          </w:p>
        </w:tc>
        <w:tc>
          <w:tcPr>
            <w:tcW w:type="dxa" w:w="2163"/>
          </w:tcPr>
          <w:p>
            <w:pPr>
              <w:spacing w:before="20" w:after="20"/>
            </w:pPr>
            <w:r/>
            <w:r>
              <w:rPr>
                <w:rFonts w:ascii="Verdana" w:hAnsi="Verdana"/>
                <w:b w:val="0"/>
                <w:sz w:val="16"/>
              </w:rPr>
              <w:t>Tipo de construcción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Identificación de la estación</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Altura del suelo de la estación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temperatura, humedad y visibilidad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temperatura, humedad y visibilidad</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temperatura, humedad y visibilidad</w:t>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temperatura, humedad y visibilidad</w:t>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Humedad relativa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temperatura, humedad y visibilidad</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sobre temperatura, humedad y visibilidad</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Visibilidad horizontal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Repetición diferida de 9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0 03 016</w:t>
            </w:r>
          </w:p>
        </w:tc>
        <w:tc>
          <w:tcPr>
            <w:tcW w:type="dxa" w:w="2163"/>
          </w:tcPr>
          <w:p>
            <w:pPr>
              <w:spacing w:before="20" w:after="20"/>
            </w:pPr>
            <w:r/>
            <w:r>
              <w:rPr>
                <w:rFonts w:ascii="Verdana" w:hAnsi="Verdana"/>
                <w:b w:val="0"/>
                <w:sz w:val="16"/>
              </w:rPr>
              <w:t>Posición de los sensores de la carretera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0 12 128</w:t>
            </w:r>
          </w:p>
        </w:tc>
        <w:tc>
          <w:tcPr>
            <w:tcW w:type="dxa" w:w="2163"/>
          </w:tcPr>
          <w:p>
            <w:pPr>
              <w:spacing w:before="20" w:after="20"/>
            </w:pPr>
            <w:r/>
            <w:r>
              <w:rPr>
                <w:rFonts w:ascii="Verdana" w:hAnsi="Verdana"/>
                <w:b w:val="0"/>
                <w:sz w:val="16"/>
              </w:rPr>
              <w:t>Temperatura de la superficie de la carretera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terrestre</w:t>
            </w:r>
          </w:p>
        </w:tc>
        <w:tc>
          <w:tcPr>
            <w:tcW w:type="dxa" w:w="2163"/>
          </w:tcPr>
          <w:p>
            <w:pPr>
              <w:spacing w:before="20" w:after="20"/>
            </w:pPr>
            <w:r/>
            <w:r>
              <w:rPr>
                <w:rFonts w:ascii="Verdana" w:hAnsi="Verdana"/>
                <w:b w:val="0"/>
                <w:sz w:val="16"/>
              </w:rPr>
              <w:t>= 0,30 m en la primera repetición, = p. ej. 0,15 o 0,07 m en la segunda repetición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0 12 129</w:t>
            </w:r>
          </w:p>
        </w:tc>
        <w:tc>
          <w:tcPr>
            <w:tcW w:type="dxa" w:w="2163"/>
          </w:tcPr>
          <w:p>
            <w:pPr>
              <w:spacing w:before="20" w:after="20"/>
            </w:pPr>
            <w:r/>
            <w:r>
              <w:rPr>
                <w:rFonts w:ascii="Verdana" w:hAnsi="Verdana"/>
                <w:b w:val="0"/>
                <w:sz w:val="16"/>
              </w:rPr>
              <w:t>Temperatura de la subsuperficie de la carretera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Profundidad por debajo de la superficie terrestre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0 13 116</w:t>
            </w:r>
          </w:p>
        </w:tc>
        <w:tc>
          <w:tcPr>
            <w:tcW w:type="dxa" w:w="2163"/>
          </w:tcPr>
          <w:p>
            <w:pPr>
              <w:spacing w:before="20" w:after="20"/>
            </w:pPr>
            <w:r/>
            <w:r>
              <w:rPr>
                <w:rFonts w:ascii="Verdana" w:hAnsi="Verdana"/>
                <w:b w:val="0"/>
                <w:sz w:val="16"/>
              </w:rPr>
              <w:t>Espesor de la lámina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de la carretera y otros datos</w:t>
            </w:r>
          </w:p>
        </w:tc>
        <w:tc>
          <w:tcPr>
            <w:tcW w:type="dxa" w:w="2163"/>
          </w:tcPr>
          <w:p>
            <w:pPr>
              <w:spacing w:before="20" w:after="20"/>
            </w:pPr>
            <w:r/>
            <w:r>
              <w:rPr>
                <w:rFonts w:ascii="Verdana" w:hAnsi="Verdana"/>
                <w:b w:val="0"/>
                <w:sz w:val="16"/>
              </w:rPr>
              <w:t>0 20 138</w:t>
            </w:r>
          </w:p>
        </w:tc>
        <w:tc>
          <w:tcPr>
            <w:tcW w:type="dxa" w:w="2163"/>
          </w:tcPr>
          <w:p>
            <w:pPr>
              <w:spacing w:before="20" w:after="20"/>
            </w:pPr>
            <w:r/>
            <w:r>
              <w:rPr>
                <w:rFonts w:ascii="Verdana" w:hAnsi="Verdana"/>
                <w:b w:val="0"/>
                <w:sz w:val="16"/>
              </w:rPr>
              <w:t>Condición de la superficie de la carretera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precipitación</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precipitación</w:t>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Intensidad del fenómeno</w:t>
            </w:r>
          </w:p>
        </w:tc>
        <w:tc>
          <w:tcPr>
            <w:tcW w:type="dxa" w:w="2163"/>
          </w:tcPr>
          <w:p>
            <w:pPr>
              <w:spacing w:before="20" w:after="20"/>
            </w:pPr>
            <w:r/>
            <w:r>
              <w:rPr>
                <w:rFonts w:ascii="Verdana" w:hAnsi="Verdana"/>
                <w:b w:val="0"/>
                <w:sz w:val="16"/>
              </w:rPr>
              <w:t>Intensidad de la precipitación (débil, moderada, fuerte)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precipitación</w:t>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precipitación</w:t>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Tipo de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precipitación</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Precipitación total/equivalente total en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 promediado en el tiempo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#NAME?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Ráfagas máximas de viento</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t>En minutos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Ráfagas máximas de viento</w:t>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Dirección máxima del viento (ráfagas)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Ráfagas máximas de viento</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Velocidad máxima del viento (ráfagas)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 funcionamiento</w:t>
            </w:r>
          </w:p>
        </w:tc>
        <w:tc>
          <w:tcPr>
            <w:tcW w:type="dxa" w:w="2163"/>
          </w:tcPr>
          <w:p>
            <w:pPr>
              <w:spacing w:before="20" w:after="20"/>
            </w:pPr>
            <w:r/>
            <w:r>
              <w:rPr>
                <w:rFonts w:ascii="Verdana" w:hAnsi="Verdana"/>
                <w:b w:val="0"/>
                <w:sz w:val="16"/>
              </w:rPr>
              <w:t>0 33 005</w:t>
            </w:r>
          </w:p>
        </w:tc>
        <w:tc>
          <w:tcPr>
            <w:tcW w:type="dxa" w:w="2163"/>
          </w:tcPr>
          <w:p>
            <w:pPr>
              <w:spacing w:before="20" w:after="20"/>
            </w:pPr>
            <w:r/>
            <w:r>
              <w:rPr>
                <w:rFonts w:ascii="Verdana" w:hAnsi="Verdana"/>
                <w:b w:val="0"/>
                <w:sz w:val="16"/>
              </w:rPr>
              <w:t>Información sobre la calidad (datos 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3 07 103</w:t>
            </w:r>
          </w:p>
        </w:tc>
        <w:tc>
          <w:tcPr>
            <w:tcW w:type="dxa" w:w="2163"/>
          </w:tcPr>
          <w:p>
            <w:pPr>
              <w:spacing w:before="20" w:after="20"/>
            </w:pPr>
            <w:r>
              <w:rPr>
                <w:b/>
              </w:rPr>
            </w:r>
            <w:r>
              <w:rPr>
                <w:rFonts w:ascii="Verdana" w:hAnsi="Verdana"/>
                <w:b/>
                <w:sz w:val="16"/>
              </w:rPr>
              <w:t>(Observación de la nieve, densidad de la nieve, equivalente en agua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Indicador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3 07 101</w:t>
            </w:r>
          </w:p>
        </w:tc>
        <w:tc>
          <w:tcPr>
            <w:tcW w:type="dxa" w:w="2163"/>
          </w:tcPr>
          <w:p>
            <w:pPr>
              <w:spacing w:before="20" w:after="20"/>
            </w:pPr>
            <w:r/>
            <w:r>
              <w:rPr>
                <w:rFonts w:ascii="Verdana" w:hAnsi="Verdana"/>
                <w:b w:val="0"/>
                <w:sz w:val="16"/>
              </w:rPr>
              <w:t>Observación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Densidad de la nieve (contenido de agua líquida)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0 03 028</w:t>
            </w:r>
          </w:p>
        </w:tc>
        <w:tc>
          <w:tcPr>
            <w:tcW w:type="dxa" w:w="2163"/>
          </w:tcPr>
          <w:p>
            <w:pPr>
              <w:spacing w:before="20" w:after="20"/>
            </w:pPr>
            <w:r/>
            <w:r>
              <w:rPr>
                <w:rFonts w:ascii="Verdana" w:hAnsi="Verdana"/>
                <w:b w:val="0"/>
                <w:sz w:val="16"/>
              </w:rPr>
              <w:t>Método de medición del equivalente en agua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0 13 163</w:t>
            </w:r>
          </w:p>
        </w:tc>
        <w:tc>
          <w:tcPr>
            <w:tcW w:type="dxa" w:w="2163"/>
          </w:tcPr>
          <w:p>
            <w:pPr>
              <w:spacing w:before="20" w:after="20"/>
            </w:pPr>
            <w:r/>
            <w:r>
              <w:rPr>
                <w:rFonts w:ascii="Verdana" w:hAnsi="Verdana"/>
                <w:b w:val="0"/>
                <w:sz w:val="16"/>
              </w:rPr>
              <w:t>Equivalente en agua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3 07 182</w:t>
            </w:r>
          </w:p>
        </w:tc>
        <w:tc>
          <w:tcPr>
            <w:tcW w:type="dxa" w:w="2163"/>
          </w:tcPr>
          <w:p>
            <w:pPr>
              <w:spacing w:before="20" w:after="20"/>
            </w:pPr>
            <w:r>
              <w:rPr>
                <w:b/>
              </w:rPr>
            </w:r>
            <w:r>
              <w:rPr>
                <w:rFonts w:ascii="Verdana" w:hAnsi="Verdana"/>
                <w:b/>
                <w:sz w:val="16"/>
              </w:rPr>
              <w:t>(Secuencia para la representación de informes sinópticos procedentes de estaciones terrestres fijas apropiados para datos SYNOP conforme a las prácticas de notificación de la AR II)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3 01 090</w:t>
            </w:r>
          </w:p>
        </w:tc>
        <w:tc>
          <w:tcPr>
            <w:tcW w:type="dxa" w:w="2163"/>
          </w:tcPr>
          <w:p>
            <w:pPr>
              <w:spacing w:before="20" w:after="20"/>
            </w:pPr>
            <w:r/>
            <w:r>
              <w:rPr>
                <w:rFonts w:ascii="Verdana" w:hAnsi="Verdana"/>
                <w:b w:val="0"/>
                <w:sz w:val="16"/>
              </w:rPr>
              <w:t>Identificación de la estación de superficie, hora, coordenadas horizontales y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Información sobre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3 02 035</w:t>
            </w:r>
          </w:p>
        </w:tc>
        <w:tc>
          <w:tcPr>
            <w:tcW w:type="dxa" w:w="2163"/>
          </w:tcPr>
          <w:p>
            <w:pPr>
              <w:spacing w:before="20" w:after="20"/>
            </w:pPr>
            <w:r/>
            <w:r>
              <w:rPr>
                <w:rFonts w:ascii="Verdana" w:hAnsi="Verdana"/>
                <w:b w:val="0"/>
                <w:sz w:val="16"/>
              </w:rPr>
              <w:t>Datos sinópticos básicos “instantáneos”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Nubes con bases por debajo del nivel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Dirección de la deriva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Significación vertical (observaciones en superficie)</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Dirección y elevación de las nubes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3 02 037</w:t>
            </w:r>
          </w:p>
        </w:tc>
        <w:tc>
          <w:tcPr>
            <w:tcW w:type="dxa" w:w="2163"/>
          </w:tcPr>
          <w:p>
            <w:pPr>
              <w:spacing w:before="20" w:after="20"/>
            </w:pPr>
            <w:r/>
            <w:r>
              <w:rPr>
                <w:rFonts w:ascii="Verdana" w:hAnsi="Verdana"/>
                <w:b w:val="0"/>
                <w:sz w:val="16"/>
              </w:rPr>
              <w:t>Estado del suelo, espesor de la nieve, temperatura mínima del suelo</w:t>
            </w:r>
          </w:p>
        </w:tc>
        <w:tc>
          <w:tcPr>
            <w:tcW w:type="dxa" w:w="2163"/>
          </w:tcPr>
          <w:p>
            <w:pPr>
              <w:spacing w:before="20" w:after="20"/>
            </w:pPr>
            <w:r/>
            <w:r>
              <w:rPr>
                <w:rFonts w:ascii="Verdana" w:hAnsi="Verdana"/>
                <w:b w:val="0"/>
                <w:sz w:val="16"/>
              </w:rPr>
              <w:t>12 horas anteriores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0 12 120</w:t>
            </w:r>
          </w:p>
        </w:tc>
        <w:tc>
          <w:tcPr>
            <w:tcW w:type="dxa" w:w="2163"/>
          </w:tcPr>
          <w:p>
            <w:pPr>
              <w:spacing w:before="20" w:after="20"/>
            </w:pPr>
            <w:r/>
            <w:r>
              <w:rPr>
                <w:rFonts w:ascii="Verdana" w:hAnsi="Verdana"/>
                <w:b w:val="0"/>
                <w:sz w:val="16"/>
              </w:rPr>
              <w:t>Temperatura del suelo</w:t>
            </w:r>
          </w:p>
        </w:tc>
        <w:tc>
          <w:tcPr>
            <w:tcW w:type="dxa" w:w="2163"/>
          </w:tcPr>
          <w:p>
            <w:pPr>
              <w:spacing w:before="20" w:after="20"/>
            </w:pPr>
            <w:r/>
            <w:r>
              <w:rPr>
                <w:rFonts w:ascii="Verdana" w:hAnsi="Verdana"/>
                <w:b w:val="0"/>
                <w:sz w:val="16"/>
              </w:rPr>
              <w:t>snT’gT’g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0 12 122</w:t>
            </w:r>
          </w:p>
        </w:tc>
        <w:tc>
          <w:tcPr>
            <w:tcW w:type="dxa" w:w="2163"/>
          </w:tcPr>
          <w:p>
            <w:pPr>
              <w:spacing w:before="20" w:after="20"/>
            </w:pPr>
            <w:r/>
            <w:r>
              <w:rPr>
                <w:rFonts w:ascii="Verdana" w:hAnsi="Verdana"/>
                <w:b w:val="0"/>
                <w:sz w:val="16"/>
              </w:rPr>
              <w:t>Temperatura mínima del suelo en la noche anterior</w:t>
            </w:r>
          </w:p>
        </w:tc>
        <w:tc>
          <w:tcPr>
            <w:tcW w:type="dxa" w:w="2163"/>
          </w:tcPr>
          <w:p>
            <w:pPr>
              <w:spacing w:before="20" w:after="20"/>
            </w:pPr>
            <w:r/>
            <w:r>
              <w:rPr>
                <w:rFonts w:ascii="Verdana" w:hAnsi="Verdana"/>
                <w:b w:val="0"/>
                <w:sz w:val="16"/>
              </w:rPr>
              <w:t>snTgTg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mínima del suelo en la noche anterior</w:t>
            </w:r>
          </w:p>
        </w:tc>
        <w:tc>
          <w:tcPr>
            <w:tcW w:type="dxa" w:w="2163"/>
          </w:tcPr>
          <w:p>
            <w:pPr>
              <w:spacing w:before="20" w:after="20"/>
            </w:pPr>
            <w:r/>
            <w:r>
              <w:rPr>
                <w:rFonts w:ascii="Verdana" w:hAnsi="Verdana"/>
                <w:b w:val="0"/>
                <w:sz w:val="16"/>
              </w:rPr>
              <w:t>3 02 043</w:t>
            </w:r>
          </w:p>
        </w:tc>
        <w:tc>
          <w:tcPr>
            <w:tcW w:type="dxa" w:w="2163"/>
          </w:tcPr>
          <w:p>
            <w:pPr>
              <w:spacing w:before="20" w:after="20"/>
            </w:pPr>
            <w:r/>
            <w:r>
              <w:rPr>
                <w:rFonts w:ascii="Verdana" w:hAnsi="Verdana"/>
                <w:b w:val="0"/>
                <w:sz w:val="16"/>
              </w:rPr>
              <w:t>Datos sinópticos básicos del “período”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Datos de evaporación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Repetir el descriptor siguiente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Datos de radiación (de 1 hora a períodos de 24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Cambio de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