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25</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25 004  Traitement des échos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cohérent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Cohérent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25 005  Intégration des échos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Logarithmique - 2,5 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Linéaire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Spéciale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25 006  Conversion Z - 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Conversion ZH -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(ZH, ZDR) - (NO, DO) -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 (F1), Z (F2)) - atténuation - 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25 009  Méthode d'étalonnage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Cible ou signal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 rapport à des pluviomètres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 rapport à d'autres instruments (distromètre, atténuation)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25 010  Traitement des échos fixes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Insertion de données pour un angle de site plus élevé et 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Analyse de la variance du signal logarithmique (détection des échos fixes)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Analyse de la variance du signal linéaire (suppression des échos fixes)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Suppression des échos fixes -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Analyse multiparamétrique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25 011  Correction des échos de sol (filtrage)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Carte des facteurs de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Interpolation (en fonction de l'azimut ou de l'élévation)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25 012  Correction de l'atténuation de portée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Équipement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Logiciel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Équipement et logiciel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25 013  Correction de la bande brillante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de la bande brillante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25 015  Correction de l'atténuation par le radôme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de l'atténuation par le radôme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25 017  Correction de l'atténuation par les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de l'atténuation par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25 020  Estimation de la vitesse moyenne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FFT (transformation de Fourier rapide)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PPP (paire d'impulsions)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VPC (changement de phase vectoriel)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25 021  Renforcement du calcul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Moyenne simple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Moyenne obtenue par consensus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Contrôle médian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Contrôle de la cohérence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25 022  Indicateur de rejet des données GHRSST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Terres émergées probables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Vitesse du vent trop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Glaces détectées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Pluie détectée (mesures en hyperfréquences seulement)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Nébulosité détectée (mesures dans l'infrarouge seulement)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insignifiante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SST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25 023  Indicateur de confiance des données GHRSST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Une valeur de confiance par défaut a été utilisée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 valeurs par défaut de l'erreur systématique et de l'écart-type ont été utilisées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Réflexion solaire supposée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sur les glaces de mer extraites de mesures en hyperfréquences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Calcul de la vitesse du vent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SST inexacte en raison d'une valeur basse (&lt; 285K) (ne s'applique qu'à l'instrument TMI)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Faible contamination supposée par la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Contamination possible des lobes latéraux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25 024  Qualité des données GHRSST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infrarouges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Mesures en présence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incorrecte: mesures probablement contaminées par la présence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suspectes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acceptables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excellentes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Pellicule froide supposée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Mesures en hyperfréquences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Mesures en hyperfréquences contestables qui pourraient être contaminées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Mesures en hyperfréquences acceptables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Probabilité élevée d'une variabilité diurne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25 029  Méthode d'étalonnage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Cible ou signal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 rapport à des pluviomètres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 rapport à d'autres instruments (distromètre, atténuation)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25 030  Moyenne mobile de la température de la mer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Moyenne mobile de la température de la mer inusitée, les critères d'usage n'étant pas respectés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Moyenne mobile de la température de la mer inusitée, les données n'étant pas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Moyenne mobile de la température de la mer utilisée comme prédicteur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25 031  Méthode d'éclaircissage des profils verticaux établis par la prévision numérique du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 éclaircissage (tous les niveaux établis par le modèle sont inclus, de la base au sommet du pseudo-sondage)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Les niveaux établis par le modèle sont présents à condition qu'il s'agisse de niveaux significatifs conformément aux règles B/C 25 s'appliquant aux données classiques des sondages TEMP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 sous-ensemble déterminé de niveaux établis par le modèle est fourni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Aucun niveau établi par le modèle n'est fourni. Tous les niveaux du profil sont obtenus par interpolation pour représenter un ensemble déterminé de surfaces isobares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25 032  Information sur le mode du profileur de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du mode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du mode haut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25 033  Information sur le sous-mode du profileur de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Profileur de vent fonctionnant dans le sous-mode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Profileur de vent fonctionnant dans le sous-mode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25 034  Résultats des essais de contrôle de la qualité du profileur de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Essai A effectué et négatif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Essai B effectué et négatif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Résultats de l'essai non concluants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25 035  Méthode de décision pour la polarité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définie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Variation individuelle de la tension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Intensité, dépassement d'un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Tension, dépassement d'un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Convergence des capteurs, intensité dépassant un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Convergence des capteurs, tension dépassant un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25 036  Méthode de localisation des atmosphériques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Réseau de plusieurs radiogoniomètres utilisés pour les mêmes atmosphériques individuels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Réseau de plusieurs stations indiquant l'heure d'arrivée utilisées pour les mêmes atmosphériques individuels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Technique de mesure de la direction et de la distance pour une seule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25 040  Produit de vent obtenu par traceur au CO2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 non spécifique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de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sur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vectorielles moyennes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primaires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approximatives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vectorielles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Données sur le traceur pour cette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Données sur le traceur pour l'image suivante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25 041  Méthode de transmission de la direction de la plate-forme mobile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transmise à l'origine en degrés vrais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transmise à l'origine au moyen de la table de code 0700,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25 042  Méthode de transmission de la vitesse de la plate-forme mobile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Vitesse transmise à l'origine en mètres par seconde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Vitesse transmise à l'origine au moyen de la table de code 4451, FM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25 045  Combinaison de canaux de sondeur HIRS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En commençant avec la position du premier bit (bit de plus fort poids), si le bit est mis à 1, il y a présence d'un canal si le bit est mis à 0, il y a absence de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25 046  Combinaison de canaux de sondeur MSU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commençant avec la position du premier bit (bit de plus fort poids), si le bit est mis à 1, il y a présence d'un canal si le bit est mis à 0, il y a absence de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25 047  Combinaison de canaux de sondeur SSU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commençant par la position du premier bit (bit de plus fort poids), si le bit est mis à 1, il y a présence d'un canal si le bit est mis à 0, il y a absence de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25 048  Combinaison de canaux de sondeur AMSU-A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En commençant par la position du premier bit (bit de plus fort poids), si le bit est mis à 1, il y a présence d'un canal si le bit est mis à 0, il y a absence de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25 049  Combinaison de canaux de sondeur AMSU-B</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commençant par la position du premier bit (bit de plus fort poids), si le bit est mis à 1, il y a présence d'un canal si le bit est mis à 0, il y a absence de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25 051  Combinaison de canaux de radiomètre AVHRR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En commençant par la position du premier bit (bit de plus fort poids), si le bit est mis à 1, il y a présence d'un canal si le bit est mis à 0, il y a absence de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25 053  Qualité des observations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Redondante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À l'essai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Hâtive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25 063  Indicateur du système ou processeur central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défini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Processeur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Processeur de secours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25 069  Corrections de pression du niveau de vol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lissée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de référence ajusté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Intervalle de temps normalisé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aberrante vérifiée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Plausibilité contrôlée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Cohérence contrôlée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interpolée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25 086  Indicateur de correction de profondeur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profondeurs ne sont pas corrigées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 profondeurs sont corrigées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25 090  Indicateur de l'état de l'orbite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Orbite calculée lors d'une manœuvre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Orbite corrigée pour les opérations de mission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Orbite calculée par extrapolation des opérations de mission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Orbite corrigée (préliminaire/précise)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L'orbite (préliminaire/précise) est estimée au cours d'une période de manœuvre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L'orbite (préliminaire/précise) est calculée par interpolation sur une interruption dans les données de poursuite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L'orbite (préliminaire/précise) est calculée par extrapolation sur une durée inférieure à 1 jour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L'orbite (préliminaire/précise) est calculée par extrapolation sur une durée comprise entre 1 jour et 2 jours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L'orbite (préliminaire/précise) est calculée par extrapolation sur une durée supérieure à 2 jours, ou l'orbite est calculée par extrapolation juste après une manœuvre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Orbite du navigateur DORIS DIODE</w:t>
            </w:r>
          </w:p>
        </w:tc>
        <w:tc>
          <w:tcPr>
            <w:tcW w:type="dxa" w:w="5046"/>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25 093  Correction des données RASS (Système de sondage radio-acoustique)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Correction de la vitesse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Toutes les corrections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25 095  Indicateur de l'état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Altimètre en service (0 = mode normal, 1 = mode de secours)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25 096  Indicateur de l'état du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de mode (0 = mode 2, 1 = mode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Indicateur de séquence d'étalonnage en mode 1 (0 = données normales en mode 1 ou en mode 2, 1 = séquence d'étalonnage en mode 1) Les bits 3 et 4 indiquent si les canaux de 23,8 GHz sont en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2 (0 = en service, 1 = hors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Canal 3 (0 = en service, 1 = hors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25 097  Erreur tridimensionnelle estimative de l'orbite du navigateur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Entre 0 et 30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Entre 30 et 60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Entre 60 et 90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Entre 90 et 120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Entre 120 et 150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Entre 150 et 180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Entre 180 et 210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Entre 210 et 240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Entre 240 et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Supérieure à 270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25 098  Indicateur de qualité des données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Intervalle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Intervalle en bande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Hauteur significative des vagues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Hauteur significative des vagues en bande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Coefficient de rétrodiffusion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Coefficient de rétrodiffusion en bande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Angle de décalage par rapport au nadir calculé à partir de paramètres de forme d'onde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Angle de décalage par rapport au nadir calculé à partir de la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25 099  Indicateur de qualité de la correction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de l'erreur instrumentale pour l'intervalle dans la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Correction de l'erreur instrumentale pour l'intervalle dans la bande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de l'erreur instrumentale pour la hauteur significative des vagues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Correction de l'erreur instrumentale pour la hauteur significative des vagues en bande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Correction de l'erreur instrumentale pour le coefficient de rétrodiffusion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de l'erreur instrumentale pour le coefficient de rétrodiffusion en bande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25 110  Traitement de l'image en abrégé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Analyse des données brutes servant à la correction des données brutes. Correction à l'aide des paramètres par défaut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Analyse des données brutes servant à la correction des données brutes. Correction à l'aide des résultats de l'analyse des données brutes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du diagramme de site de l'antenne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Utilisation du signal chirp nominal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Utilisation d'un signal chirp reconstruit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Conversion de la distance oblique en distance-temps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25 112  Indicateur de qualité des données de l'altimètre dans une bande précise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Intervalle dans une bande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Hauteur significative des vagues dans une bande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Coefficient de rétrodiffusion dans une bande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Angle de décalage par rapport au nadir calculé à partir de paramètres de forme d'onde dans une bande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Angle de décalage par rapport au nadir calculé à partir de la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25 113  Indicateur de qualité de la correction de l'altimètre dans une bande précise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de l'erreur instrumentale pour l'intervalle dans une bande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Correction de l'erreur instrumentale pour la hauteur significative des vagues dans une bande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de l'erreur instrumentale pour le coefficient de rétrodiffusion dans une bande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25 120  Indicateur de traitement de niveau 2 -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Pourcentage des DSR exempts d'erreurs de traitement de niveau 2 supérieur au seuil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Pourcentage des DSR exempts d'erreurs de traitement de niveau 2 inférieur au seuil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25 122  Configuration matérielle - radiofréquence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Configuration matérielle pour RF :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Configuration matérielle pour RF :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25 123  Configuration matérielle - amplificateur de grande puissance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Configuration matérielle pour l'amplificateur de grande puissance: 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Configuration matérielle pour l'amplificateur de grande puissance: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25 124  Indicateur de traitement de niveau 2 - MWR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Pourcentage des DSR exempts d'erreurs de traitement de niveau 2 supérieur au seuil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Pourcentage des DSR exempts d'erreurs de traitement de niveau 2 inférieur au seuil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25 150  Méthode d'analyse de l'intensité du cyclone tropical par les images de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Analyse de l'intensité des images dans le visible selon la méthode de Dvorak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Analyse de l'intensité des images rehaussées dans l'infrarouge selon la méthode de Dvorak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25 174  Indicateur des informations SMOS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Pixel affecté par les effets d'une perturbation radioélectrique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Pixel situé dans l'axe hexagonal centré sur les biais du soleil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Pixel proche de la délimitation de la zone étendue sans biais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Pixel à l'intérieur de la zone étendue sans biais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Pixel à l'intérieur de la zone fermée aux biais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Pixel situé dans une zone où un biais de lune a été reconstruit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Pixel situé dans une zone où une réflexion solaire a été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 situé dans une zone où un biais de soleil a été reconstruit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La cible a été aplatie lors de la reconstruction d'image de ce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La scène a été associée à une scène de mise au point en polarisation inverse lors de la reconstruction d'image pour éviter tout courant de fuite sous polarisation croisée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Le rayonnement lunaire direct a été corrigé lors de la reconstruction d'image de ce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Le rayonnement solaire réfléchi a été corrigé lors de la reconstruction d'image de ce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Le rayonnement solaire direct a été corrigé lors de la reconstruction d'image de cette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25 181  Indicateur de traitement de niveau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pourcentage des enregistrements de niveau 2b exempts d'erreurs de traitement est inférieur au seuil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25 182  Indicateur de traitement de niveau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pourcentage des enregistrements de niveau 1b exempts d'erreurs de traitement est inférieur au seuil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25 184  Catégorie de produit de niveau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Produit d'une durée inférieure à celle du produit à l'entrée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25 185  Méthode de chiffrement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AES 256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25 187  Indicateur de confiance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25 188  Méthode employée pour ramener la pression au niveau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Pression ajustée au niveau moyen de la mer, conformément aux dispositions de la publication OMM-N° 8 relatives aux stations situées à faible altitude (&lt; 50 m)</w:t>
            </w:r>
          </w:p>
        </w:tc>
        <w:tc>
          <w:tcPr>
            <w:tcW w:type="dxa" w:w="5046"/>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 ajustée au niveau moyen de la mer, conformément aux dispositions de la publication OMM-N° 8 relatives aux stations situées à moins de 750 m d'altitude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Pression ajustée au niveau de la mer conformément aux pratiques nationales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Pression ajustée au niveau local de l'eau conformément aux pratiques nationales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Pression non corrigée pour tenir compte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bl>
    <w:p/>
    <w:p>
      <w:r>
        <w:rPr>
          <w:rFonts w:ascii="Verdana" w:hAnsi="Verdana"/>
          <w:b/>
          <w:sz w:val="18"/>
        </w:rPr>
        <w:t>0 25 190  Mode de traitement de l'écho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 basse résolution (LRM)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Radar à ouverture synthétique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 basse résolution et radar à ouverture synthétique (entrelacés)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Pseudo-LRM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Mode radar interférométrique à ouverture synthétique (SARin)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25 191  Mode de détection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Boucle ouverte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Boucle 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Gain fixe pour boucle ouverte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