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00 : Séquence correspondant aux entrées des tables du code BUFR</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3 00 002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0 00 002</w:t>
            </w:r>
          </w:p>
        </w:tc>
        <w:tc>
          <w:tcPr>
            <w:tcW w:type="dxa" w:w="2163"/>
          </w:tcPr>
          <w:p>
            <w:pPr>
              <w:spacing w:before="20" w:after="20"/>
            </w:pPr>
            <w:r/>
            <w:r>
              <w:rPr>
                <w:rFonts w:ascii="Verdana" w:hAnsi="Verdana"/>
                <w:b w:val="0"/>
                <w:sz w:val="16"/>
              </w:rPr>
              <w:t>Table A: description de la catégorie de données, ligne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0 00 003</w:t>
            </w:r>
          </w:p>
        </w:tc>
        <w:tc>
          <w:tcPr>
            <w:tcW w:type="dxa" w:w="2163"/>
          </w:tcPr>
          <w:p>
            <w:pPr>
              <w:spacing w:before="20" w:after="20"/>
            </w:pPr>
            <w:r/>
            <w:r>
              <w:rPr>
                <w:rFonts w:ascii="Verdana" w:hAnsi="Verdana"/>
                <w:b w:val="0"/>
                <w:sz w:val="16"/>
              </w:rPr>
              <w:t>Table A: description de la catégorie de données, ligne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3 00 003</w:t>
            </w:r>
          </w:p>
        </w:tc>
        <w:tc>
          <w:tcPr>
            <w:tcW w:type="dxa" w:w="2163"/>
          </w:tcPr>
          <w:p>
            <w:pPr>
              <w:spacing w:before="20" w:after="20"/>
            </w:pPr>
            <w:r>
              <w:rPr>
                <w:b/>
              </w:rPr>
            </w:r>
            <w:r>
              <w:rPr>
                <w:rFonts w:ascii="Verdana" w:hAnsi="Verdana"/>
                <w:b/>
                <w:sz w:val="16"/>
              </w:rPr>
              <w:t>(Descripteurs F, X, Y à ajouter ou à définir)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0 00 010</w:t>
            </w:r>
          </w:p>
        </w:tc>
        <w:tc>
          <w:tcPr>
            <w:tcW w:type="dxa" w:w="2163"/>
          </w:tcPr>
          <w:p>
            <w:pPr>
              <w:spacing w:before="20" w:after="20"/>
            </w:pPr>
            <w:r/>
            <w:r>
              <w:rPr>
                <w:rFonts w:ascii="Verdana" w:hAnsi="Verdana"/>
                <w:b w:val="0"/>
                <w:sz w:val="16"/>
              </w:rPr>
              <w:t>Descripteur F à ajouter ou à définir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0 00 011</w:t>
            </w:r>
          </w:p>
        </w:tc>
        <w:tc>
          <w:tcPr>
            <w:tcW w:type="dxa" w:w="2163"/>
          </w:tcPr>
          <w:p>
            <w:pPr>
              <w:spacing w:before="20" w:after="20"/>
            </w:pPr>
            <w:r/>
            <w:r>
              <w:rPr>
                <w:rFonts w:ascii="Verdana" w:hAnsi="Verdana"/>
                <w:b w:val="0"/>
                <w:sz w:val="16"/>
              </w:rPr>
              <w:t>Descripteur X à ajouter ou à définir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0 00 012</w:t>
            </w:r>
          </w:p>
        </w:tc>
        <w:tc>
          <w:tcPr>
            <w:tcW w:type="dxa" w:w="2163"/>
          </w:tcPr>
          <w:p>
            <w:pPr>
              <w:spacing w:before="20" w:after="20"/>
            </w:pPr>
            <w:r/>
            <w:r>
              <w:rPr>
                <w:rFonts w:ascii="Verdana" w:hAnsi="Verdana"/>
                <w:b w:val="0"/>
                <w:sz w:val="16"/>
              </w:rPr>
              <w:t>Descripteur Y à ajouter ou à définir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3 00 003</w:t>
            </w:r>
          </w:p>
        </w:tc>
        <w:tc>
          <w:tcPr>
            <w:tcW w:type="dxa" w:w="2163"/>
          </w:tcPr>
          <w:p>
            <w:pPr>
              <w:spacing w:before="20" w:after="20"/>
            </w:pPr>
            <w:r/>
            <w:r>
              <w:rPr>
                <w:rFonts w:ascii="Verdana" w:hAnsi="Verdana"/>
                <w:b w:val="0"/>
                <w:sz w:val="16"/>
              </w:rPr>
              <w:t>Descripteurs F, X, Y à ajouter ou à définir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0 00 013</w:t>
            </w:r>
          </w:p>
        </w:tc>
        <w:tc>
          <w:tcPr>
            <w:tcW w:type="dxa" w:w="2163"/>
          </w:tcPr>
          <w:p>
            <w:pPr>
              <w:spacing w:before="20" w:after="20"/>
            </w:pPr>
            <w:r/>
            <w:r>
              <w:rPr>
                <w:rFonts w:ascii="Verdana" w:hAnsi="Verdana"/>
                <w:b w:val="0"/>
                <w:sz w:val="16"/>
              </w:rPr>
              <w:t>Nom de l'élément, ligne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0 00 014</w:t>
            </w:r>
          </w:p>
        </w:tc>
        <w:tc>
          <w:tcPr>
            <w:tcW w:type="dxa" w:w="2163"/>
          </w:tcPr>
          <w:p>
            <w:pPr>
              <w:spacing w:before="20" w:after="20"/>
            </w:pPr>
            <w:r/>
            <w:r>
              <w:rPr>
                <w:rFonts w:ascii="Verdana" w:hAnsi="Verdana"/>
                <w:b w:val="0"/>
                <w:sz w:val="16"/>
              </w:rPr>
              <w:t>Nom de l'élément, ligne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0 00 015</w:t>
            </w:r>
          </w:p>
        </w:tc>
        <w:tc>
          <w:tcPr>
            <w:tcW w:type="dxa" w:w="2163"/>
          </w:tcPr>
          <w:p>
            <w:pPr>
              <w:spacing w:before="20" w:after="20"/>
            </w:pPr>
            <w:r/>
            <w:r>
              <w:rPr>
                <w:rFonts w:ascii="Verdana" w:hAnsi="Verdana"/>
                <w:b w:val="0"/>
                <w:sz w:val="16"/>
              </w:rPr>
              <w:t>Nom des unités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0 00 016</w:t>
            </w:r>
          </w:p>
        </w:tc>
        <w:tc>
          <w:tcPr>
            <w:tcW w:type="dxa" w:w="2163"/>
          </w:tcPr>
          <w:p>
            <w:pPr>
              <w:spacing w:before="20" w:after="20"/>
            </w:pPr>
            <w:r/>
            <w:r>
              <w:rPr>
                <w:rFonts w:ascii="Verdana" w:hAnsi="Verdana"/>
                <w:b w:val="0"/>
                <w:sz w:val="16"/>
              </w:rPr>
              <w:t>Signe du facteur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0 00 017</w:t>
            </w:r>
          </w:p>
        </w:tc>
        <w:tc>
          <w:tcPr>
            <w:tcW w:type="dxa" w:w="2163"/>
          </w:tcPr>
          <w:p>
            <w:pPr>
              <w:spacing w:before="20" w:after="20"/>
            </w:pPr>
            <w:r/>
            <w:r>
              <w:rPr>
                <w:rFonts w:ascii="Verdana" w:hAnsi="Verdana"/>
                <w:b w:val="0"/>
                <w:sz w:val="16"/>
              </w:rPr>
              <w:t>Facteur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0 00 018</w:t>
            </w:r>
          </w:p>
        </w:tc>
        <w:tc>
          <w:tcPr>
            <w:tcW w:type="dxa" w:w="2163"/>
          </w:tcPr>
          <w:p>
            <w:pPr>
              <w:spacing w:before="20" w:after="20"/>
            </w:pPr>
            <w:r/>
            <w:r>
              <w:rPr>
                <w:rFonts w:ascii="Verdana" w:hAnsi="Verdana"/>
                <w:b w:val="0"/>
                <w:sz w:val="16"/>
              </w:rPr>
              <w:t>Signe de la référence des unités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0 00 019</w:t>
            </w:r>
          </w:p>
        </w:tc>
        <w:tc>
          <w:tcPr>
            <w:tcW w:type="dxa" w:w="2163"/>
          </w:tcPr>
          <w:p>
            <w:pPr>
              <w:spacing w:before="20" w:after="20"/>
            </w:pPr>
            <w:r/>
            <w:r>
              <w:rPr>
                <w:rFonts w:ascii="Verdana" w:hAnsi="Verdana"/>
                <w:b w:val="0"/>
                <w:sz w:val="16"/>
              </w:rPr>
              <w:t>Valeur de la référence des unités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0 00 020</w:t>
            </w:r>
          </w:p>
        </w:tc>
        <w:tc>
          <w:tcPr>
            <w:tcW w:type="dxa" w:w="2163"/>
          </w:tcPr>
          <w:p>
            <w:pPr>
              <w:spacing w:before="20" w:after="20"/>
            </w:pPr>
            <w:r/>
            <w:r>
              <w:rPr>
                <w:rFonts w:ascii="Verdana" w:hAnsi="Verdana"/>
                <w:b w:val="0"/>
                <w:sz w:val="16"/>
              </w:rPr>
              <w:t>Champ de données de l'élément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3 00 010</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3 00 003</w:t>
            </w:r>
          </w:p>
        </w:tc>
        <w:tc>
          <w:tcPr>
            <w:tcW w:type="dxa" w:w="2163"/>
          </w:tcPr>
          <w:p>
            <w:pPr>
              <w:spacing w:before="20" w:after="20"/>
            </w:pPr>
            <w:r/>
            <w:r>
              <w:rPr>
                <w:rFonts w:ascii="Verdana" w:hAnsi="Verdana"/>
                <w:b w:val="0"/>
                <w:sz w:val="16"/>
              </w:rPr>
              <w:t>Descripteurs F, X, Y à ajouter ou à définir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Séquence définissant le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3 00 015</w:t>
            </w:r>
          </w:p>
        </w:tc>
        <w:tc>
          <w:tcPr>
            <w:tcW w:type="dxa" w:w="2163"/>
          </w:tcPr>
          <w:p>
            <w:pPr>
              <w:spacing w:before="20" w:after="20"/>
            </w:pPr>
            <w:r>
              <w:rPr>
                <w:b/>
              </w:rPr>
            </w:r>
            <w:r>
              <w:rPr>
                <w:rFonts w:ascii="Verdana" w:hAnsi="Verdana"/>
                <w:b/>
                <w:sz w:val="16"/>
              </w:rPr>
              <w:t>(Définition, table de code)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Séquence définissant le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0 00 024</w:t>
            </w:r>
          </w:p>
        </w:tc>
        <w:tc>
          <w:tcPr>
            <w:tcW w:type="dxa" w:w="2163"/>
          </w:tcPr>
          <w:p>
            <w:pPr>
              <w:spacing w:before="20" w:after="20"/>
            </w:pPr>
            <w:r/>
            <w:r>
              <w:rPr>
                <w:rFonts w:ascii="Verdana" w:hAnsi="Verdana"/>
                <w:b w:val="0"/>
                <w:sz w:val="16"/>
              </w:rPr>
              <w:t>Chiffre de code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0 00 025</w:t>
            </w:r>
          </w:p>
        </w:tc>
        <w:tc>
          <w:tcPr>
            <w:tcW w:type="dxa" w:w="2163"/>
          </w:tcPr>
          <w:p>
            <w:pPr>
              <w:spacing w:before="20" w:after="20"/>
            </w:pPr>
            <w:r/>
            <w:r>
              <w:rPr>
                <w:rFonts w:ascii="Verdana" w:hAnsi="Verdana"/>
                <w:b w:val="0"/>
                <w:sz w:val="16"/>
              </w:rPr>
              <w:t>Signification du chiffre de code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3 00 016</w:t>
            </w:r>
          </w:p>
        </w:tc>
        <w:tc>
          <w:tcPr>
            <w:tcW w:type="dxa" w:w="2163"/>
          </w:tcPr>
          <w:p>
            <w:pPr>
              <w:spacing w:before="20" w:after="20"/>
            </w:pPr>
            <w:r>
              <w:rPr>
                <w:b/>
              </w:rPr>
            </w:r>
            <w:r>
              <w:rPr>
                <w:rFonts w:ascii="Verdana" w:hAnsi="Verdana"/>
                <w:b/>
                <w:sz w:val="16"/>
              </w:rPr>
              <w:t>(Définition, table d'indicateurs)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Séquence définissant le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0 00 026</w:t>
            </w:r>
          </w:p>
        </w:tc>
        <w:tc>
          <w:tcPr>
            <w:tcW w:type="dxa" w:w="2163"/>
          </w:tcPr>
          <w:p>
            <w:pPr>
              <w:spacing w:before="20" w:after="20"/>
            </w:pPr>
            <w:r/>
            <w:r>
              <w:rPr>
                <w:rFonts w:ascii="Verdana" w:hAnsi="Verdana"/>
                <w:b w:val="0"/>
                <w:sz w:val="16"/>
              </w:rPr>
              <w:t>Numéro de bit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0 00 027</w:t>
            </w:r>
          </w:p>
        </w:tc>
        <w:tc>
          <w:tcPr>
            <w:tcW w:type="dxa" w:w="2163"/>
          </w:tcPr>
          <w:p>
            <w:pPr>
              <w:spacing w:before="20" w:after="20"/>
            </w:pPr>
            <w:r/>
            <w:r>
              <w:rPr>
                <w:rFonts w:ascii="Verdana" w:hAnsi="Verdana"/>
                <w:b w:val="0"/>
                <w:sz w:val="16"/>
              </w:rPr>
              <w:t>Signification du numéro de bit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