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02: Метеорологические последовательности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(Давление и его изменение за 3 часа)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(Высотная станция)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давления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давления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(Ветер, температура, влажность, видимость, погода)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(Общая информация об облачности)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(Облачный слой)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(Давление и его изменение за 24 часа)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(Низкорасположенная станция)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изменение давления за 3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Ветер, температура, влажность, видимость,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(Высотная станция)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Высотная станция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изменение давления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Ветер, температура, влажность, видимость,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(Основная сводка приземных данных)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изменение давления за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Ветер, температура, влажность, видимость,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(Волнение)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(Ветровые волны)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ветровых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ветровых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ветровых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(Зыбь)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зыби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зыби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зыби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(Ветровые волны и волны зыби)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Ветровые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Зыбь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системы зыби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о давлении)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температуре и влажности)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видимости)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(Осадки за последние 24 часа)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количество осадков за последние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(Основные синоптические «мгновенные» данные)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 за последние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Отдельный облачный слой или облачная масса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(Облака с нижней границей ниже уровня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верхней границы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вершины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(Состояние поверхности почвы, высота снежного покрова, минимальная температура почвы)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(Текущая и прошедшая погода)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солнечном сиянии (за 1-и 24-часовой период))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(Измерение осадков)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количество осадков/суммарный водный эквивалент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экстремальной температуре)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78: В пределах РА IV данные о максимальной температуре на 12:00 ВСВ сообщаются за предыдущий календарный день (т. е. время окончания периода не равно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 | Note 77: В пределах РА III сообщаются данные о максимальной температуре в дневное время и минимальной температуре в ночное время (т. е. время окончания периода может быть не равным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77: В пределах РА III сообщаются данные о максимальной температуре в дневное время и минимальной температуре в ночное время (т. е. время окончания периода может быть не равным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минут,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(Основные синоптические данные («за период»))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солнечном сиянии (за 1-и 24-часовой период)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испарении)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испарения или вид сельскохозяйственной культуры, по которой сообщаются данные об эвапотранспирации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радиации (за 1 час и 24-часовой период))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Радиационный баланс интегрированный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(Изменение температуры)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Для создания необходимого временного диапазона дескриптор 0 04 024 необходимо включать два раза.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(Направление движения облаков)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3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Истинное направление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(Направление движения и возвышение облаков)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возвышения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об облачности полученная вертикальным зондированием)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или среднего яруса Nh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нижнего яруса CL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среднего яруса CM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верхнего яруса CH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(Приземное наблюдение с помощью радиозонда)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Смещение точки приземного наблюдения относительно точки запуска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высоты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Приземное наблюдение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приземного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приземного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оборудования для приземных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местоположение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4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числа отсутствующих значений в расчетах статистики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температуре и влажности, полученные с судна)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видимости, полученные с судна)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(«Мгновенные» данные, полученные с судна)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влажности, полученные 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видимости, полученные 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 за последние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(Обледенение и лед)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Причина нарастания льда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Сплоченность морского льда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 тип льда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Ледовая обстановка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Развитие льда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кромки льда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(Температура моря/воды)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(Морские данные, полученные с судна)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моря, метод измерения и глубина от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Ветровые волны и волны зыби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экстремальной температуре, полученные с судна)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78: В пределах РА IV данные о максимальной температуре на 12:00 ВСВ сообщаются за предыдущий календарный день (т. е. время окончания периода не равно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 | Note 77: В пределах РА III сообщаются данные о максимальной температуре в дневное время и минимальной температуре в ночное время (т. е. время окончания периода может быть не равным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77: В пределах РА III сообщаются данные о максимальной температуре в дневное время и минимальной температуре в ночное время (т. е. время окончания периода может быть не равным номинальному времени сводки). Для создания необходимого временного диапазона дескриптор 0 04 024 необходимо включать два раза. Если период заканчивается в номинальное время сводки, то значение второго дескриптора 0 04 024 необходимо установить на 0.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ветре, полученные с судна)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–10 минут,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«за период», полученные с судна)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температуре, полученные 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ветре, полученные 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(«Мгновенные» данные, полученные с судна)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приведения давления к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изменение давления за 3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Расширенные данные о температуре и влажности, полученные 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видимости, полученные 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слой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и лед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Ветровые волны и волны зыби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«за период», полученные с судна)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и прошедшая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 за последние 24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температуре, полученные 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 с судов или других морских платформ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 с судов или других морских платформ)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приборов для измерения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(Опасные явления погоды)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поземка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диаметр градин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Диаметр отложений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(Дополнительные синоптические параметры)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«мгновенные»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«мгновенные»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минут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«мгновенные»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Неавтоматизированные наблюдения, = 1 Ультразвуковой метод, = 2 Метод видеокамеры, = 3 Лазерный метод, = 4–13 Зарезервированы, = 14 Другие, = 15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текущей погоде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текущей погоде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текущей погоде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960ww, 961ww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981VV–988VV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VV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 в различных направлениях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морской поверхности, метод измерения и глубина от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980VsVs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924SVs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Ветровые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 (наблюдения с береговой станции)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Зыбь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940Cn3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941CDp, 943CLDp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993CsDa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тип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948CaDa, 949CaDa, 950Nmnv3, 951Nvn4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«за период»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Отсчетный период свежевыпавшего снега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«за период»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свежевыпавшего снега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–60 минут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 за 10 минут)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912ff 902tt 912ff .. обязательно ff ≥ 18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30 Время наступления, = 17 Начало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–xx | 902tt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 за 10 минут)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912ff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30 Время наступления, = 17 Начало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–xx1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минут,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22 Время наступления поворота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+xx2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Усредненное по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минут,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минут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изменение в скорости и/или направлении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+(xx1–xx2) | неотрицательный для переустановки времени до фактического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–xx, т. е. 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–xx, т. е. до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данные о погоде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962ww, 963w1w1, 964ww, 965w1w1, 966ww, 967w1w1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–xx, т. е. от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–xx, т. е. до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Слабое = 2 Умеренное = 3 Сильное = 4 Чрезвычайно сильное = 5 Суровое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группы 9S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видимости)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ветре за одночасовой период)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минут, или количество минут после значительного изменения ветра, если таковое имеется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 в первом повторении, =–60 минут во втором повторении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температуре и влажности)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облачности)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(Текущая и прошедшая погода)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(Интенсивность осадков, размер элемента осадков)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Усреднение по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элемента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(Осадки, явления, ухудшающие видимость, и другие явления)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явлений, ухудшающих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экстремальной температуре)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на поверхности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 | Температура на поверхности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(Состояние поверхности земли и измерение высоты снежного покрова)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состояния поверхности земли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высоты снежного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(Измерение осадков)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жидкой фазы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(Измерение испарения)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испарения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Испарение/эвапотранспирация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общей продолжительности солнечного сияния)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радиации)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Радиационный баланс, интегрированный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(Статистические данные первого порядка о давлении, ветре, температуре и влажности)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(«Мгновенные» данные последовательности 3 07 096)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давлении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5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3 07 063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 и температура почвы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земной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видимости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Морские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и измерение высоты снежного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поверхности земли за последние 12 часов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Атрибут следующего значения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по облачности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с нижней границей ниже уровня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облачности 6D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облачности 6D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облачности 6D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облачности 6D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(приземные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и высота облачности 57СD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и высота облачности 57СD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и высота облачности 57СD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и возвышение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 «периоде» последовательности 3 07 096)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 час в первом повторении, = –x часов во втором повторении, x соответствует временному периоду W1W2 в сводке SYNOP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текущей и прошедшей погоде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3 02 175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осадков, размер элемента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Осадки, явления, ухудшающие видимость, и другие явления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молниях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молниях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молниях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молниях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вспышек (гроза)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Осреднение по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 или количество минут после значительного изменения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 час в первом повторении, =–3, –6, –12 и –24 часа в других повторениях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=–10 минут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по часовой стрелке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экстремальной температуре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жидкой фазы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5 раз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=–1 час в первом повторении, =–3, –6, –12 и –24 часа в других повторениях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Сумма осадков/суммарный водный эквивалент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испарения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испарении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об общей продолжительности солнечного сияния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солнечном сиянии (за 1 час и 24-часовой период)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 (за 1 час и 24-часовой период)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 изменения температуры 54g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 изменения температуры 54g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Группа изменения температуры 54g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 о давлении, ветре, температуре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о саранче)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Ln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Цвет (зрелость) саранчи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Lc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Ld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формирования стаи или кулиги саранчи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Lg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sL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(Температура моря/воды (высокая точность))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температуры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дополнительных метеорологических наблюдений)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количество осадков/общий водный эквивалент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3 02 092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(Элементы данных СДНКлим)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Истинный курс воздушного морского судна или другой подвижной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Истинный курс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Курс судна относительно грунта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судна относительно грунта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высота палубного груза над летней грузовой маркой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контрольного уровня (летняя максимальная грузовая марка) от фактического уровня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Относительное направление ветра (в градусах, относительно носа судна)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3 02 093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(Расширенные данные о температуре и влажности, полученные с судна)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Метаданные, общие для датчиков температуры/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0, если нет изменений по сравнению с предыдущими значениями; на 1, если изменения есть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Метаданные, общие для датчиков температуры/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Психрометрический коэффициент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значение, если тип датчика влажности — не психрометр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Нагревание гигрометра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Метаданные, общие для датчиков температуры/влажности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элементы последовательности установлены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по смоченному термометру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Нагревание гигрометра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Психрометрический коэффициент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3 02 175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(Интенсивность осадков, размер элемента осадков)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элемента осадков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