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21: Radar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Differential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Differential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Linear depolarization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Circular depolarization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reflectivity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radar reflectivity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Doppler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vertical Doppler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in x-direction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in y-direction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in z-direction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(radial)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velocity spectral width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NYQUIST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NYQUIST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Dynamic atmospheric correction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Echo tops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bin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bin size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Azimuthal resolution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usability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contribution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Differential phase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Cross-polarization correlation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Vertically integrated liquid-water content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rainfall intensity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Bright-band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power above 1 mW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Radiometric resolution (noise value)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Clutter noise estimate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packet counter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scatterometer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altimeter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product confidence data (SADIST-2)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altimeter calibration status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altimeter instrument mode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spectrum intensity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Representation of intensities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(ionosphere)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(dry troposphere)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(wet troposphere)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(calibration constant)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loop correction (height-time loop)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loop correction (auto gain control)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Warm target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Cold target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 sea-surface temperature across-track band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in nadir only, average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in dual view, average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Wet backscatter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signal Doppler spectrum 0th moment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RASS signal Doppler spectrum 0th moment, referring to RASS signal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 ambiguities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of selected wind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of sigma-0 measurements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Likelihood computed for 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radar cross-section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(alpha)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(beta)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wind vector cell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(forward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(forward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(aft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(aft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(gamma)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mode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variance quality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scatterometer geophysical model function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Probability of rain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NOF rain index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 (from tB)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normalized radar cross-section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per second used to derive previous parameters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total energy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max energy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spectrum max on higher resolution grid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Wavelength of spectrum max on higher resolution grid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resolution of cress covariance spectrum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Real part of cross spectra polar grid number of bins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Imaginary part of cross spectra polar grid number of bins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Ku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rain attenuation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Ku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Ku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Trailing edge variation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Beam co-location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sigma-0 at 40 degrees incidence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Slope at 40 degrees incidence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slope at 40 degrees incidence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sensitivity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vector cell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 distance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Loss per unit length of atmosphere used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Kp estimate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usability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use of synthetic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synthetic data quantity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satellite orbit and attitude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solar array reflection contamination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telemetry presence and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extrapolated reference function presence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fraction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Subsurface scattering probability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frequency variability correction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20 Hz OCOG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OCOG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Ku band 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 backscatter coefficient (negative reference)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11: Descriptor 3 01 002 should not be used.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