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42: Elementos oceanográficos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domite de las olas de mar de fondo en la partición espectral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significativa de las olas de mar de fondo en la partición espectral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domite de las olas de mar de fondo en la partición espectral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Fiabilidad de la inversión para partición del espectro de olas de mar de fondo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supresor de ambigüedad para la partición de las olas de mar de fondo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Edad de la ola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de onda oceánica más corta en la resolución espectral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Ancho espectral inverso no lineal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Referencia de la partición de células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partición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a1 Coeficiente de la serie direccional de Fourier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b1 Coeficiente de la serie direccional de Fourier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a2 Coeficiente de la serie direccional de Fourier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b2 Coeficiente de la serie direccional de Fourier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Verificar el factor 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