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35: Информация о мониторинге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FM и номер регионального кода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мониторинга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фактически полученных сводок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(TTAAii)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(YYGGgg)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(CCCC)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(ВВВ)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Несоответствия в поступлении ожидаемых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Показатель оценки результатов мониторинга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отсутствия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Недостатки в наблюдениях и сборе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тенденции в отношении наличия данных (в течение периода(ов) обзора)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прекращения подъема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