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Class 03: Instrumentation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BUFR UNIT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SCALE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REF VALUE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BITS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CREX UNIT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SCALE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CHARS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0 03 001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Surface station type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0 03 003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Thermometer/hygrometer housing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0 03 004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Type of screen/shelter/radiation shield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0 03 005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Horizontal width of screen or shield (x)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0 03 006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Horizontal depth of screen or shield (y)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0 03 007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Vertical height of screen or shield (z)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0 03 008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Artificially ventilated screen or shield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0 03 009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Amount of forced ventilation at time of reading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Method of sea/water current measurement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Method of depth calculation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Instrument type/sensor for dissolved oxygen measurement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Position of road sensors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Extended type of station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0 03 018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Type of road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0 03 019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Type of construction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0 03 020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Material for thermometer/hygrometer housing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Hygrometer heating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0 03 022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Instrument owner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0 03 023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Configuration of louvers for thermometer/hygrometer screen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Psychrometric coefficient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0 03 025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Cross-track estimation area size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0 03 026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Along-track estimation area size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0 03 027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Type of flight rig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0 03 028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Method of snow water equivalent measurement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0 03 029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Swath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0 03 030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Antenna status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Channel bandwidth, full width half maximum (FWHM)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Channel centre frequency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Hz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Hz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0 03 033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Channel bandwidth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Hz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Hz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0 03 034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Channel wavelength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