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08: Secuencias de los informes de las observaciones de superficie (mar)</w:t>
      </w:r>
    </w:p>
    <w:p>
      <w:r>
        <w:rPr>
          <w:rFonts w:ascii="Verdana" w:hAnsi="Verdana"/>
          <w:b/>
          <w:sz w:val="18"/>
        </w:rPr>
        <w:t>3 08 001 (Boya o plataforma — fija)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3 01 033</w:t>
            </w:r>
          </w:p>
        </w:tc>
        <w:tc>
          <w:tcPr>
            <w:tcW w:type="dxa" w:w="3784"/>
          </w:tcPr>
          <w:p>
            <w:pPr>
              <w:spacing w:before="20" w:after="20"/>
            </w:pPr>
            <w:r/>
            <w:r>
              <w:rPr>
                <w:rFonts w:ascii="Verdana" w:hAnsi="Verdana"/>
                <w:b w:val="0"/>
                <w:sz w:val="16"/>
              </w:rPr>
              <w:t>Boya/plataforma — fija</w:t>
            </w:r>
          </w:p>
        </w:tc>
        <w:tc>
          <w:tcPr>
            <w:tcW w:type="dxa" w:w="3784"/>
          </w:tcPr>
          <w:p>
            <w:pPr>
              <w:spacing w:before="20" w:after="20"/>
            </w:pPr>
            <w:r/>
            <w:r>
              <w:rPr>
                <w:rFonts w:ascii="Verdana" w:hAnsi="Verdana"/>
                <w:b w:val="0"/>
                <w:sz w:val="16"/>
              </w:rPr>
              <w:t>Identificación, tipo, fecha/hora, posición (gran exactitud)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08 002 (Boya o plataforma — fija)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3 01 034</w:t>
            </w:r>
          </w:p>
        </w:tc>
        <w:tc>
          <w:tcPr>
            <w:tcW w:type="dxa" w:w="3784"/>
          </w:tcPr>
          <w:p>
            <w:pPr>
              <w:spacing w:before="20" w:after="20"/>
            </w:pPr>
            <w:r/>
            <w:r>
              <w:rPr>
                <w:rFonts w:ascii="Verdana" w:hAnsi="Verdana"/>
                <w:b w:val="0"/>
                <w:sz w:val="16"/>
              </w:rPr>
              <w:t>Boya/plataforma — fija</w:t>
            </w:r>
          </w:p>
        </w:tc>
        <w:tc>
          <w:tcPr>
            <w:tcW w:type="dxa" w:w="3784"/>
          </w:tcPr>
          <w:p>
            <w:pPr>
              <w:spacing w:before="20" w:after="20"/>
            </w:pPr>
            <w:r/>
            <w:r>
              <w:rPr>
                <w:rFonts w:ascii="Verdana" w:hAnsi="Verdana"/>
                <w:b w:val="0"/>
                <w:sz w:val="16"/>
              </w:rPr>
              <w:t>Identificación, tipo, fecha/hora, posición (exactitud aproximada)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08 003 (Boya o plataforma — móvil)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3 01 035</w:t>
            </w:r>
          </w:p>
        </w:tc>
        <w:tc>
          <w:tcPr>
            <w:tcW w:type="dxa" w:w="3784"/>
          </w:tcPr>
          <w:p>
            <w:pPr>
              <w:spacing w:before="20" w:after="20"/>
            </w:pPr>
            <w:r/>
            <w:r>
              <w:rPr>
                <w:rFonts w:ascii="Verdana" w:hAnsi="Verdana"/>
                <w:b w:val="0"/>
                <w:sz w:val="16"/>
              </w:rPr>
              <w:t>Boya/plataforma — móvil</w:t>
            </w:r>
          </w:p>
        </w:tc>
        <w:tc>
          <w:tcPr>
            <w:tcW w:type="dxa" w:w="3784"/>
          </w:tcPr>
          <w:p>
            <w:pPr>
              <w:spacing w:before="20" w:after="20"/>
            </w:pPr>
            <w:r/>
            <w:r>
              <w:rPr>
                <w:rFonts w:ascii="Verdana" w:hAnsi="Verdana"/>
                <w:b w:val="0"/>
                <w:sz w:val="16"/>
              </w:rPr>
              <w:t>Identificación, movimiento, tipo, fecha/hora, posición (exactitud aproximada)</w:t>
            </w:r>
          </w:p>
        </w:tc>
        <w:tc>
          <w:tcPr>
            <w:tcW w:type="dxa" w:w="3784"/>
          </w:tcPr>
          <w:p>
            <w:pPr>
              <w:spacing w:before="20" w:after="20"/>
            </w:pPr>
            <w:r/>
            <w:r>
              <w:rPr>
                <w:rFonts w:ascii="Verdana" w:hAnsi="Verdana"/>
                <w:b w:val="0"/>
                <w:sz w:val="16"/>
              </w:rPr>
              <w:t>Note D13: Debería utilizarse el descriptor 3 08 007 en vez del 3 08 003 para cifrar la información proveniente de boyas/ plataformas en movimiento.</w:t>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t>Note D13: Debería utilizarse el descriptor 3 08 007 en vez del 3 08 003 para cifrar la información proveniente de boyas/ plataformas en movimiento.</w:t>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D13: Debería utilizarse el descriptor 3 08 007 en vez del 3 08 003 para cifrar la información proveniente de boyas/ plataformas en movimiento.</w:t>
            </w:r>
          </w:p>
        </w:tc>
      </w:tr>
    </w:tbl>
    <w:p/>
    <w:p>
      <w:r>
        <w:rPr>
          <w:rFonts w:ascii="Verdana" w:hAnsi="Verdana"/>
          <w:b/>
          <w:sz w:val="18"/>
        </w:rPr>
        <w:t>3 08 004 (Buque)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3 01 036</w:t>
            </w:r>
          </w:p>
        </w:tc>
        <w:tc>
          <w:tcPr>
            <w:tcW w:type="dxa" w:w="3784"/>
          </w:tcPr>
          <w:p>
            <w:pPr>
              <w:spacing w:before="20" w:after="20"/>
            </w:pPr>
            <w:r/>
            <w:r>
              <w:rPr>
                <w:rFonts w:ascii="Verdana" w:hAnsi="Verdana"/>
                <w:b w:val="0"/>
                <w:sz w:val="16"/>
              </w:rPr>
              <w:t>Buque</w:t>
            </w:r>
          </w:p>
        </w:tc>
        <w:tc>
          <w:tcPr>
            <w:tcW w:type="dxa" w:w="3784"/>
          </w:tcPr>
          <w:p>
            <w:pPr>
              <w:spacing w:before="20" w:after="20"/>
            </w:pPr>
            <w:r/>
            <w:r>
              <w:rPr>
                <w:rFonts w:ascii="Verdana" w:hAnsi="Verdana"/>
                <w:b w:val="0"/>
                <w:sz w:val="16"/>
              </w:rPr>
              <w:t>Identificación, movimiento, tipo, fecha/hora, posición (exactitud aproximada)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3 08 005</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3 08 004</w:t>
            </w:r>
          </w:p>
        </w:tc>
        <w:tc>
          <w:tcPr>
            <w:tcW w:type="dxa" w:w="3784"/>
          </w:tcPr>
          <w:p>
            <w:pPr>
              <w:spacing w:before="20" w:after="20"/>
            </w:pPr>
            <w:r/>
            <w:r>
              <w:rPr>
                <w:rFonts w:ascii="Verdana" w:hAnsi="Verdana"/>
                <w:b w:val="0"/>
                <w:sz w:val="16"/>
              </w:rPr>
              <w:t>Buque</w:t>
            </w:r>
          </w:p>
        </w:tc>
        <w:tc>
          <w:tcPr>
            <w:tcW w:type="dxa" w:w="3784"/>
          </w:tcPr>
          <w:p>
            <w:pPr>
              <w:spacing w:before="20" w:after="20"/>
            </w:pPr>
            <w:r/>
            <w:r>
              <w:rPr>
                <w:rFonts w:ascii="Verdana" w:hAnsi="Verdana"/>
                <w:b w:val="0"/>
                <w:sz w:val="16"/>
              </w:rPr>
              <w:t>Informe básico de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3 02 024</w:t>
            </w:r>
          </w:p>
        </w:tc>
        <w:tc>
          <w:tcPr>
            <w:tcW w:type="dxa" w:w="3784"/>
          </w:tcPr>
          <w:p>
            <w:pPr>
              <w:spacing w:before="20" w:after="20"/>
            </w:pPr>
            <w:r/>
            <w:r>
              <w:rPr>
                <w:rFonts w:ascii="Verdana" w:hAnsi="Verdana"/>
                <w:b w:val="0"/>
                <w:sz w:val="16"/>
              </w:rPr>
              <w:t>Olas de viento y olas de mar de fondo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08 006 (Parámetros facultativos de la Sección 1 de boyas)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0 10 061</w:t>
            </w:r>
          </w:p>
        </w:tc>
        <w:tc>
          <w:tcPr>
            <w:tcW w:type="dxa" w:w="3784"/>
          </w:tcPr>
          <w:p>
            <w:pPr>
              <w:spacing w:before="20" w:after="20"/>
            </w:pPr>
            <w:r/>
            <w:r>
              <w:rPr>
                <w:rFonts w:ascii="Verdana" w:hAnsi="Verdana"/>
                <w:b w:val="0"/>
                <w:sz w:val="16"/>
              </w:rPr>
              <w:t>Cambio de la presión en 3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0 10 063</w:t>
            </w:r>
          </w:p>
        </w:tc>
        <w:tc>
          <w:tcPr>
            <w:tcW w:type="dxa" w:w="3784"/>
          </w:tcPr>
          <w:p>
            <w:pPr>
              <w:spacing w:before="20" w:after="20"/>
            </w:pPr>
            <w:r/>
            <w:r>
              <w:rPr>
                <w:rFonts w:ascii="Verdana" w:hAnsi="Verdana"/>
                <w:b w:val="0"/>
                <w:sz w:val="16"/>
              </w:rPr>
              <w:t>Característica de la tendencia barométrica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0 12 004</w:t>
            </w:r>
          </w:p>
        </w:tc>
        <w:tc>
          <w:tcPr>
            <w:tcW w:type="dxa" w:w="3784"/>
          </w:tcPr>
          <w:p>
            <w:pPr>
              <w:spacing w:before="20" w:after="20"/>
            </w:pPr>
            <w:r/>
            <w:r>
              <w:rPr>
                <w:rFonts w:ascii="Verdana" w:hAnsi="Verdana"/>
                <w:b w:val="0"/>
                <w:sz w:val="16"/>
              </w:rPr>
              <w:t>Temperatura del aire a 2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3 08 007</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3 01 055</w:t>
            </w:r>
          </w:p>
        </w:tc>
        <w:tc>
          <w:tcPr>
            <w:tcW w:type="dxa" w:w="3784"/>
          </w:tcPr>
          <w:p>
            <w:pPr>
              <w:spacing w:before="20" w:after="20"/>
            </w:pPr>
            <w:r/>
            <w:r>
              <w:rPr>
                <w:rFonts w:ascii="Verdana" w:hAnsi="Verdana"/>
                <w:b w:val="0"/>
                <w:sz w:val="16"/>
              </w:rPr>
              <w:t>Identificación y tipo de estación fecha/hora, posición (gran exactitud), movimiento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0 07 062</w:t>
            </w:r>
          </w:p>
        </w:tc>
        <w:tc>
          <w:tcPr>
            <w:tcW w:type="dxa" w:w="3784"/>
          </w:tcPr>
          <w:p>
            <w:pPr>
              <w:spacing w:before="20" w:after="20"/>
            </w:pPr>
            <w:r/>
            <w:r>
              <w:rPr>
                <w:rFonts w:ascii="Verdana" w:hAnsi="Verdana"/>
                <w:b w:val="0"/>
                <w:sz w:val="16"/>
              </w:rPr>
              <w:t>Profundidad por debajo de la superficie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08 009 (Secuencia para la representación de informes sinópticos procedentes de una estación marina apropiados para datos desde buques)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3 01 093</w:t>
            </w:r>
          </w:p>
        </w:tc>
        <w:tc>
          <w:tcPr>
            <w:tcW w:type="dxa" w:w="3784"/>
          </w:tcPr>
          <w:p>
            <w:pPr>
              <w:spacing w:before="20" w:after="20"/>
            </w:pPr>
            <w:r/>
            <w:r>
              <w:rPr>
                <w:rFonts w:ascii="Verdana" w:hAnsi="Verdana"/>
                <w:b w:val="0"/>
                <w:sz w:val="16"/>
              </w:rPr>
              <w:t>Identificación del buque, movimiento, fecha/hora, coordenadas horizontal y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Presión y cambio de presión en tres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3 02 054</w:t>
            </w:r>
          </w:p>
        </w:tc>
        <w:tc>
          <w:tcPr>
            <w:tcW w:type="dxa" w:w="3784"/>
          </w:tcPr>
          <w:p>
            <w:pPr>
              <w:spacing w:before="20" w:after="20"/>
            </w:pPr>
            <w:r/>
            <w:r>
              <w:rPr>
                <w:rFonts w:ascii="Verdana" w:hAnsi="Verdana"/>
                <w:b w:val="0"/>
                <w:sz w:val="16"/>
              </w:rPr>
              <w:t>Datos “instantáneos” desde buques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3 02 055</w:t>
            </w:r>
          </w:p>
        </w:tc>
        <w:tc>
          <w:tcPr>
            <w:tcW w:type="dxa" w:w="3784"/>
          </w:tcPr>
          <w:p>
            <w:pPr>
              <w:spacing w:before="20" w:after="20"/>
            </w:pPr>
            <w:r/>
            <w:r>
              <w:rPr>
                <w:rFonts w:ascii="Verdana" w:hAnsi="Verdana"/>
                <w:b w:val="0"/>
                <w:sz w:val="16"/>
              </w:rPr>
              <w:t>Engelamiento y hielo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3 02 057</w:t>
            </w:r>
          </w:p>
        </w:tc>
        <w:tc>
          <w:tcPr>
            <w:tcW w:type="dxa" w:w="3784"/>
          </w:tcPr>
          <w:p>
            <w:pPr>
              <w:spacing w:before="20" w:after="20"/>
            </w:pPr>
            <w:r/>
            <w:r>
              <w:rPr>
                <w:rFonts w:ascii="Verdana" w:hAnsi="Verdana"/>
                <w:b w:val="0"/>
                <w:sz w:val="16"/>
              </w:rPr>
              <w:t>Datos marinos desde buques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3 02 060</w:t>
            </w:r>
          </w:p>
        </w:tc>
        <w:tc>
          <w:tcPr>
            <w:tcW w:type="dxa" w:w="3784"/>
          </w:tcPr>
          <w:p>
            <w:pPr>
              <w:spacing w:before="20" w:after="20"/>
            </w:pPr>
            <w:r/>
            <w:r>
              <w:rPr>
                <w:rFonts w:ascii="Verdana" w:hAnsi="Verdana"/>
                <w:b w:val="0"/>
                <w:sz w:val="16"/>
              </w:rPr>
              <w:t>Datos “del período” desde buques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08 010 (Modelo TRACKOB)</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Repetición diferida de 13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Período de promediación del valor siguiente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0 22 049</w:t>
            </w:r>
          </w:p>
        </w:tc>
        <w:tc>
          <w:tcPr>
            <w:tcW w:type="dxa" w:w="3784"/>
          </w:tcPr>
          <w:p>
            <w:pPr>
              <w:spacing w:before="20" w:after="20"/>
            </w:pPr>
            <w:r/>
            <w:r>
              <w:rPr>
                <w:rFonts w:ascii="Verdana" w:hAnsi="Verdana"/>
                <w:b w:val="0"/>
                <w:sz w:val="16"/>
              </w:rPr>
              <w:t>Temperatura en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Período de promediación del valor siguiente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0 22 059</w:t>
            </w:r>
          </w:p>
        </w:tc>
        <w:tc>
          <w:tcPr>
            <w:tcW w:type="dxa" w:w="3784"/>
          </w:tcPr>
          <w:p>
            <w:pPr>
              <w:spacing w:before="20" w:after="20"/>
            </w:pPr>
            <w:r/>
            <w:r>
              <w:rPr>
                <w:rFonts w:ascii="Verdana" w:hAnsi="Verdana"/>
                <w:b w:val="0"/>
                <w:sz w:val="16"/>
              </w:rPr>
              <w:t>Salinidad en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Período de promediación del valor siguiente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0 22 005</w:t>
            </w:r>
          </w:p>
        </w:tc>
        <w:tc>
          <w:tcPr>
            <w:tcW w:type="dxa" w:w="3784"/>
          </w:tcPr>
          <w:p>
            <w:pPr>
              <w:spacing w:before="20" w:after="20"/>
            </w:pPr>
            <w:r/>
            <w:r>
              <w:rPr>
                <w:rFonts w:ascii="Verdana" w:hAnsi="Verdana"/>
                <w:b w:val="0"/>
                <w:sz w:val="16"/>
              </w:rPr>
              <w:t>Dirección de la corriente en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0 02 042</w:t>
            </w:r>
          </w:p>
        </w:tc>
        <w:tc>
          <w:tcPr>
            <w:tcW w:type="dxa" w:w="3784"/>
          </w:tcPr>
          <w:p>
            <w:pPr>
              <w:spacing w:before="20" w:after="20"/>
            </w:pPr>
            <w:r/>
            <w:r>
              <w:rPr>
                <w:rFonts w:ascii="Verdana" w:hAnsi="Verdana"/>
                <w:b w:val="0"/>
                <w:sz w:val="16"/>
              </w:rPr>
              <w:t>Indicador de la velocidad de la corriente en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0 22 032</w:t>
            </w:r>
          </w:p>
        </w:tc>
        <w:tc>
          <w:tcPr>
            <w:tcW w:type="dxa" w:w="3784"/>
          </w:tcPr>
          <w:p>
            <w:pPr>
              <w:spacing w:before="20" w:after="20"/>
            </w:pPr>
            <w:r/>
            <w:r>
              <w:rPr>
                <w:rFonts w:ascii="Verdana" w:hAnsi="Verdana"/>
                <w:b w:val="0"/>
                <w:sz w:val="16"/>
              </w:rPr>
              <w:t>Velocidad de la corriente en la superficie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0 02 042</w:t>
            </w:r>
          </w:p>
        </w:tc>
        <w:tc>
          <w:tcPr>
            <w:tcW w:type="dxa" w:w="3784"/>
          </w:tcPr>
          <w:p>
            <w:pPr>
              <w:spacing w:before="20" w:after="20"/>
            </w:pPr>
            <w:r/>
            <w:r>
              <w:rPr>
                <w:rFonts w:ascii="Verdana" w:hAnsi="Verdana"/>
                <w:b w:val="0"/>
                <w:sz w:val="16"/>
              </w:rPr>
              <w:t>Indicador de la velocidad de la corriente en la superficie del mar</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0 04 080</w:t>
            </w:r>
          </w:p>
        </w:tc>
        <w:tc>
          <w:tcPr>
            <w:tcW w:type="dxa" w:w="3784"/>
          </w:tcPr>
          <w:p>
            <w:pPr>
              <w:spacing w:before="20" w:after="20"/>
            </w:pPr>
            <w:r/>
            <w:r>
              <w:rPr>
                <w:rFonts w:ascii="Verdana" w:hAnsi="Verdana"/>
                <w:b w:val="0"/>
                <w:sz w:val="16"/>
              </w:rPr>
              <w:t>Período de premediación para el valor siguiente</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bl>
    <w:p/>
    <w:p>
      <w:r>
        <w:rPr>
          <w:rFonts w:ascii="Verdana" w:hAnsi="Verdana"/>
          <w:b/>
          <w:sz w:val="18"/>
        </w:rPr>
        <w:t>3 08 011 (Valores mensuales de una estación meteorológica oceánica – datos de CLIMAT SHIP)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t>Señal de llamada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D59: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Número de días del mes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t>Note D25: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t>Note D25: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Temperatura en la superficie del mar, método de medición y profundidad bajo la superficie del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D27: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D27: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Número de días del mes</w:t>
            </w:r>
          </w:p>
        </w:tc>
        <w:tc>
          <w:tcPr>
            <w:tcW w:type="dxa" w:w="3784"/>
          </w:tcPr>
          <w:p>
            <w:pPr>
              <w:spacing w:before="20" w:after="20"/>
            </w:pPr>
            <w:r/>
            <w:r>
              <w:rPr>
                <w:rFonts w:ascii="Verdana" w:hAnsi="Verdana"/>
                <w:b w:val="0"/>
                <w:sz w:val="16"/>
              </w:rPr>
              <w:t>Note D27: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Grupo de frecuencia,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08 012 (Normales mensuales para una estación meteorológica oceánica)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D59: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t>Note D59: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D59: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t>Note D25: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t>Note D25: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Temperatura en la superficie del mar, método de medición y profundidad bajo la superficie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D27: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D27: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 la precipitación</w:t>
            </w:r>
          </w:p>
        </w:tc>
        <w:tc>
          <w:tcPr>
            <w:tcW w:type="dxa" w:w="3784"/>
          </w:tcPr>
          <w:p>
            <w:pPr>
              <w:spacing w:before="20" w:after="20"/>
            </w:pPr>
            <w:r/>
            <w:r>
              <w:rPr>
                <w:rFonts w:ascii="Verdana" w:hAnsi="Verdana"/>
                <w:b w:val="0"/>
                <w:sz w:val="16"/>
              </w:rPr>
              <w:t>Note D25: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bl>
    <w:p/>
    <w:p>
      <w:r>
        <w:rPr>
          <w:rFonts w:ascii="Verdana" w:hAnsi="Verdana"/>
          <w:b/>
          <w:sz w:val="18"/>
        </w:rPr>
        <w:t>3 08 013 (Representación de datos CLIMAT SHIP para el mes en cuestión y normales mensuales)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3 08 011</w:t>
            </w:r>
          </w:p>
        </w:tc>
        <w:tc>
          <w:tcPr>
            <w:tcW w:type="dxa" w:w="3784"/>
          </w:tcPr>
          <w:p>
            <w:pPr>
              <w:spacing w:before="20" w:after="20"/>
            </w:pPr>
            <w:r/>
            <w:r>
              <w:rPr>
                <w:rFonts w:ascii="Verdana" w:hAnsi="Verdana"/>
                <w:b w:val="0"/>
                <w:sz w:val="16"/>
              </w:rPr>
              <w:t>Valores mensuales de una estación meteorológica oceánica – datos de CLIMAT SHIP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3 08 012</w:t>
            </w:r>
          </w:p>
        </w:tc>
        <w:tc>
          <w:tcPr>
            <w:tcW w:type="dxa" w:w="3784"/>
          </w:tcPr>
          <w:p>
            <w:pPr>
              <w:spacing w:before="20" w:after="20"/>
            </w:pPr>
            <w:r/>
            <w:r>
              <w:rPr>
                <w:rFonts w:ascii="Verdana" w:hAnsi="Verdana"/>
                <w:b w:val="0"/>
                <w:sz w:val="16"/>
              </w:rPr>
              <w:t>Normales mensuales para una estación meteorológica oceánica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08 014 (Informes sinóptios procedentes de estaciones marinas apropiados para datos de observación desde buques de observación voluntaria)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3 01 018</w:t>
            </w:r>
          </w:p>
        </w:tc>
        <w:tc>
          <w:tcPr>
            <w:tcW w:type="dxa" w:w="3784"/>
          </w:tcPr>
          <w:p>
            <w:pPr>
              <w:spacing w:before="20" w:after="20"/>
            </w:pPr>
            <w:r/>
            <w:r>
              <w:rPr>
                <w:rFonts w:ascii="Verdana" w:hAnsi="Verdana"/>
                <w:b w:val="0"/>
                <w:sz w:val="16"/>
              </w:rPr>
              <w:t>Señal de llamada del buque encriptada y método de encriptación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0 03 001</w:t>
            </w:r>
          </w:p>
        </w:tc>
        <w:tc>
          <w:tcPr>
            <w:tcW w:type="dxa" w:w="3784"/>
          </w:tcPr>
          <w:p>
            <w:pPr>
              <w:spacing w:before="20" w:after="20"/>
            </w:pPr>
            <w:r/>
            <w:r>
              <w:rPr>
                <w:rFonts w:ascii="Verdana" w:hAnsi="Verdana"/>
                <w:b w:val="0"/>
                <w:sz w:val="16"/>
              </w:rPr>
              <w:t>Tipo de estación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3 01 093</w:t>
            </w:r>
          </w:p>
        </w:tc>
        <w:tc>
          <w:tcPr>
            <w:tcW w:type="dxa" w:w="3784"/>
          </w:tcPr>
          <w:p>
            <w:pPr>
              <w:spacing w:before="20" w:after="20"/>
            </w:pPr>
            <w:r/>
            <w:r>
              <w:rPr>
                <w:rFonts w:ascii="Verdana" w:hAnsi="Verdana"/>
                <w:b w:val="0"/>
                <w:sz w:val="16"/>
              </w:rPr>
              <w:t>Identificación del buque, movimiento, fecha/hora,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2 08 032</w:t>
            </w:r>
          </w:p>
        </w:tc>
        <w:tc>
          <w:tcPr>
            <w:tcW w:type="dxa" w:w="3784"/>
          </w:tcPr>
          <w:p>
            <w:pPr>
              <w:spacing w:before="20" w:after="20"/>
            </w:pPr>
            <w:r/>
            <w:r>
              <w:rPr>
                <w:rFonts w:ascii="Verdana" w:hAnsi="Verdana"/>
                <w:b w:val="0"/>
                <w:sz w:val="16"/>
              </w:rPr>
              <w:t>Cambio de anchura de CC TT IA5</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0 01 079</w:t>
            </w:r>
          </w:p>
        </w:tc>
        <w:tc>
          <w:tcPr>
            <w:tcW w:type="dxa" w:w="3784"/>
          </w:tcPr>
          <w:p>
            <w:pPr>
              <w:spacing w:before="20" w:after="20"/>
            </w:pPr>
            <w:r/>
            <w:r>
              <w:rPr>
                <w:rFonts w:ascii="Verdana" w:hAnsi="Verdana"/>
                <w:b w:val="0"/>
                <w:sz w:val="16"/>
              </w:rPr>
              <w:t>Identificador único del perfil</w:t>
            </w:r>
          </w:p>
        </w:tc>
        <w:tc>
          <w:tcPr>
            <w:tcW w:type="dxa" w:w="3784"/>
          </w:tcPr>
          <w:p>
            <w:pPr>
              <w:spacing w:before="20" w:after="20"/>
            </w:pPr>
            <w:r/>
            <w:r>
              <w:rPr>
                <w:rFonts w:ascii="Verdana" w:hAnsi="Verdana"/>
                <w:b w:val="0"/>
                <w:sz w:val="16"/>
              </w:rPr>
              <w:t>32 caracteres | Identificador único para notificar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2 08 000</w:t>
            </w:r>
          </w:p>
        </w:tc>
        <w:tc>
          <w:tcPr>
            <w:tcW w:type="dxa" w:w="3784"/>
          </w:tcPr>
          <w:p>
            <w:pPr>
              <w:spacing w:before="20" w:after="20"/>
            </w:pPr>
            <w:r/>
            <w:r>
              <w:rPr>
                <w:rFonts w:ascii="Verdana" w:hAnsi="Verdana"/>
                <w:b w:val="0"/>
                <w:sz w:val="16"/>
              </w:rPr>
              <w:t>Cambio de anchura de CC TT IA5</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3 02 062</w:t>
            </w:r>
          </w:p>
        </w:tc>
        <w:tc>
          <w:tcPr>
            <w:tcW w:type="dxa" w:w="3784"/>
          </w:tcPr>
          <w:p>
            <w:pPr>
              <w:spacing w:before="20" w:after="20"/>
            </w:pPr>
            <w:r/>
            <w:r>
              <w:rPr>
                <w:rFonts w:ascii="Verdana" w:hAnsi="Verdana"/>
                <w:b w:val="0"/>
                <w:sz w:val="16"/>
              </w:rPr>
              <w:t>Datos “instantáneos” desde buques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3 02 063</w:t>
            </w:r>
          </w:p>
        </w:tc>
        <w:tc>
          <w:tcPr>
            <w:tcW w:type="dxa" w:w="3784"/>
          </w:tcPr>
          <w:p>
            <w:pPr>
              <w:spacing w:before="20" w:after="20"/>
            </w:pPr>
            <w:r/>
            <w:r>
              <w:rPr>
                <w:rFonts w:ascii="Verdana" w:hAnsi="Verdana"/>
                <w:b w:val="0"/>
                <w:sz w:val="16"/>
              </w:rPr>
              <w:t>Datos “del período” desde buques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3 02 092</w:t>
            </w:r>
          </w:p>
        </w:tc>
        <w:tc>
          <w:tcPr>
            <w:tcW w:type="dxa" w:w="3784"/>
          </w:tcPr>
          <w:p>
            <w:pPr>
              <w:spacing w:before="20" w:after="20"/>
            </w:pPr>
            <w:r/>
            <w:r>
              <w:rPr>
                <w:rFonts w:ascii="Verdana" w:hAnsi="Verdana"/>
                <w:b w:val="0"/>
                <w:sz w:val="16"/>
              </w:rPr>
              <w:t>Elementos de datos VOSClim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3 06 033</w:t>
            </w:r>
          </w:p>
        </w:tc>
        <w:tc>
          <w:tcPr>
            <w:tcW w:type="dxa" w:w="3784"/>
          </w:tcPr>
          <w:p>
            <w:pPr>
              <w:spacing w:before="20" w:after="20"/>
            </w:pPr>
            <w:r/>
            <w:r>
              <w:rPr>
                <w:rFonts w:ascii="Verdana" w:hAnsi="Verdana"/>
                <w:b w:val="0"/>
                <w:sz w:val="16"/>
              </w:rPr>
              <w:t>Salinidad de la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3 06 034</w:t>
            </w:r>
          </w:p>
        </w:tc>
        <w:tc>
          <w:tcPr>
            <w:tcW w:type="dxa" w:w="3784"/>
          </w:tcPr>
          <w:p>
            <w:pPr>
              <w:spacing w:before="20" w:after="20"/>
            </w:pPr>
            <w:r/>
            <w:r>
              <w:rPr>
                <w:rFonts w:ascii="Verdana" w:hAnsi="Verdana"/>
                <w:b w:val="0"/>
                <w:sz w:val="16"/>
              </w:rPr>
              <w:t>Corriente en la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3 06 043</w:t>
            </w:r>
          </w:p>
        </w:tc>
        <w:tc>
          <w:tcPr>
            <w:tcW w:type="dxa" w:w="3784"/>
          </w:tcPr>
          <w:p>
            <w:pPr>
              <w:spacing w:before="20" w:after="20"/>
            </w:pPr>
            <w:r/>
            <w:r>
              <w:rPr>
                <w:rFonts w:ascii="Verdana" w:hAnsi="Verdana"/>
                <w:b w:val="0"/>
                <w:sz w:val="16"/>
              </w:rPr>
              <w:t>Observaciones marinas biogeoquímicas y de radiación</w:t>
            </w:r>
          </w:p>
        </w:tc>
        <w:tc>
          <w:tcPr>
            <w:tcW w:type="dxa" w:w="3784"/>
          </w:tcPr>
          <w:p>
            <w:pPr>
              <w:spacing w:before="20" w:after="20"/>
            </w:pPr>
            <w:r/>
            <w:r>
              <w:rPr>
                <w:rFonts w:ascii="Verdana" w:hAnsi="Verdana"/>
                <w:b w:val="0"/>
                <w:sz w:val="16"/>
              </w:rPr>
              <w:t>Observaciones E- SURFMAR desde EMA a bordo de barcos</w:t>
            </w:r>
          </w:p>
        </w:tc>
        <w:tc>
          <w:tcPr>
            <w:tcW w:type="dxa" w:w="3784"/>
          </w:tcPr>
          <w:p>
            <w:pPr>
              <w:spacing w:before="20" w:after="20"/>
            </w:pPr>
            <w:r/>
            <w:r>
              <w:rPr>
                <w:rFonts w:ascii="Verdana" w:hAnsi="Verdana"/>
                <w:b w:val="0"/>
                <w:sz w:val="16"/>
              </w:rPr>
            </w:r>
          </w:p>
        </w:tc>
      </w:tr>
    </w:tbl>
    <w:p/>
    <w:p>
      <w:r>
        <w:rPr>
          <w:rFonts w:ascii="Verdana" w:hAnsi="Verdana"/>
          <w:b/>
          <w:sz w:val="18"/>
        </w:rPr>
        <w:t>3 08 015 (Modelo para datos WAVEOB expresados como frecuencia (Ia = 0 en FM-65 WAVEOB))</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Número de Región de la OMM/zona geográfica</w:t>
            </w:r>
          </w:p>
        </w:tc>
        <w:tc>
          <w:tcPr>
            <w:tcW w:type="dxa" w:w="3784"/>
          </w:tcPr>
          <w:p>
            <w:pPr>
              <w:spacing w:before="20" w:after="20"/>
            </w:pPr>
            <w:r/>
            <w:r>
              <w:rPr>
                <w:rFonts w:ascii="Verdana" w:hAnsi="Verdana"/>
                <w:b w:val="0"/>
                <w:sz w:val="16"/>
              </w:rPr>
              <w:t>A1 – Primer dígito del número de la OMM (p. ej. 62024 ≥ 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0 01 020</w:t>
            </w:r>
          </w:p>
        </w:tc>
        <w:tc>
          <w:tcPr>
            <w:tcW w:type="dxa" w:w="3784"/>
          </w:tcPr>
          <w:p>
            <w:pPr>
              <w:spacing w:before="20" w:after="20"/>
            </w:pPr>
            <w:r/>
            <w:r>
              <w:rPr>
                <w:rFonts w:ascii="Verdana" w:hAnsi="Verdana"/>
                <w:b w:val="0"/>
                <w:sz w:val="16"/>
              </w:rPr>
              <w:t>Subzona de la Región de la OMM</w:t>
            </w:r>
          </w:p>
        </w:tc>
        <w:tc>
          <w:tcPr>
            <w:tcW w:type="dxa" w:w="3784"/>
          </w:tcPr>
          <w:p>
            <w:pPr>
              <w:spacing w:before="20" w:after="20"/>
            </w:pPr>
            <w:r/>
            <w:r>
              <w:rPr>
                <w:rFonts w:ascii="Verdana" w:hAnsi="Verdana"/>
                <w:b w:val="0"/>
                <w:sz w:val="16"/>
              </w:rPr>
              <w:t>bw – Segundo dígito del número de la OMM (p. ej. 62024 ≥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boya/plataforma</w:t>
            </w:r>
          </w:p>
        </w:tc>
        <w:tc>
          <w:tcPr>
            <w:tcW w:type="dxa" w:w="3784"/>
          </w:tcPr>
          <w:p>
            <w:pPr>
              <w:spacing w:before="20" w:after="20"/>
            </w:pPr>
            <w:r/>
            <w:r>
              <w:rPr>
                <w:rFonts w:ascii="Verdana" w:hAnsi="Verdana"/>
                <w:b w:val="0"/>
                <w:sz w:val="16"/>
              </w:rPr>
              <w:t>nbnbnb — Últimos 3 dígitos del número de la OMM (p. ej. 62024 ≥ 024)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Identificación del buque o de la estación terrestre móvil</w:t>
            </w:r>
          </w:p>
        </w:tc>
        <w:tc>
          <w:tcPr>
            <w:tcW w:type="dxa" w:w="3784"/>
          </w:tcPr>
          <w:p>
            <w:pPr>
              <w:spacing w:before="20" w:after="20"/>
            </w:pPr>
            <w:r/>
            <w:r>
              <w:rPr>
                <w:rFonts w:ascii="Verdana" w:hAnsi="Verdana"/>
                <w:b w:val="0"/>
                <w:sz w:val="16"/>
              </w:rPr>
              <w:t>D 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t>I6I6I6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Número de bloque de la OMM</w:t>
            </w:r>
          </w:p>
        </w:tc>
        <w:tc>
          <w:tcPr>
            <w:tcW w:type="dxa" w:w="3784"/>
          </w:tcPr>
          <w:p>
            <w:pPr>
              <w:spacing w:before="20" w:after="20"/>
            </w:pPr>
            <w:r/>
            <w:r>
              <w:rPr>
                <w:rFonts w:ascii="Verdana" w:hAnsi="Verdana"/>
                <w:b w:val="0"/>
                <w:sz w:val="16"/>
              </w:rPr>
              <w:t>II</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Número de la estación de la OMM</w:t>
            </w:r>
          </w:p>
        </w:tc>
        <w:tc>
          <w:tcPr>
            <w:tcW w:type="dxa" w:w="3784"/>
          </w:tcPr>
          <w:p>
            <w:pPr>
              <w:spacing w:before="20" w:after="20"/>
            </w:pPr>
            <w:r/>
            <w:r>
              <w:rPr>
                <w:rFonts w:ascii="Verdana" w:hAnsi="Verdana"/>
                <w:b w:val="0"/>
                <w:sz w:val="16"/>
              </w:rPr>
              <w:t>iii — IIiii solo se aplica a estaciones marinas fijas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0 02 044</w:t>
            </w:r>
          </w:p>
        </w:tc>
        <w:tc>
          <w:tcPr>
            <w:tcW w:type="dxa" w:w="3784"/>
          </w:tcPr>
          <w:p>
            <w:pPr>
              <w:spacing w:before="20" w:after="20"/>
            </w:pPr>
            <w:r/>
            <w:r>
              <w:rPr>
                <w:rFonts w:ascii="Verdana" w:hAnsi="Verdana"/>
                <w:b w:val="0"/>
                <w:sz w:val="16"/>
              </w:rPr>
              <w:t>Indicador del método de cálculo de los datos espectrales de las olas</w:t>
            </w:r>
          </w:p>
        </w:tc>
        <w:tc>
          <w:tcPr>
            <w:tcW w:type="dxa" w:w="3784"/>
          </w:tcPr>
          <w:p>
            <w:pPr>
              <w:spacing w:before="20" w:after="20"/>
            </w:pPr>
            <w:r/>
            <w:r>
              <w:rPr>
                <w:rFonts w:ascii="Verdana" w:hAnsi="Verdana"/>
                <w:b w:val="0"/>
                <w:sz w:val="16"/>
              </w:rPr>
              <w:t>Im – Tabla de cifrado 1744 (WAVEOB), 0 02 044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0 02 045</w:t>
            </w:r>
          </w:p>
        </w:tc>
        <w:tc>
          <w:tcPr>
            <w:tcW w:type="dxa" w:w="3784"/>
          </w:tcPr>
          <w:p>
            <w:pPr>
              <w:spacing w:before="20" w:after="20"/>
            </w:pPr>
            <w:r/>
            <w:r>
              <w:rPr>
                <w:rFonts w:ascii="Verdana" w:hAnsi="Verdana"/>
                <w:b w:val="0"/>
                <w:sz w:val="16"/>
              </w:rPr>
              <w:t>Indicador del tipo de plataforma</w:t>
            </w:r>
          </w:p>
        </w:tc>
        <w:tc>
          <w:tcPr>
            <w:tcW w:type="dxa" w:w="3784"/>
          </w:tcPr>
          <w:p>
            <w:pPr>
              <w:spacing w:before="20" w:after="20"/>
            </w:pPr>
            <w:r/>
            <w:r>
              <w:rPr>
                <w:rFonts w:ascii="Verdana" w:hAnsi="Verdana"/>
                <w:b w:val="0"/>
                <w:sz w:val="16"/>
              </w:rPr>
              <w:t>Ip – Tabla de cifrado 1747 (WAVEOB), 0 02 045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YYMMJ – Fecha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GGgg – Hora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t>QcLaLaLaLa LoLoLoLoLo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0 22 063</w:t>
            </w:r>
          </w:p>
        </w:tc>
        <w:tc>
          <w:tcPr>
            <w:tcW w:type="dxa" w:w="3784"/>
          </w:tcPr>
          <w:p>
            <w:pPr>
              <w:spacing w:before="20" w:after="20"/>
            </w:pPr>
            <w:r/>
            <w:r>
              <w:rPr>
                <w:rFonts w:ascii="Verdana" w:hAnsi="Verdana"/>
                <w:b w:val="0"/>
                <w:sz w:val="16"/>
              </w:rPr>
              <w:t>Profundidad total del agua</w:t>
            </w:r>
          </w:p>
        </w:tc>
        <w:tc>
          <w:tcPr>
            <w:tcW w:type="dxa" w:w="3784"/>
          </w:tcPr>
          <w:p>
            <w:pPr>
              <w:spacing w:before="20" w:after="20"/>
            </w:pPr>
            <w:r/>
            <w:r>
              <w:rPr>
                <w:rFonts w:ascii="Verdana" w:hAnsi="Verdana"/>
                <w:b w:val="0"/>
                <w:sz w:val="16"/>
              </w:rPr>
              <w:t>1hhhh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0 22 076</w:t>
            </w:r>
          </w:p>
        </w:tc>
        <w:tc>
          <w:tcPr>
            <w:tcW w:type="dxa" w:w="3784"/>
          </w:tcPr>
          <w:p>
            <w:pPr>
              <w:spacing w:before="20" w:after="20"/>
            </w:pPr>
            <w:r/>
            <w:r>
              <w:rPr>
                <w:rFonts w:ascii="Verdana" w:hAnsi="Verdana"/>
                <w:b w:val="0"/>
                <w:sz w:val="16"/>
              </w:rPr>
              <w:t>Dirección de donde provienen las olas dominantes</w:t>
            </w:r>
          </w:p>
        </w:tc>
        <w:tc>
          <w:tcPr>
            <w:tcW w:type="dxa" w:w="3784"/>
          </w:tcPr>
          <w:p>
            <w:pPr>
              <w:spacing w:before="20" w:after="20"/>
            </w:pPr>
            <w:r/>
            <w:r>
              <w:rPr>
                <w:rFonts w:ascii="Verdana" w:hAnsi="Verdana"/>
                <w:b w:val="0"/>
                <w:sz w:val="16"/>
              </w:rPr>
              <w:t>9dddd – Sección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0 22 077</w:t>
            </w:r>
          </w:p>
        </w:tc>
        <w:tc>
          <w:tcPr>
            <w:tcW w:type="dxa" w:w="3784"/>
          </w:tcPr>
          <w:p>
            <w:pPr>
              <w:spacing w:before="20" w:after="20"/>
            </w:pPr>
            <w:r/>
            <w:r>
              <w:rPr>
                <w:rFonts w:ascii="Verdana" w:hAnsi="Verdana"/>
                <w:b w:val="0"/>
                <w:sz w:val="16"/>
              </w:rPr>
              <w:t>Dispersión direccional de la ola dominante</w:t>
            </w:r>
          </w:p>
        </w:tc>
        <w:tc>
          <w:tcPr>
            <w:tcW w:type="dxa" w:w="3784"/>
          </w:tcPr>
          <w:p>
            <w:pPr>
              <w:spacing w:before="20" w:after="20"/>
            </w:pPr>
            <w:r/>
            <w:r>
              <w:rPr>
                <w:rFonts w:ascii="Verdana" w:hAnsi="Verdana"/>
                <w:b w:val="0"/>
                <w:sz w:val="16"/>
              </w:rPr>
              <w:t>dsds – Sección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0 22 094</w:t>
            </w:r>
          </w:p>
        </w:tc>
        <w:tc>
          <w:tcPr>
            <w:tcW w:type="dxa" w:w="3784"/>
          </w:tcPr>
          <w:p>
            <w:pPr>
              <w:spacing w:before="20" w:after="20"/>
            </w:pPr>
            <w:r/>
            <w:r>
              <w:rPr>
                <w:rFonts w:ascii="Verdana" w:hAnsi="Verdana"/>
                <w:b w:val="0"/>
                <w:sz w:val="16"/>
              </w:rPr>
              <w:t>Número total de bandas de ondas</w:t>
            </w:r>
          </w:p>
        </w:tc>
        <w:tc>
          <w:tcPr>
            <w:tcW w:type="dxa" w:w="3784"/>
          </w:tcPr>
          <w:p>
            <w:pPr>
              <w:spacing w:before="20" w:after="20"/>
            </w:pPr>
            <w:r/>
            <w:r>
              <w:rPr>
                <w:rFonts w:ascii="Verdana" w:hAnsi="Verdana"/>
                <w:b w:val="0"/>
                <w:sz w:val="16"/>
              </w:rPr>
              <w:t>111BTBT – Sección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0 25 043</w:t>
            </w:r>
          </w:p>
        </w:tc>
        <w:tc>
          <w:tcPr>
            <w:tcW w:type="dxa" w:w="3784"/>
          </w:tcPr>
          <w:p>
            <w:pPr>
              <w:spacing w:before="20" w:after="20"/>
            </w:pPr>
            <w:r/>
            <w:r>
              <w:rPr>
                <w:rFonts w:ascii="Verdana" w:hAnsi="Verdana"/>
                <w:b w:val="0"/>
                <w:sz w:val="16"/>
              </w:rPr>
              <w:t>Intervalo (de tiempo) de muestreo de las olas</w:t>
            </w:r>
          </w:p>
        </w:tc>
        <w:tc>
          <w:tcPr>
            <w:tcW w:type="dxa" w:w="3784"/>
          </w:tcPr>
          <w:p>
            <w:pPr>
              <w:spacing w:before="20" w:after="20"/>
            </w:pPr>
            <w:r/>
            <w:r>
              <w:rPr>
                <w:rFonts w:ascii="Verdana" w:hAnsi="Verdana"/>
                <w:b w:val="0"/>
                <w:sz w:val="16"/>
              </w:rPr>
              <w:t>SSSS – Sección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0 22 078</w:t>
            </w:r>
          </w:p>
        </w:tc>
        <w:tc>
          <w:tcPr>
            <w:tcW w:type="dxa" w:w="3784"/>
          </w:tcPr>
          <w:p>
            <w:pPr>
              <w:spacing w:before="20" w:after="20"/>
            </w:pPr>
            <w:r/>
            <w:r>
              <w:rPr>
                <w:rFonts w:ascii="Verdana" w:hAnsi="Verdana"/>
                <w:b w:val="0"/>
                <w:sz w:val="16"/>
              </w:rPr>
              <w:t>Duración del registro de las olas</w:t>
            </w:r>
          </w:p>
        </w:tc>
        <w:tc>
          <w:tcPr>
            <w:tcW w:type="dxa" w:w="3784"/>
          </w:tcPr>
          <w:p>
            <w:pPr>
              <w:spacing w:before="20" w:after="20"/>
            </w:pPr>
            <w:r/>
            <w:r>
              <w:rPr>
                <w:rFonts w:ascii="Verdana" w:hAnsi="Verdana"/>
                <w:b w:val="0"/>
                <w:sz w:val="16"/>
              </w:rPr>
              <w:t>D’D’D’D’ – Sección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1 05 002</w:t>
            </w:r>
          </w:p>
        </w:tc>
        <w:tc>
          <w:tcPr>
            <w:tcW w:type="dxa" w:w="3784"/>
          </w:tcPr>
          <w:p>
            <w:pPr>
              <w:spacing w:before="20" w:after="20"/>
            </w:pPr>
            <w:r/>
            <w:r>
              <w:rPr>
                <w:rFonts w:ascii="Verdana" w:hAnsi="Verdana"/>
                <w:b w:val="0"/>
                <w:sz w:val="16"/>
              </w:rPr>
              <w:t>Repetir 5 descriptores 2 veces</w:t>
            </w:r>
          </w:p>
        </w:tc>
        <w:tc>
          <w:tcPr>
            <w:tcW w:type="dxa" w:w="3784"/>
          </w:tcPr>
          <w:p>
            <w:pPr>
              <w:spacing w:before="20" w:after="20"/>
            </w:pPr>
            <w:r/>
            <w:r>
              <w:rPr>
                <w:rFonts w:ascii="Verdana" w:hAnsi="Verdana"/>
                <w:b w:val="0"/>
                <w:sz w:val="16"/>
              </w:rPr>
              <w:t>Repetición según el tipo de 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Instrumentos de medición de las olas</w:t>
            </w:r>
          </w:p>
        </w:tc>
        <w:tc>
          <w:tcPr>
            <w:tcW w:type="dxa" w:w="3784"/>
          </w:tcPr>
          <w:p>
            <w:pPr>
              <w:spacing w:before="20" w:after="20"/>
            </w:pPr>
            <w:r/>
            <w:r>
              <w:rPr>
                <w:rFonts w:ascii="Verdana" w:hAnsi="Verdana"/>
                <w:b w:val="0"/>
                <w:sz w:val="16"/>
              </w:rPr>
              <w:t>= 1 sensor de elevación, = 2 sensor de pendiente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0 22 070</w:t>
            </w:r>
          </w:p>
        </w:tc>
        <w:tc>
          <w:tcPr>
            <w:tcW w:type="dxa" w:w="3784"/>
          </w:tcPr>
          <w:p>
            <w:pPr>
              <w:spacing w:before="20" w:after="20"/>
            </w:pPr>
            <w:r/>
            <w:r>
              <w:rPr>
                <w:rFonts w:ascii="Verdana" w:hAnsi="Verdana"/>
                <w:b w:val="0"/>
                <w:sz w:val="16"/>
              </w:rPr>
              <w:t>Altura significativa de las olas</w:t>
            </w:r>
          </w:p>
        </w:tc>
        <w:tc>
          <w:tcPr>
            <w:tcW w:type="dxa" w:w="3784"/>
          </w:tcPr>
          <w:p>
            <w:pPr>
              <w:spacing w:before="20" w:after="20"/>
            </w:pPr>
            <w:r/>
            <w:r>
              <w:rPr>
                <w:rFonts w:ascii="Verdana" w:hAnsi="Verdana"/>
                <w:b w:val="0"/>
                <w:sz w:val="16"/>
              </w:rPr>
              <w:t>2HsHsHsHs o 6HseHseHseHse – Sección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0 22 071</w:t>
            </w:r>
          </w:p>
        </w:tc>
        <w:tc>
          <w:tcPr>
            <w:tcW w:type="dxa" w:w="3784"/>
          </w:tcPr>
          <w:p>
            <w:pPr>
              <w:spacing w:before="20" w:after="20"/>
            </w:pPr>
            <w:r/>
            <w:r>
              <w:rPr>
                <w:rFonts w:ascii="Verdana" w:hAnsi="Verdana"/>
                <w:b w:val="0"/>
                <w:sz w:val="16"/>
              </w:rPr>
              <w:t>Período espectral máximo de las olas</w:t>
            </w:r>
          </w:p>
        </w:tc>
        <w:tc>
          <w:tcPr>
            <w:tcW w:type="dxa" w:w="3784"/>
          </w:tcPr>
          <w:p>
            <w:pPr>
              <w:spacing w:before="20" w:after="20"/>
            </w:pPr>
            <w:r/>
            <w:r>
              <w:rPr>
                <w:rFonts w:ascii="Verdana" w:hAnsi="Verdana"/>
                <w:b w:val="0"/>
                <w:sz w:val="16"/>
              </w:rPr>
              <w:t>3PpPpPpPp o 7PspPspPspPsp – Sección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0 22 073</w:t>
            </w:r>
          </w:p>
        </w:tc>
        <w:tc>
          <w:tcPr>
            <w:tcW w:type="dxa" w:w="3784"/>
          </w:tcPr>
          <w:p>
            <w:pPr>
              <w:spacing w:before="20" w:after="20"/>
            </w:pPr>
            <w:r/>
            <w:r>
              <w:rPr>
                <w:rFonts w:ascii="Verdana" w:hAnsi="Verdana"/>
                <w:b w:val="0"/>
                <w:sz w:val="16"/>
              </w:rPr>
              <w:t>Altura máxima de las olas</w:t>
            </w:r>
          </w:p>
        </w:tc>
        <w:tc>
          <w:tcPr>
            <w:tcW w:type="dxa" w:w="3784"/>
          </w:tcPr>
          <w:p>
            <w:pPr>
              <w:spacing w:before="20" w:after="20"/>
            </w:pPr>
            <w:r/>
            <w:r>
              <w:rPr>
                <w:rFonts w:ascii="Verdana" w:hAnsi="Verdana"/>
                <w:b w:val="0"/>
                <w:sz w:val="16"/>
              </w:rPr>
              <w:t>4HmHmHmHm 5PaPaPaPa 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0 22 074</w:t>
            </w:r>
          </w:p>
        </w:tc>
        <w:tc>
          <w:tcPr>
            <w:tcW w:type="dxa" w:w="3784"/>
          </w:tcPr>
          <w:p>
            <w:pPr>
              <w:spacing w:before="20" w:after="20"/>
            </w:pPr>
            <w:r/>
            <w:r>
              <w:rPr>
                <w:rFonts w:ascii="Verdana" w:hAnsi="Verdana"/>
                <w:b w:val="0"/>
                <w:sz w:val="16"/>
              </w:rPr>
              <w:t>Período medio de las olas</w:t>
            </w:r>
          </w:p>
        </w:tc>
        <w:tc>
          <w:tcPr>
            <w:tcW w:type="dxa" w:w="3784"/>
          </w:tcPr>
          <w:p>
            <w:pPr>
              <w:spacing w:before="20" w:after="20"/>
            </w:pPr>
            <w:r/>
            <w:r>
              <w:rPr>
                <w:rFonts w:ascii="Verdana" w:hAnsi="Verdana"/>
                <w:b w:val="0"/>
                <w:sz w:val="16"/>
              </w:rPr>
              <w:t>8PsaPsaPsaPsa – Sección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1 27 000</w:t>
            </w:r>
          </w:p>
        </w:tc>
        <w:tc>
          <w:tcPr>
            <w:tcW w:type="dxa" w:w="3784"/>
          </w:tcPr>
          <w:p>
            <w:pPr>
              <w:spacing w:before="20" w:after="20"/>
            </w:pPr>
            <w:r/>
            <w:r>
              <w:rPr>
                <w:rFonts w:ascii="Verdana" w:hAnsi="Verdana"/>
                <w:b w:val="0"/>
                <w:sz w:val="16"/>
              </w:rPr>
              <w:t>Repetición diferida de 27 descriptores</w:t>
            </w:r>
          </w:p>
        </w:tc>
        <w:tc>
          <w:tcPr>
            <w:tcW w:type="dxa" w:w="3784"/>
          </w:tcPr>
          <w:p>
            <w:pPr>
              <w:spacing w:before="20" w:after="20"/>
            </w:pPr>
            <w:r/>
            <w:r>
              <w:rPr>
                <w:rFonts w:ascii="Verdana" w:hAnsi="Verdana"/>
                <w:b w:val="0"/>
                <w:sz w:val="16"/>
              </w:rPr>
              <w:t>Repetición según el tipo de 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(0,1,2) normalmente 1</w:t>
            </w:r>
          </w:p>
        </w:tc>
        <w:tc>
          <w:tcPr>
            <w:tcW w:type="dxa" w:w="3784"/>
          </w:tcPr>
          <w:p>
            <w:pPr>
              <w:spacing w:before="20" w:after="20"/>
            </w:pPr>
            <w:r/>
            <w:r>
              <w:rPr>
                <w:rFonts w:ascii="Verdana" w:hAnsi="Verdana"/>
                <w:b w:val="0"/>
                <w:sz w:val="16"/>
              </w:rPr>
              <w:t>Note D41: Normalmente 1, puede ser 2 si están en uso los sensores de elevación y de pendiente, o 0 si no hay datos espectrales.</w:t>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Instrumentos de medición de las olas</w:t>
            </w:r>
          </w:p>
        </w:tc>
        <w:tc>
          <w:tcPr>
            <w:tcW w:type="dxa" w:w="3784"/>
          </w:tcPr>
          <w:p>
            <w:pPr>
              <w:spacing w:before="20" w:after="20"/>
            </w:pPr>
            <w:r/>
            <w:r>
              <w:rPr>
                <w:rFonts w:ascii="Verdana" w:hAnsi="Verdana"/>
                <w:b w:val="0"/>
                <w:sz w:val="16"/>
              </w:rPr>
              <w:t>= 1 sensor de eleva- ción, = 2 sensor de pendiente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x – La escala se aplicará a los siguientes descriptores de elemento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0 22 102</w:t>
            </w:r>
          </w:p>
        </w:tc>
        <w:tc>
          <w:tcPr>
            <w:tcW w:type="dxa" w:w="3784"/>
          </w:tcPr>
          <w:p>
            <w:pPr>
              <w:spacing w:before="20" w:after="20"/>
            </w:pPr>
            <w:r/>
            <w:r>
              <w:rPr>
                <w:rFonts w:ascii="Verdana" w:hAnsi="Verdana"/>
                <w:b w:val="0"/>
                <w:sz w:val="16"/>
              </w:rPr>
              <w:t>Densidad espectral máxima ajustada no direccional de las olas según la frecuencia</w:t>
            </w:r>
          </w:p>
        </w:tc>
        <w:tc>
          <w:tcPr>
            <w:tcW w:type="dxa" w:w="3784"/>
          </w:tcPr>
          <w:p>
            <w:pPr>
              <w:spacing w:before="20" w:after="20"/>
            </w:pPr>
            <w:r/>
            <w:r>
              <w:rPr>
                <w:rFonts w:ascii="Verdana" w:hAnsi="Verdana"/>
                <w:b w:val="0"/>
                <w:sz w:val="16"/>
              </w:rPr>
              <w:t>CmCmCm – Sección 2 o CsmCsmCsm – Sección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0 22 084</w:t>
            </w:r>
          </w:p>
        </w:tc>
        <w:tc>
          <w:tcPr>
            <w:tcW w:type="dxa" w:w="3784"/>
          </w:tcPr>
          <w:p>
            <w:pPr>
              <w:spacing w:before="20" w:after="20"/>
            </w:pPr>
            <w:r/>
            <w:r>
              <w:rPr>
                <w:rFonts w:ascii="Verdana" w:hAnsi="Verdana"/>
                <w:b w:val="0"/>
                <w:sz w:val="16"/>
              </w:rPr>
              <w:t>Banda que contiene la densidad espectral máxima no direccional de las olas</w:t>
            </w:r>
          </w:p>
        </w:tc>
        <w:tc>
          <w:tcPr>
            <w:tcW w:type="dxa" w:w="3784"/>
          </w:tcPr>
          <w:p>
            <w:pPr>
              <w:spacing w:before="20" w:after="20"/>
            </w:pPr>
            <w:r/>
            <w:r>
              <w:rPr>
                <w:rFonts w:ascii="Verdana" w:hAnsi="Verdana"/>
                <w:b w:val="0"/>
                <w:sz w:val="16"/>
              </w:rPr>
              <w:t>nmnm – Sección 2 o nsmnsm – Sección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1 20 000</w:t>
            </w:r>
          </w:p>
        </w:tc>
        <w:tc>
          <w:tcPr>
            <w:tcW w:type="dxa" w:w="3784"/>
          </w:tcPr>
          <w:p>
            <w:pPr>
              <w:spacing w:before="20" w:after="20"/>
            </w:pPr>
            <w:r/>
            <w:r>
              <w:rPr>
                <w:rFonts w:ascii="Verdana" w:hAnsi="Verdana"/>
                <w:b w:val="0"/>
                <w:sz w:val="16"/>
              </w:rPr>
              <w:t>Repetición diferida de 20 descriptores</w:t>
            </w:r>
          </w:p>
        </w:tc>
        <w:tc>
          <w:tcPr>
            <w:tcW w:type="dxa" w:w="3784"/>
          </w:tcPr>
          <w:p>
            <w:pPr>
              <w:spacing w:before="20" w:after="20"/>
            </w:pPr>
            <w:r/>
            <w:r>
              <w:rPr>
                <w:rFonts w:ascii="Verdana" w:hAnsi="Verdana"/>
                <w:b w:val="0"/>
                <w:sz w:val="16"/>
              </w:rPr>
              <w:t>Repetición en las bandas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11BTBT – Sección 1 (número de banda)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Frecuencia central de las bandas de ondas</w:t>
            </w:r>
          </w:p>
        </w:tc>
        <w:tc>
          <w:tcPr>
            <w:tcW w:type="dxa" w:w="3784"/>
          </w:tcPr>
          <w:p>
            <w:pPr>
              <w:spacing w:before="20" w:after="20"/>
            </w:pPr>
            <w:r/>
            <w:r>
              <w:rPr>
                <w:rFonts w:ascii="Verdana" w:hAnsi="Verdana"/>
                <w:b w:val="0"/>
                <w:sz w:val="16"/>
              </w:rPr>
              <w:t>1f1f1f1f1x .... – Sección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0 22 108</w:t>
            </w:r>
          </w:p>
        </w:tc>
        <w:tc>
          <w:tcPr>
            <w:tcW w:type="dxa" w:w="3784"/>
          </w:tcPr>
          <w:p>
            <w:pPr>
              <w:spacing w:before="20" w:after="20"/>
            </w:pPr>
            <w:r/>
            <w:r>
              <w:rPr>
                <w:rFonts w:ascii="Verdana" w:hAnsi="Verdana"/>
                <w:b w:val="0"/>
                <w:sz w:val="16"/>
              </w:rPr>
              <w:t>Relación de densidad espectral de las olas</w:t>
            </w:r>
          </w:p>
        </w:tc>
        <w:tc>
          <w:tcPr>
            <w:tcW w:type="dxa" w:w="3784"/>
          </w:tcPr>
          <w:p>
            <w:pPr>
              <w:spacing w:before="20" w:after="20"/>
            </w:pPr>
            <w:r/>
            <w:r>
              <w:rPr>
                <w:rFonts w:ascii="Verdana" w:hAnsi="Verdana"/>
                <w:b w:val="0"/>
                <w:sz w:val="16"/>
              </w:rPr>
              <w:t>1c1c1c2c2 ... – Sección 2 o 1cs1cs1cs2cs2 ... – Sección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0 22 086</w:t>
            </w:r>
          </w:p>
        </w:tc>
        <w:tc>
          <w:tcPr>
            <w:tcW w:type="dxa" w:w="3784"/>
          </w:tcPr>
          <w:p>
            <w:pPr>
              <w:spacing w:before="20" w:after="20"/>
            </w:pPr>
            <w:r/>
            <w:r>
              <w:rPr>
                <w:rFonts w:ascii="Verdana" w:hAnsi="Verdana"/>
                <w:b w:val="0"/>
                <w:sz w:val="16"/>
              </w:rPr>
              <w:t>Dirección media de donde provienen las olas</w:t>
            </w:r>
          </w:p>
        </w:tc>
        <w:tc>
          <w:tcPr>
            <w:tcW w:type="dxa" w:w="3784"/>
          </w:tcPr>
          <w:p>
            <w:pPr>
              <w:spacing w:before="20" w:after="20"/>
            </w:pPr>
            <w:r/>
            <w:r>
              <w:rPr>
                <w:rFonts w:ascii="Verdana" w:hAnsi="Verdana"/>
                <w:b w:val="0"/>
                <w:sz w:val="16"/>
              </w:rPr>
              <w:t>1da1da1 – Sección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0 22 087</w:t>
            </w:r>
          </w:p>
        </w:tc>
        <w:tc>
          <w:tcPr>
            <w:tcW w:type="dxa" w:w="3784"/>
          </w:tcPr>
          <w:p>
            <w:pPr>
              <w:spacing w:before="20" w:after="20"/>
            </w:pPr>
            <w:r/>
            <w:r>
              <w:rPr>
                <w:rFonts w:ascii="Verdana" w:hAnsi="Verdana"/>
                <w:b w:val="0"/>
                <w:sz w:val="16"/>
              </w:rPr>
              <w:t>Dirección principal de donde provienen las olas</w:t>
            </w:r>
          </w:p>
        </w:tc>
        <w:tc>
          <w:tcPr>
            <w:tcW w:type="dxa" w:w="3784"/>
          </w:tcPr>
          <w:p>
            <w:pPr>
              <w:spacing w:before="20" w:after="20"/>
            </w:pPr>
            <w:r/>
            <w:r>
              <w:rPr>
                <w:rFonts w:ascii="Verdana" w:hAnsi="Verdana"/>
                <w:b w:val="0"/>
                <w:sz w:val="16"/>
              </w:rPr>
              <w:t>da2da2 – Sección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0 22 088</w:t>
            </w:r>
          </w:p>
        </w:tc>
        <w:tc>
          <w:tcPr>
            <w:tcW w:type="dxa" w:w="3784"/>
          </w:tcPr>
          <w:p>
            <w:pPr>
              <w:spacing w:before="20" w:after="20"/>
            </w:pPr>
            <w:r/>
            <w:r>
              <w:rPr>
                <w:rFonts w:ascii="Verdana" w:hAnsi="Verdana"/>
                <w:b w:val="0"/>
                <w:sz w:val="16"/>
              </w:rPr>
              <w:t>Primera coordenada polar normalizada obtenida con los coeficientes de Fourier</w:t>
            </w:r>
          </w:p>
        </w:tc>
        <w:tc>
          <w:tcPr>
            <w:tcW w:type="dxa" w:w="3784"/>
          </w:tcPr>
          <w:p>
            <w:pPr>
              <w:spacing w:before="20" w:after="20"/>
            </w:pPr>
            <w:r/>
            <w:r>
              <w:rPr>
                <w:rFonts w:ascii="Verdana" w:hAnsi="Verdana"/>
                <w:b w:val="0"/>
                <w:sz w:val="16"/>
              </w:rPr>
              <w:t>r1r1 – Sección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0 22 089</w:t>
            </w:r>
          </w:p>
        </w:tc>
        <w:tc>
          <w:tcPr>
            <w:tcW w:type="dxa" w:w="3784"/>
          </w:tcPr>
          <w:p>
            <w:pPr>
              <w:spacing w:before="20" w:after="20"/>
            </w:pPr>
            <w:r/>
            <w:r>
              <w:rPr>
                <w:rFonts w:ascii="Verdana" w:hAnsi="Verdana"/>
                <w:b w:val="0"/>
                <w:sz w:val="16"/>
              </w:rPr>
              <w:t>Segunda coordenada polar normalizada obtenida con los coeficientes de Fourier</w:t>
            </w:r>
          </w:p>
        </w:tc>
        <w:tc>
          <w:tcPr>
            <w:tcW w:type="dxa" w:w="3784"/>
          </w:tcPr>
          <w:p>
            <w:pPr>
              <w:spacing w:before="20" w:after="20"/>
            </w:pPr>
            <w:r/>
            <w:r>
              <w:rPr>
                <w:rFonts w:ascii="Verdana" w:hAnsi="Verdana"/>
                <w:b w:val="0"/>
                <w:sz w:val="16"/>
              </w:rPr>
              <w:t>r2r2 – Sección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D39: Espectros no direccionales, (Ib = 0 en WAVEOB) o espectros direccionales parciales (Ib = 1 en WAVEOB con una dirección por número de onda). Conteo = 0 (espectros direccionales completos) o 1 (espectros no direccionales o espectros direccionales parciales). Los espectros direccionales parciales tienen una sola dirección por banda de número de onda.</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n – Sección 5 (número de direcciones contadas); = 0 si Ib = 1 (direccional)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x – La escala se aplicará a los siguientes descriptores de elemento.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0 22 104</w:t>
            </w:r>
          </w:p>
        </w:tc>
        <w:tc>
          <w:tcPr>
            <w:tcW w:type="dxa" w:w="3784"/>
          </w:tcPr>
          <w:p>
            <w:pPr>
              <w:spacing w:before="20" w:after="20"/>
            </w:pPr>
            <w:r/>
            <w:r>
              <w:rPr>
                <w:rFonts w:ascii="Verdana" w:hAnsi="Verdana"/>
                <w:b w:val="0"/>
                <w:sz w:val="16"/>
              </w:rPr>
              <w:t>Densidad espectral ajustada no direccional de las olas según la frecuencia</w:t>
            </w:r>
          </w:p>
        </w:tc>
        <w:tc>
          <w:tcPr>
            <w:tcW w:type="dxa" w:w="3784"/>
          </w:tcPr>
          <w:p>
            <w:pPr>
              <w:spacing w:before="20" w:after="20"/>
            </w:pPr>
            <w:r/>
            <w:r>
              <w:rPr>
                <w:rFonts w:ascii="Verdana" w:hAnsi="Verdana"/>
                <w:b w:val="0"/>
                <w:sz w:val="16"/>
              </w:rPr>
              <w:t>1A1A1A1x ... – Sección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Dirección de donde provienen las olas</w:t>
            </w:r>
          </w:p>
        </w:tc>
        <w:tc>
          <w:tcPr>
            <w:tcW w:type="dxa" w:w="3784"/>
          </w:tcPr>
          <w:p>
            <w:pPr>
              <w:spacing w:before="20" w:after="20"/>
            </w:pPr>
            <w:r/>
            <w:r>
              <w:rPr>
                <w:rFonts w:ascii="Verdana" w:hAnsi="Verdana"/>
                <w:b w:val="0"/>
                <w:sz w:val="16"/>
              </w:rPr>
              <w:t>1d1d1 – Sección 5</w:t>
            </w:r>
          </w:p>
        </w:tc>
        <w:tc>
          <w:tcPr>
            <w:tcW w:type="dxa" w:w="3784"/>
          </w:tcPr>
          <w:p>
            <w:pPr>
              <w:spacing w:before="20" w:after="20"/>
            </w:pPr>
            <w:r/>
            <w:r>
              <w:rPr>
                <w:rFonts w:ascii="Verdana" w:hAnsi="Verdana"/>
                <w:b w:val="0"/>
                <w:sz w:val="16"/>
              </w:rPr>
              <w:t>Note D37: Faltante para los espectros no direccionales.</w:t>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Dispersión direccional de la ola</w:t>
            </w:r>
          </w:p>
        </w:tc>
        <w:tc>
          <w:tcPr>
            <w:tcW w:type="dxa" w:w="3784"/>
          </w:tcPr>
          <w:p>
            <w:pPr>
              <w:spacing w:before="20" w:after="20"/>
            </w:pPr>
            <w:r/>
            <w:r>
              <w:rPr>
                <w:rFonts w:ascii="Verdana" w:hAnsi="Verdana"/>
                <w:b w:val="0"/>
                <w:sz w:val="16"/>
              </w:rPr>
              <w:t>dsds – Sección 5</w:t>
            </w:r>
          </w:p>
        </w:tc>
        <w:tc>
          <w:tcPr>
            <w:tcW w:type="dxa" w:w="3784"/>
          </w:tcPr>
          <w:p>
            <w:pPr>
              <w:spacing w:before="20" w:after="20"/>
            </w:pPr>
            <w:r/>
            <w:r>
              <w:rPr>
                <w:rFonts w:ascii="Verdana" w:hAnsi="Verdana"/>
                <w:b w:val="0"/>
                <w:sz w:val="16"/>
              </w:rPr>
              <w:t>Note D37: Faltante para los espectros no direccionales.</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D22: Espectros direccionales completos (Ib = 1 en WAVEOB con más de una dirección por banda de número de onda). El conteo de repeticiones es el número de direcciones por banda de número de onda que debería abarcar normalmente todo el círculo.</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n – Sección 5 (número de direcciones contadas); = 0 si Ib = 0 (no direccional)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x – La escala se aplicará a los siguientes descriptores de elemento.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0 22 106</w:t>
            </w:r>
          </w:p>
        </w:tc>
        <w:tc>
          <w:tcPr>
            <w:tcW w:type="dxa" w:w="3784"/>
          </w:tcPr>
          <w:p>
            <w:pPr>
              <w:spacing w:before="20" w:after="20"/>
            </w:pPr>
            <w:r/>
            <w:r>
              <w:rPr>
                <w:rFonts w:ascii="Verdana" w:hAnsi="Verdana"/>
                <w:b w:val="0"/>
                <w:sz w:val="16"/>
              </w:rPr>
              <w:t>Densidad espectral ajustada direccional de las olas según la frecuencia</w:t>
            </w:r>
          </w:p>
        </w:tc>
        <w:tc>
          <w:tcPr>
            <w:tcW w:type="dxa" w:w="3784"/>
          </w:tcPr>
          <w:p>
            <w:pPr>
              <w:spacing w:before="20" w:after="20"/>
            </w:pPr>
            <w:r/>
            <w:r>
              <w:rPr>
                <w:rFonts w:ascii="Verdana" w:hAnsi="Verdana"/>
                <w:b w:val="0"/>
                <w:sz w:val="16"/>
              </w:rPr>
              <w:t>1A1A1A1x ... – Sección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Dirección de donde provienen las olas</w:t>
            </w:r>
          </w:p>
        </w:tc>
        <w:tc>
          <w:tcPr>
            <w:tcW w:type="dxa" w:w="3784"/>
          </w:tcPr>
          <w:p>
            <w:pPr>
              <w:spacing w:before="20" w:after="20"/>
            </w:pPr>
            <w:r/>
            <w:r>
              <w:rPr>
                <w:rFonts w:ascii="Verdana" w:hAnsi="Verdana"/>
                <w:b w:val="0"/>
                <w:sz w:val="16"/>
              </w:rPr>
              <w:t>1d1d1 – Sección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Dispersión direccional de la ola</w:t>
            </w:r>
          </w:p>
        </w:tc>
        <w:tc>
          <w:tcPr>
            <w:tcW w:type="dxa" w:w="3784"/>
          </w:tcPr>
          <w:p>
            <w:pPr>
              <w:spacing w:before="20" w:after="20"/>
            </w:pPr>
            <w:r/>
            <w:r>
              <w:rPr>
                <w:rFonts w:ascii="Verdana" w:hAnsi="Verdana"/>
                <w:b w:val="0"/>
                <w:sz w:val="16"/>
              </w:rPr>
              <w:t>dsds – Sección 5</w:t>
            </w:r>
          </w:p>
        </w:tc>
        <w:tc>
          <w:tcPr>
            <w:tcW w:type="dxa" w:w="3784"/>
          </w:tcPr>
          <w:p>
            <w:pPr>
              <w:spacing w:before="20" w:after="20"/>
            </w:pPr>
            <w:r/>
            <w:r>
              <w:rPr>
                <w:rFonts w:ascii="Verdana" w:hAnsi="Verdana"/>
                <w:b w:val="0"/>
                <w:sz w:val="16"/>
              </w:rPr>
            </w:r>
          </w:p>
        </w:tc>
      </w:tr>
    </w:tbl>
    <w:p/>
    <w:p>
      <w:r>
        <w:rPr>
          <w:rFonts w:ascii="Verdana" w:hAnsi="Verdana"/>
          <w:b/>
          <w:sz w:val="18"/>
        </w:rPr>
        <w:t>3 08 016 (Modelo para datos WAVEOB expresados como el número de onda (Ia = 1 en FM-65 WAVEOB))</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Número de Región de la OMM/zona geográfica</w:t>
            </w:r>
          </w:p>
        </w:tc>
        <w:tc>
          <w:tcPr>
            <w:tcW w:type="dxa" w:w="3784"/>
          </w:tcPr>
          <w:p>
            <w:pPr>
              <w:spacing w:before="20" w:after="20"/>
            </w:pPr>
            <w:r/>
            <w:r>
              <w:rPr>
                <w:rFonts w:ascii="Verdana" w:hAnsi="Verdana"/>
                <w:b w:val="0"/>
                <w:sz w:val="16"/>
              </w:rPr>
              <w:t>A1 – Primer dígito del número de la OMM (p. ej. 62024 ≥ 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0 01 020</w:t>
            </w:r>
          </w:p>
        </w:tc>
        <w:tc>
          <w:tcPr>
            <w:tcW w:type="dxa" w:w="3784"/>
          </w:tcPr>
          <w:p>
            <w:pPr>
              <w:spacing w:before="20" w:after="20"/>
            </w:pPr>
            <w:r/>
            <w:r>
              <w:rPr>
                <w:rFonts w:ascii="Verdana" w:hAnsi="Verdana"/>
                <w:b w:val="0"/>
                <w:sz w:val="16"/>
              </w:rPr>
              <w:t>Subzona de la Región de la OMM</w:t>
            </w:r>
          </w:p>
        </w:tc>
        <w:tc>
          <w:tcPr>
            <w:tcW w:type="dxa" w:w="3784"/>
          </w:tcPr>
          <w:p>
            <w:pPr>
              <w:spacing w:before="20" w:after="20"/>
            </w:pPr>
            <w:r/>
            <w:r>
              <w:rPr>
                <w:rFonts w:ascii="Verdana" w:hAnsi="Verdana"/>
                <w:b w:val="0"/>
                <w:sz w:val="16"/>
              </w:rPr>
              <w:t>bw – Segundo dígito del número de la OMM (p. ej. 62024 ≥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boya/plataforma</w:t>
            </w:r>
          </w:p>
        </w:tc>
        <w:tc>
          <w:tcPr>
            <w:tcW w:type="dxa" w:w="3784"/>
          </w:tcPr>
          <w:p>
            <w:pPr>
              <w:spacing w:before="20" w:after="20"/>
            </w:pPr>
            <w:r/>
            <w:r>
              <w:rPr>
                <w:rFonts w:ascii="Verdana" w:hAnsi="Verdana"/>
                <w:b w:val="0"/>
                <w:sz w:val="16"/>
              </w:rPr>
              <w:t>nbnbnb – Últimos 3 dígitos del número de la OMM (p. ej. 62024 ≥ 024)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t>D 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t>I6I6I6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Número de bloque de la OMM</w:t>
            </w:r>
          </w:p>
        </w:tc>
        <w:tc>
          <w:tcPr>
            <w:tcW w:type="dxa" w:w="3784"/>
          </w:tcPr>
          <w:p>
            <w:pPr>
              <w:spacing w:before="20" w:after="20"/>
            </w:pPr>
            <w:r/>
            <w:r>
              <w:rPr>
                <w:rFonts w:ascii="Verdana" w:hAnsi="Verdana"/>
                <w:b w:val="0"/>
                <w:sz w:val="16"/>
              </w:rPr>
              <w:t>II</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Número de la estación de la OMM</w:t>
            </w:r>
          </w:p>
        </w:tc>
        <w:tc>
          <w:tcPr>
            <w:tcW w:type="dxa" w:w="3784"/>
          </w:tcPr>
          <w:p>
            <w:pPr>
              <w:spacing w:before="20" w:after="20"/>
            </w:pPr>
            <w:r/>
            <w:r>
              <w:rPr>
                <w:rFonts w:ascii="Verdana" w:hAnsi="Verdana"/>
                <w:b w:val="0"/>
                <w:sz w:val="16"/>
              </w:rPr>
              <w:t>iii – IIiii solo se aplica a las estaciones marinas fijas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0 02 044</w:t>
            </w:r>
          </w:p>
        </w:tc>
        <w:tc>
          <w:tcPr>
            <w:tcW w:type="dxa" w:w="3784"/>
          </w:tcPr>
          <w:p>
            <w:pPr>
              <w:spacing w:before="20" w:after="20"/>
            </w:pPr>
            <w:r/>
            <w:r>
              <w:rPr>
                <w:rFonts w:ascii="Verdana" w:hAnsi="Verdana"/>
                <w:b w:val="0"/>
                <w:sz w:val="16"/>
              </w:rPr>
              <w:t>Indicador del método de cálculo de los datos espectrales de las olas</w:t>
            </w:r>
          </w:p>
        </w:tc>
        <w:tc>
          <w:tcPr>
            <w:tcW w:type="dxa" w:w="3784"/>
          </w:tcPr>
          <w:p>
            <w:pPr>
              <w:spacing w:before="20" w:after="20"/>
            </w:pPr>
            <w:r/>
            <w:r>
              <w:rPr>
                <w:rFonts w:ascii="Verdana" w:hAnsi="Verdana"/>
                <w:b w:val="0"/>
                <w:sz w:val="16"/>
              </w:rPr>
              <w:t>Im – Tabla de cifrado 1744 (WAVEOB), 0</w:t>
              <w:br/>
              <w:t>02 044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0 02 045</w:t>
            </w:r>
          </w:p>
        </w:tc>
        <w:tc>
          <w:tcPr>
            <w:tcW w:type="dxa" w:w="3784"/>
          </w:tcPr>
          <w:p>
            <w:pPr>
              <w:spacing w:before="20" w:after="20"/>
            </w:pPr>
            <w:r/>
            <w:r>
              <w:rPr>
                <w:rFonts w:ascii="Verdana" w:hAnsi="Verdana"/>
                <w:b w:val="0"/>
                <w:sz w:val="16"/>
              </w:rPr>
              <w:t>Indicador del tipo de plataforma</w:t>
            </w:r>
          </w:p>
        </w:tc>
        <w:tc>
          <w:tcPr>
            <w:tcW w:type="dxa" w:w="3784"/>
          </w:tcPr>
          <w:p>
            <w:pPr>
              <w:spacing w:before="20" w:after="20"/>
            </w:pPr>
            <w:r/>
            <w:r>
              <w:rPr>
                <w:rFonts w:ascii="Verdana" w:hAnsi="Verdana"/>
                <w:b w:val="0"/>
                <w:sz w:val="16"/>
              </w:rPr>
              <w:t>Ip – Tabla de cifrado 1747 (WAVEOB), 0</w:t>
              <w:br/>
              <w:t>02 045 (BUFR)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YYMMJ – Fecha de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GGgg – Hora de obser- 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t>QcLaLaLaLa, LoLoLoLoLo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0 22 063</w:t>
            </w:r>
          </w:p>
        </w:tc>
        <w:tc>
          <w:tcPr>
            <w:tcW w:type="dxa" w:w="3784"/>
          </w:tcPr>
          <w:p>
            <w:pPr>
              <w:spacing w:before="20" w:after="20"/>
            </w:pPr>
            <w:r/>
            <w:r>
              <w:rPr>
                <w:rFonts w:ascii="Verdana" w:hAnsi="Verdana"/>
                <w:b w:val="0"/>
                <w:sz w:val="16"/>
              </w:rPr>
              <w:t>Profundidad total del agua</w:t>
            </w:r>
          </w:p>
        </w:tc>
        <w:tc>
          <w:tcPr>
            <w:tcW w:type="dxa" w:w="3784"/>
          </w:tcPr>
          <w:p>
            <w:pPr>
              <w:spacing w:before="20" w:after="20"/>
            </w:pPr>
            <w:r/>
            <w:r>
              <w:rPr>
                <w:rFonts w:ascii="Verdana" w:hAnsi="Verdana"/>
                <w:b w:val="0"/>
                <w:sz w:val="16"/>
              </w:rPr>
              <w:t>1hhhh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0 22 076</w:t>
            </w:r>
          </w:p>
        </w:tc>
        <w:tc>
          <w:tcPr>
            <w:tcW w:type="dxa" w:w="3784"/>
          </w:tcPr>
          <w:p>
            <w:pPr>
              <w:spacing w:before="20" w:after="20"/>
            </w:pPr>
            <w:r/>
            <w:r>
              <w:rPr>
                <w:rFonts w:ascii="Verdana" w:hAnsi="Verdana"/>
                <w:b w:val="0"/>
                <w:sz w:val="16"/>
              </w:rPr>
              <w:t>Dirección de donde provienen las olas dominantes</w:t>
            </w:r>
          </w:p>
        </w:tc>
        <w:tc>
          <w:tcPr>
            <w:tcW w:type="dxa" w:w="3784"/>
          </w:tcPr>
          <w:p>
            <w:pPr>
              <w:spacing w:before="20" w:after="20"/>
            </w:pPr>
            <w:r/>
            <w:r>
              <w:rPr>
                <w:rFonts w:ascii="Verdana" w:hAnsi="Verdana"/>
                <w:b w:val="0"/>
                <w:sz w:val="16"/>
              </w:rPr>
              <w:t>9dddd – Sección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0 22 077</w:t>
            </w:r>
          </w:p>
        </w:tc>
        <w:tc>
          <w:tcPr>
            <w:tcW w:type="dxa" w:w="3784"/>
          </w:tcPr>
          <w:p>
            <w:pPr>
              <w:spacing w:before="20" w:after="20"/>
            </w:pPr>
            <w:r/>
            <w:r>
              <w:rPr>
                <w:rFonts w:ascii="Verdana" w:hAnsi="Verdana"/>
                <w:b w:val="0"/>
                <w:sz w:val="16"/>
              </w:rPr>
              <w:t>Dispersión direccional de la ola dominante</w:t>
            </w:r>
          </w:p>
        </w:tc>
        <w:tc>
          <w:tcPr>
            <w:tcW w:type="dxa" w:w="3784"/>
          </w:tcPr>
          <w:p>
            <w:pPr>
              <w:spacing w:before="20" w:after="20"/>
            </w:pPr>
            <w:r/>
            <w:r>
              <w:rPr>
                <w:rFonts w:ascii="Verdana" w:hAnsi="Verdana"/>
                <w:b w:val="0"/>
                <w:sz w:val="16"/>
              </w:rPr>
              <w:t>dsds – Sección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0 22 094</w:t>
            </w:r>
          </w:p>
        </w:tc>
        <w:tc>
          <w:tcPr>
            <w:tcW w:type="dxa" w:w="3784"/>
          </w:tcPr>
          <w:p>
            <w:pPr>
              <w:spacing w:before="20" w:after="20"/>
            </w:pPr>
            <w:r/>
            <w:r>
              <w:rPr>
                <w:rFonts w:ascii="Verdana" w:hAnsi="Verdana"/>
                <w:b w:val="0"/>
                <w:sz w:val="16"/>
              </w:rPr>
              <w:t>Número total de bandas de ondas</w:t>
            </w:r>
          </w:p>
        </w:tc>
        <w:tc>
          <w:tcPr>
            <w:tcW w:type="dxa" w:w="3784"/>
          </w:tcPr>
          <w:p>
            <w:pPr>
              <w:spacing w:before="20" w:after="20"/>
            </w:pPr>
            <w:r/>
            <w:r>
              <w:rPr>
                <w:rFonts w:ascii="Verdana" w:hAnsi="Verdana"/>
                <w:b w:val="0"/>
                <w:sz w:val="16"/>
              </w:rPr>
              <w:t>111BTBT – Sección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0 25 044</w:t>
            </w:r>
          </w:p>
        </w:tc>
        <w:tc>
          <w:tcPr>
            <w:tcW w:type="dxa" w:w="3784"/>
          </w:tcPr>
          <w:p>
            <w:pPr>
              <w:spacing w:before="20" w:after="20"/>
            </w:pPr>
            <w:r/>
            <w:r>
              <w:rPr>
                <w:rFonts w:ascii="Verdana" w:hAnsi="Verdana"/>
                <w:b w:val="0"/>
                <w:sz w:val="16"/>
              </w:rPr>
              <w:t>Intervalo (de espacio) de muestreo de las olas</w:t>
            </w:r>
          </w:p>
        </w:tc>
        <w:tc>
          <w:tcPr>
            <w:tcW w:type="dxa" w:w="3784"/>
          </w:tcPr>
          <w:p>
            <w:pPr>
              <w:spacing w:before="20" w:after="20"/>
            </w:pPr>
            <w:r/>
            <w:r>
              <w:rPr>
                <w:rFonts w:ascii="Verdana" w:hAnsi="Verdana"/>
                <w:b w:val="0"/>
                <w:sz w:val="16"/>
              </w:rPr>
              <w:t>SSSS – Sección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0 22 079</w:t>
            </w:r>
          </w:p>
        </w:tc>
        <w:tc>
          <w:tcPr>
            <w:tcW w:type="dxa" w:w="3784"/>
          </w:tcPr>
          <w:p>
            <w:pPr>
              <w:spacing w:before="20" w:after="20"/>
            </w:pPr>
            <w:r/>
            <w:r>
              <w:rPr>
                <w:rFonts w:ascii="Verdana" w:hAnsi="Verdana"/>
                <w:b w:val="0"/>
                <w:sz w:val="16"/>
              </w:rPr>
              <w:t>Longitud del registro de las olas</w:t>
            </w:r>
          </w:p>
        </w:tc>
        <w:tc>
          <w:tcPr>
            <w:tcW w:type="dxa" w:w="3784"/>
          </w:tcPr>
          <w:p>
            <w:pPr>
              <w:spacing w:before="20" w:after="20"/>
            </w:pPr>
            <w:r/>
            <w:r>
              <w:rPr>
                <w:rFonts w:ascii="Verdana" w:hAnsi="Verdana"/>
                <w:b w:val="0"/>
                <w:sz w:val="16"/>
              </w:rPr>
              <w:t>D’D’D’D’ – Sección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1 05 002</w:t>
            </w:r>
          </w:p>
        </w:tc>
        <w:tc>
          <w:tcPr>
            <w:tcW w:type="dxa" w:w="3784"/>
          </w:tcPr>
          <w:p>
            <w:pPr>
              <w:spacing w:before="20" w:after="20"/>
            </w:pPr>
            <w:r/>
            <w:r>
              <w:rPr>
                <w:rFonts w:ascii="Verdana" w:hAnsi="Verdana"/>
                <w:b w:val="0"/>
                <w:sz w:val="16"/>
              </w:rPr>
              <w:t>Repetir 5 descriptores 2 veces</w:t>
            </w:r>
          </w:p>
        </w:tc>
        <w:tc>
          <w:tcPr>
            <w:tcW w:type="dxa" w:w="3784"/>
          </w:tcPr>
          <w:p>
            <w:pPr>
              <w:spacing w:before="20" w:after="20"/>
            </w:pPr>
            <w:r/>
            <w:r>
              <w:rPr>
                <w:rFonts w:ascii="Verdana" w:hAnsi="Verdana"/>
                <w:b w:val="0"/>
                <w:sz w:val="16"/>
              </w:rPr>
              <w:t>Repetición según el tipo de 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Instrumentos de medición de las olas</w:t>
            </w:r>
          </w:p>
        </w:tc>
        <w:tc>
          <w:tcPr>
            <w:tcW w:type="dxa" w:w="3784"/>
          </w:tcPr>
          <w:p>
            <w:pPr>
              <w:spacing w:before="20" w:after="20"/>
            </w:pPr>
            <w:r/>
            <w:r>
              <w:rPr>
                <w:rFonts w:ascii="Verdana" w:hAnsi="Verdana"/>
                <w:b w:val="0"/>
                <w:sz w:val="16"/>
              </w:rPr>
              <w:t>= 1 sensor de eleva- ción, = 2 sensor de pendiente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0 22 070</w:t>
            </w:r>
          </w:p>
        </w:tc>
        <w:tc>
          <w:tcPr>
            <w:tcW w:type="dxa" w:w="3784"/>
          </w:tcPr>
          <w:p>
            <w:pPr>
              <w:spacing w:before="20" w:after="20"/>
            </w:pPr>
            <w:r/>
            <w:r>
              <w:rPr>
                <w:rFonts w:ascii="Verdana" w:hAnsi="Verdana"/>
                <w:b w:val="0"/>
                <w:sz w:val="16"/>
              </w:rPr>
              <w:t>Altura significativa de las olas</w:t>
            </w:r>
          </w:p>
        </w:tc>
        <w:tc>
          <w:tcPr>
            <w:tcW w:type="dxa" w:w="3784"/>
          </w:tcPr>
          <w:p>
            <w:pPr>
              <w:spacing w:before="20" w:after="20"/>
            </w:pPr>
            <w:r/>
            <w:r>
              <w:rPr>
                <w:rFonts w:ascii="Verdana" w:hAnsi="Verdana"/>
                <w:b w:val="0"/>
                <w:sz w:val="16"/>
              </w:rPr>
              <w:t>2HsHsHsHs o 6HseHseHseHse – Sección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0 22 072</w:t>
            </w:r>
          </w:p>
        </w:tc>
        <w:tc>
          <w:tcPr>
            <w:tcW w:type="dxa" w:w="3784"/>
          </w:tcPr>
          <w:p>
            <w:pPr>
              <w:spacing w:before="20" w:after="20"/>
            </w:pPr>
            <w:r/>
            <w:r>
              <w:rPr>
                <w:rFonts w:ascii="Verdana" w:hAnsi="Verdana"/>
                <w:b w:val="0"/>
                <w:sz w:val="16"/>
              </w:rPr>
              <w:t>Longitud espectral máxima de las olas</w:t>
            </w:r>
          </w:p>
        </w:tc>
        <w:tc>
          <w:tcPr>
            <w:tcW w:type="dxa" w:w="3784"/>
          </w:tcPr>
          <w:p>
            <w:pPr>
              <w:spacing w:before="20" w:after="20"/>
            </w:pPr>
            <w:r/>
            <w:r>
              <w:rPr>
                <w:rFonts w:ascii="Verdana" w:hAnsi="Verdana"/>
                <w:b w:val="0"/>
                <w:sz w:val="16"/>
              </w:rPr>
              <w:t>3PpPpPpPp – Sección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0 22 073</w:t>
            </w:r>
          </w:p>
        </w:tc>
        <w:tc>
          <w:tcPr>
            <w:tcW w:type="dxa" w:w="3784"/>
          </w:tcPr>
          <w:p>
            <w:pPr>
              <w:spacing w:before="20" w:after="20"/>
            </w:pPr>
            <w:r/>
            <w:r>
              <w:rPr>
                <w:rFonts w:ascii="Verdana" w:hAnsi="Verdana"/>
                <w:b w:val="0"/>
                <w:sz w:val="16"/>
              </w:rPr>
              <w:t>Altura máxima de las olas</w:t>
            </w:r>
          </w:p>
        </w:tc>
        <w:tc>
          <w:tcPr>
            <w:tcW w:type="dxa" w:w="3784"/>
          </w:tcPr>
          <w:p>
            <w:pPr>
              <w:spacing w:before="20" w:after="20"/>
            </w:pPr>
            <w:r/>
            <w:r>
              <w:rPr>
                <w:rFonts w:ascii="Verdana" w:hAnsi="Verdana"/>
                <w:b w:val="0"/>
                <w:sz w:val="16"/>
              </w:rPr>
              <w:t>0 4HmHmHmHm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0 22 075</w:t>
            </w:r>
          </w:p>
        </w:tc>
        <w:tc>
          <w:tcPr>
            <w:tcW w:type="dxa" w:w="3784"/>
          </w:tcPr>
          <w:p>
            <w:pPr>
              <w:spacing w:before="20" w:after="20"/>
            </w:pPr>
            <w:r/>
            <w:r>
              <w:rPr>
                <w:rFonts w:ascii="Verdana" w:hAnsi="Verdana"/>
                <w:b w:val="0"/>
                <w:sz w:val="16"/>
              </w:rPr>
              <w:t>Longitud media de las olas</w:t>
            </w:r>
          </w:p>
        </w:tc>
        <w:tc>
          <w:tcPr>
            <w:tcW w:type="dxa" w:w="3784"/>
          </w:tcPr>
          <w:p>
            <w:pPr>
              <w:spacing w:before="20" w:after="20"/>
            </w:pPr>
            <w:r/>
            <w:r>
              <w:rPr>
                <w:rFonts w:ascii="Verdana" w:hAnsi="Verdana"/>
                <w:b w:val="0"/>
                <w:sz w:val="16"/>
              </w:rPr>
              <w:t>5PaPaPaPa – Sección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1 27 000</w:t>
            </w:r>
          </w:p>
        </w:tc>
        <w:tc>
          <w:tcPr>
            <w:tcW w:type="dxa" w:w="3784"/>
          </w:tcPr>
          <w:p>
            <w:pPr>
              <w:spacing w:before="20" w:after="20"/>
            </w:pPr>
            <w:r/>
            <w:r>
              <w:rPr>
                <w:rFonts w:ascii="Verdana" w:hAnsi="Verdana"/>
                <w:b w:val="0"/>
                <w:sz w:val="16"/>
              </w:rPr>
              <w:t>Repetición diferida de 27 descriptores</w:t>
            </w:r>
          </w:p>
        </w:tc>
        <w:tc>
          <w:tcPr>
            <w:tcW w:type="dxa" w:w="3784"/>
          </w:tcPr>
          <w:p>
            <w:pPr>
              <w:spacing w:before="20" w:after="20"/>
            </w:pPr>
            <w:r/>
            <w:r>
              <w:rPr>
                <w:rFonts w:ascii="Verdana" w:hAnsi="Verdana"/>
                <w:b w:val="0"/>
                <w:sz w:val="16"/>
              </w:rPr>
              <w:t>Repetición según el tipo de 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(0,1,2) normalmente 1</w:t>
            </w:r>
          </w:p>
        </w:tc>
        <w:tc>
          <w:tcPr>
            <w:tcW w:type="dxa" w:w="3784"/>
          </w:tcPr>
          <w:p>
            <w:pPr>
              <w:spacing w:before="20" w:after="20"/>
            </w:pPr>
            <w:r/>
            <w:r>
              <w:rPr>
                <w:rFonts w:ascii="Verdana" w:hAnsi="Verdana"/>
                <w:b w:val="0"/>
                <w:sz w:val="16"/>
              </w:rPr>
              <w:t>Note D41: Normalmente 1, puede ser 2 si están en uso los sensores de elevación y de pendiente, o 0 si no hay datos espectrales.</w:t>
            </w:r>
          </w:p>
        </w:tc>
      </w:tr>
      <w:tr>
        <w:trPr>
          <w:cantSplit/>
        </w:trPr>
        <w:tc>
          <w:tcPr>
            <w:tcW w:type="dxa" w:w="3784"/>
          </w:tcPr>
          <w:p>
            <w:pPr>
              <w:spacing w:before="20" w:after="20"/>
            </w:pPr>
            <w:r/>
            <w:r>
              <w:rPr>
                <w:rFonts w:ascii="Verdana" w:hAnsi="Verdana"/>
                <w:b w:val="0"/>
                <w:sz w:val="16"/>
              </w:rPr>
              <w:t>0 02 046</w:t>
            </w:r>
          </w:p>
        </w:tc>
        <w:tc>
          <w:tcPr>
            <w:tcW w:type="dxa" w:w="3784"/>
          </w:tcPr>
          <w:p>
            <w:pPr>
              <w:spacing w:before="20" w:after="20"/>
            </w:pPr>
            <w:r/>
            <w:r>
              <w:rPr>
                <w:rFonts w:ascii="Verdana" w:hAnsi="Verdana"/>
                <w:b w:val="0"/>
                <w:sz w:val="16"/>
              </w:rPr>
              <w:t>Instrumentos de medición de las olas</w:t>
            </w:r>
          </w:p>
        </w:tc>
        <w:tc>
          <w:tcPr>
            <w:tcW w:type="dxa" w:w="3784"/>
          </w:tcPr>
          <w:p>
            <w:pPr>
              <w:spacing w:before="20" w:after="20"/>
            </w:pPr>
            <w:r/>
            <w:r>
              <w:rPr>
                <w:rFonts w:ascii="Verdana" w:hAnsi="Verdana"/>
                <w:b w:val="0"/>
                <w:sz w:val="16"/>
              </w:rPr>
              <w:t>= 1 sensor de elevación, = 2 sensor de pendiente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x – La escala se apli- cará a los siguientes descriptores de elemento.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0 22 103</w:t>
            </w:r>
          </w:p>
        </w:tc>
        <w:tc>
          <w:tcPr>
            <w:tcW w:type="dxa" w:w="3784"/>
          </w:tcPr>
          <w:p>
            <w:pPr>
              <w:spacing w:before="20" w:after="20"/>
            </w:pPr>
            <w:r/>
            <w:r>
              <w:rPr>
                <w:rFonts w:ascii="Verdana" w:hAnsi="Verdana"/>
                <w:b w:val="0"/>
                <w:sz w:val="16"/>
              </w:rPr>
              <w:t>Densidad espectral máxima ajustada no direccional de las olas según el número de onda</w:t>
            </w:r>
          </w:p>
        </w:tc>
        <w:tc>
          <w:tcPr>
            <w:tcW w:type="dxa" w:w="3784"/>
          </w:tcPr>
          <w:p>
            <w:pPr>
              <w:spacing w:before="20" w:after="20"/>
            </w:pPr>
            <w:r/>
            <w:r>
              <w:rPr>
                <w:rFonts w:ascii="Verdana" w:hAnsi="Verdana"/>
                <w:b w:val="0"/>
                <w:sz w:val="16"/>
              </w:rPr>
              <w:t>CmCmCm – Sección 2 o CsmCsmCsm – Sección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0 22 084</w:t>
            </w:r>
          </w:p>
        </w:tc>
        <w:tc>
          <w:tcPr>
            <w:tcW w:type="dxa" w:w="3784"/>
          </w:tcPr>
          <w:p>
            <w:pPr>
              <w:spacing w:before="20" w:after="20"/>
            </w:pPr>
            <w:r/>
            <w:r>
              <w:rPr>
                <w:rFonts w:ascii="Verdana" w:hAnsi="Verdana"/>
                <w:b w:val="0"/>
                <w:sz w:val="16"/>
              </w:rPr>
              <w:t>Banda que contiene la densidad espectral máxima no direccional de las olas</w:t>
            </w:r>
          </w:p>
        </w:tc>
        <w:tc>
          <w:tcPr>
            <w:tcW w:type="dxa" w:w="3784"/>
          </w:tcPr>
          <w:p>
            <w:pPr>
              <w:spacing w:before="20" w:after="20"/>
            </w:pPr>
            <w:r/>
            <w:r>
              <w:rPr>
                <w:rFonts w:ascii="Verdana" w:hAnsi="Verdana"/>
                <w:b w:val="0"/>
                <w:sz w:val="16"/>
              </w:rPr>
              <w:t>nmnm – Sección 2 o nsmnsm – Sección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1 20 000</w:t>
            </w:r>
          </w:p>
        </w:tc>
        <w:tc>
          <w:tcPr>
            <w:tcW w:type="dxa" w:w="3784"/>
          </w:tcPr>
          <w:p>
            <w:pPr>
              <w:spacing w:before="20" w:after="20"/>
            </w:pPr>
            <w:r/>
            <w:r>
              <w:rPr>
                <w:rFonts w:ascii="Verdana" w:hAnsi="Verdana"/>
                <w:b w:val="0"/>
                <w:sz w:val="16"/>
              </w:rPr>
              <w:t>Repetición diferida de 20 descriptores</w:t>
            </w:r>
          </w:p>
        </w:tc>
        <w:tc>
          <w:tcPr>
            <w:tcW w:type="dxa" w:w="3784"/>
          </w:tcPr>
          <w:p>
            <w:pPr>
              <w:spacing w:before="20" w:after="20"/>
            </w:pPr>
            <w:r/>
            <w:r>
              <w:rPr>
                <w:rFonts w:ascii="Verdana" w:hAnsi="Verdana"/>
                <w:b w:val="0"/>
                <w:sz w:val="16"/>
              </w:rPr>
              <w:t>Repetición en las bandas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111BTBT – Sección 1 (número de banda)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0 22 081</w:t>
            </w:r>
          </w:p>
        </w:tc>
        <w:tc>
          <w:tcPr>
            <w:tcW w:type="dxa" w:w="3784"/>
          </w:tcPr>
          <w:p>
            <w:pPr>
              <w:spacing w:before="20" w:after="20"/>
            </w:pPr>
            <w:r/>
            <w:r>
              <w:rPr>
                <w:rFonts w:ascii="Verdana" w:hAnsi="Verdana"/>
                <w:b w:val="0"/>
                <w:sz w:val="16"/>
              </w:rPr>
              <w:t>Número de onda central de las bandas de ondas</w:t>
            </w:r>
          </w:p>
        </w:tc>
        <w:tc>
          <w:tcPr>
            <w:tcW w:type="dxa" w:w="3784"/>
          </w:tcPr>
          <w:p>
            <w:pPr>
              <w:spacing w:before="20" w:after="20"/>
            </w:pPr>
            <w:r/>
            <w:r>
              <w:rPr>
                <w:rFonts w:ascii="Verdana" w:hAnsi="Verdana"/>
                <w:b w:val="0"/>
                <w:sz w:val="16"/>
              </w:rPr>
              <w:t>1f1f1f1f1x ... – Sección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0 22 108</w:t>
            </w:r>
          </w:p>
        </w:tc>
        <w:tc>
          <w:tcPr>
            <w:tcW w:type="dxa" w:w="3784"/>
          </w:tcPr>
          <w:p>
            <w:pPr>
              <w:spacing w:before="20" w:after="20"/>
            </w:pPr>
            <w:r/>
            <w:r>
              <w:rPr>
                <w:rFonts w:ascii="Verdana" w:hAnsi="Verdana"/>
                <w:b w:val="0"/>
                <w:sz w:val="16"/>
              </w:rPr>
              <w:t>Relación de densidad espectral de las olas</w:t>
            </w:r>
          </w:p>
        </w:tc>
        <w:tc>
          <w:tcPr>
            <w:tcW w:type="dxa" w:w="3784"/>
          </w:tcPr>
          <w:p>
            <w:pPr>
              <w:spacing w:before="20" w:after="20"/>
            </w:pPr>
            <w:r/>
            <w:r>
              <w:rPr>
                <w:rFonts w:ascii="Verdana" w:hAnsi="Verdana"/>
                <w:b w:val="0"/>
                <w:sz w:val="16"/>
              </w:rPr>
              <w:t>1c1c1c2c2 ... – Sección 2 o 1cs1cs1cs2cs2 ... – Sección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0 22 086</w:t>
            </w:r>
          </w:p>
        </w:tc>
        <w:tc>
          <w:tcPr>
            <w:tcW w:type="dxa" w:w="3784"/>
          </w:tcPr>
          <w:p>
            <w:pPr>
              <w:spacing w:before="20" w:after="20"/>
            </w:pPr>
            <w:r/>
            <w:r>
              <w:rPr>
                <w:rFonts w:ascii="Verdana" w:hAnsi="Verdana"/>
                <w:b w:val="0"/>
                <w:sz w:val="16"/>
              </w:rPr>
              <w:t>Dirección media de donde provienen las olas</w:t>
            </w:r>
          </w:p>
        </w:tc>
        <w:tc>
          <w:tcPr>
            <w:tcW w:type="dxa" w:w="3784"/>
          </w:tcPr>
          <w:p>
            <w:pPr>
              <w:spacing w:before="20" w:after="20"/>
            </w:pPr>
            <w:r/>
            <w:r>
              <w:rPr>
                <w:rFonts w:ascii="Verdana" w:hAnsi="Verdana"/>
                <w:b w:val="0"/>
                <w:sz w:val="16"/>
              </w:rPr>
              <w:t>1da1da1 – Sección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0 22 087</w:t>
            </w:r>
          </w:p>
        </w:tc>
        <w:tc>
          <w:tcPr>
            <w:tcW w:type="dxa" w:w="3784"/>
          </w:tcPr>
          <w:p>
            <w:pPr>
              <w:spacing w:before="20" w:after="20"/>
            </w:pPr>
            <w:r/>
            <w:r>
              <w:rPr>
                <w:rFonts w:ascii="Verdana" w:hAnsi="Verdana"/>
                <w:b w:val="0"/>
                <w:sz w:val="16"/>
              </w:rPr>
              <w:t>Dirección principal de donde provienen las olas</w:t>
            </w:r>
          </w:p>
        </w:tc>
        <w:tc>
          <w:tcPr>
            <w:tcW w:type="dxa" w:w="3784"/>
          </w:tcPr>
          <w:p>
            <w:pPr>
              <w:spacing w:before="20" w:after="20"/>
            </w:pPr>
            <w:r/>
            <w:r>
              <w:rPr>
                <w:rFonts w:ascii="Verdana" w:hAnsi="Verdana"/>
                <w:b w:val="0"/>
                <w:sz w:val="16"/>
              </w:rPr>
              <w:t>da2da2 – Sección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0 22 088</w:t>
            </w:r>
          </w:p>
        </w:tc>
        <w:tc>
          <w:tcPr>
            <w:tcW w:type="dxa" w:w="3784"/>
          </w:tcPr>
          <w:p>
            <w:pPr>
              <w:spacing w:before="20" w:after="20"/>
            </w:pPr>
            <w:r/>
            <w:r>
              <w:rPr>
                <w:rFonts w:ascii="Verdana" w:hAnsi="Verdana"/>
                <w:b w:val="0"/>
                <w:sz w:val="16"/>
              </w:rPr>
              <w:t>Primera coordenada polar normalizada obtenida con los coeficientes de Fourier</w:t>
            </w:r>
          </w:p>
        </w:tc>
        <w:tc>
          <w:tcPr>
            <w:tcW w:type="dxa" w:w="3784"/>
          </w:tcPr>
          <w:p>
            <w:pPr>
              <w:spacing w:before="20" w:after="20"/>
            </w:pPr>
            <w:r/>
            <w:r>
              <w:rPr>
                <w:rFonts w:ascii="Verdana" w:hAnsi="Verdana"/>
                <w:b w:val="0"/>
                <w:sz w:val="16"/>
              </w:rPr>
              <w:t>r1r1 – Sección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0 22 089</w:t>
            </w:r>
          </w:p>
        </w:tc>
        <w:tc>
          <w:tcPr>
            <w:tcW w:type="dxa" w:w="3784"/>
          </w:tcPr>
          <w:p>
            <w:pPr>
              <w:spacing w:before="20" w:after="20"/>
            </w:pPr>
            <w:r/>
            <w:r>
              <w:rPr>
                <w:rFonts w:ascii="Verdana" w:hAnsi="Verdana"/>
                <w:b w:val="0"/>
                <w:sz w:val="16"/>
              </w:rPr>
              <w:t>Segunda coordenada polar normalizada obtenida con los coeficientes de Fourier</w:t>
            </w:r>
          </w:p>
        </w:tc>
        <w:tc>
          <w:tcPr>
            <w:tcW w:type="dxa" w:w="3784"/>
          </w:tcPr>
          <w:p>
            <w:pPr>
              <w:spacing w:before="20" w:after="20"/>
            </w:pPr>
            <w:r/>
            <w:r>
              <w:rPr>
                <w:rFonts w:ascii="Verdana" w:hAnsi="Verdana"/>
                <w:b w:val="0"/>
                <w:sz w:val="16"/>
              </w:rPr>
              <w:t>r2r2 – Sección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D39: Espectros no direccionales, (Ib = 0 en WAVEOB) o espectros direccionales parciales (Ib = 1 en WAVEOB con una dirección por número de onda). Conteo = 0 (espectros direccionales completos) o 1 (espectros no direccionales o espectros direccionales parciales). Los espectros direccionales parciales tienen una sola dirección por banda de número de onda.</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n – Sección 5 (número de direcciones contadas); = 0 si Ib = 1 (direccional)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x – La escala se aplicará a los siguientes descriptores de elemento.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0 22 105</w:t>
            </w:r>
          </w:p>
        </w:tc>
        <w:tc>
          <w:tcPr>
            <w:tcW w:type="dxa" w:w="3784"/>
          </w:tcPr>
          <w:p>
            <w:pPr>
              <w:spacing w:before="20" w:after="20"/>
            </w:pPr>
            <w:r/>
            <w:r>
              <w:rPr>
                <w:rFonts w:ascii="Verdana" w:hAnsi="Verdana"/>
                <w:b w:val="0"/>
                <w:sz w:val="16"/>
              </w:rPr>
              <w:t>Densidad espectral ajustada no direccional de las olas según el número de onda</w:t>
            </w:r>
          </w:p>
        </w:tc>
        <w:tc>
          <w:tcPr>
            <w:tcW w:type="dxa" w:w="3784"/>
          </w:tcPr>
          <w:p>
            <w:pPr>
              <w:spacing w:before="20" w:after="20"/>
            </w:pPr>
            <w:r/>
            <w:r>
              <w:rPr>
                <w:rFonts w:ascii="Verdana" w:hAnsi="Verdana"/>
                <w:b w:val="0"/>
                <w:sz w:val="16"/>
              </w:rPr>
              <w:t>1A1A1A1x ... –Sección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Dirección de donde provienen las olas</w:t>
            </w:r>
          </w:p>
        </w:tc>
        <w:tc>
          <w:tcPr>
            <w:tcW w:type="dxa" w:w="3784"/>
          </w:tcPr>
          <w:p>
            <w:pPr>
              <w:spacing w:before="20" w:after="20"/>
            </w:pPr>
            <w:r/>
            <w:r>
              <w:rPr>
                <w:rFonts w:ascii="Verdana" w:hAnsi="Verdana"/>
                <w:b w:val="0"/>
                <w:sz w:val="16"/>
              </w:rPr>
              <w:t>1d1d1 – Sección 5</w:t>
            </w:r>
          </w:p>
        </w:tc>
        <w:tc>
          <w:tcPr>
            <w:tcW w:type="dxa" w:w="3784"/>
          </w:tcPr>
          <w:p>
            <w:pPr>
              <w:spacing w:before="20" w:after="20"/>
            </w:pPr>
            <w:r/>
            <w:r>
              <w:rPr>
                <w:rFonts w:ascii="Verdana" w:hAnsi="Verdana"/>
                <w:b w:val="0"/>
                <w:sz w:val="16"/>
              </w:rPr>
              <w:t>Note D37: Faltante para los espectros no direccionales.</w:t>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Dispersión direccional de la ola</w:t>
            </w:r>
          </w:p>
        </w:tc>
        <w:tc>
          <w:tcPr>
            <w:tcW w:type="dxa" w:w="3784"/>
          </w:tcPr>
          <w:p>
            <w:pPr>
              <w:spacing w:before="20" w:after="20"/>
            </w:pPr>
            <w:r/>
            <w:r>
              <w:rPr>
                <w:rFonts w:ascii="Verdana" w:hAnsi="Verdana"/>
                <w:b w:val="0"/>
                <w:sz w:val="16"/>
              </w:rPr>
              <w:t>dsds – Sección 5</w:t>
            </w:r>
          </w:p>
        </w:tc>
        <w:tc>
          <w:tcPr>
            <w:tcW w:type="dxa" w:w="3784"/>
          </w:tcPr>
          <w:p>
            <w:pPr>
              <w:spacing w:before="20" w:after="20"/>
            </w:pPr>
            <w:r/>
            <w:r>
              <w:rPr>
                <w:rFonts w:ascii="Verdana" w:hAnsi="Verdana"/>
                <w:b w:val="0"/>
                <w:sz w:val="16"/>
              </w:rPr>
              <w:t>Note D37: Faltante para los espectros no direccionales.</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D22: Espectros direccionales completos (Ib = 1 en WAVEOB con más de una dirección por banda de número de onda). El conteo de repeticiones es el número de direcciones por banda de número de onda que debería abarcar normalmente todo el círculo.</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n – Sección 5 (número de direcciones contadas); = 0 si Ib = 0 (no direccional)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x – La escala se aplicará a los siguientes descriptores de elemento.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0 22 107</w:t>
            </w:r>
          </w:p>
        </w:tc>
        <w:tc>
          <w:tcPr>
            <w:tcW w:type="dxa" w:w="3784"/>
          </w:tcPr>
          <w:p>
            <w:pPr>
              <w:spacing w:before="20" w:after="20"/>
            </w:pPr>
            <w:r/>
            <w:r>
              <w:rPr>
                <w:rFonts w:ascii="Verdana" w:hAnsi="Verdana"/>
                <w:b w:val="0"/>
                <w:sz w:val="16"/>
              </w:rPr>
              <w:t>Densidad espectral ajustada direccional de las olas según el número de onda</w:t>
            </w:r>
          </w:p>
        </w:tc>
        <w:tc>
          <w:tcPr>
            <w:tcW w:type="dxa" w:w="3784"/>
          </w:tcPr>
          <w:p>
            <w:pPr>
              <w:spacing w:before="20" w:after="20"/>
            </w:pPr>
            <w:r/>
            <w:r>
              <w:rPr>
                <w:rFonts w:ascii="Verdana" w:hAnsi="Verdana"/>
                <w:b w:val="0"/>
                <w:sz w:val="16"/>
              </w:rPr>
              <w:t>1A1A1A1x ... –Sección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Escala decimal de los significandos siguientes</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0 22 186</w:t>
            </w:r>
          </w:p>
        </w:tc>
        <w:tc>
          <w:tcPr>
            <w:tcW w:type="dxa" w:w="3784"/>
          </w:tcPr>
          <w:p>
            <w:pPr>
              <w:spacing w:before="20" w:after="20"/>
            </w:pPr>
            <w:r/>
            <w:r>
              <w:rPr>
                <w:rFonts w:ascii="Verdana" w:hAnsi="Verdana"/>
                <w:b w:val="0"/>
                <w:sz w:val="16"/>
              </w:rPr>
              <w:t>Dirección de donde provienen las olas</w:t>
            </w:r>
          </w:p>
        </w:tc>
        <w:tc>
          <w:tcPr>
            <w:tcW w:type="dxa" w:w="3784"/>
          </w:tcPr>
          <w:p>
            <w:pPr>
              <w:spacing w:before="20" w:after="20"/>
            </w:pPr>
            <w:r/>
            <w:r>
              <w:rPr>
                <w:rFonts w:ascii="Verdana" w:hAnsi="Verdana"/>
                <w:b w:val="0"/>
                <w:sz w:val="16"/>
              </w:rPr>
              <w:t>1d1d1 – Sección 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0 22 187</w:t>
            </w:r>
          </w:p>
        </w:tc>
        <w:tc>
          <w:tcPr>
            <w:tcW w:type="dxa" w:w="3784"/>
          </w:tcPr>
          <w:p>
            <w:pPr>
              <w:spacing w:before="20" w:after="20"/>
            </w:pPr>
            <w:r/>
            <w:r>
              <w:rPr>
                <w:rFonts w:ascii="Verdana" w:hAnsi="Verdana"/>
                <w:b w:val="0"/>
                <w:sz w:val="16"/>
              </w:rPr>
              <w:t>Dispersión direccional de la ola</w:t>
            </w:r>
          </w:p>
        </w:tc>
        <w:tc>
          <w:tcPr>
            <w:tcW w:type="dxa" w:w="3784"/>
          </w:tcPr>
          <w:p>
            <w:pPr>
              <w:spacing w:before="20" w:after="20"/>
            </w:pPr>
            <w:r/>
            <w:r>
              <w:rPr>
                <w:rFonts w:ascii="Verdana" w:hAnsi="Verdana"/>
                <w:b w:val="0"/>
                <w:sz w:val="16"/>
              </w:rPr>
              <w:t>dsds – Sección 5</w:t>
            </w:r>
          </w:p>
        </w:tc>
        <w:tc>
          <w:tcPr>
            <w:tcW w:type="dxa" w:w="3784"/>
          </w:tcPr>
          <w:p>
            <w:pPr>
              <w:spacing w:before="20" w:after="20"/>
            </w:pPr>
            <w:r/>
            <w:r>
              <w:rPr>
                <w:rFonts w:ascii="Verdana" w:hAnsi="Verdana"/>
                <w:b w:val="0"/>
                <w:sz w:val="16"/>
              </w:rPr>
            </w:r>
          </w:p>
        </w:tc>
      </w:tr>
    </w:tbl>
    <w:p/>
    <w:p>
      <w:r>
        <w:rPr>
          <w:rFonts w:ascii="Verdana" w:hAnsi="Verdana"/>
          <w:b/>
          <w:sz w:val="18"/>
        </w:rPr>
        <w:t>3 08 017 (Secuencia para notificar observaciones desde plataformas marinas)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3 01 056</w:t>
            </w:r>
          </w:p>
        </w:tc>
        <w:tc>
          <w:tcPr>
            <w:tcW w:type="dxa" w:w="3784"/>
          </w:tcPr>
          <w:p>
            <w:pPr>
              <w:spacing w:before="20" w:after="20"/>
            </w:pPr>
            <w:r/>
            <w:r>
              <w:rPr>
                <w:rFonts w:ascii="Verdana" w:hAnsi="Verdana"/>
                <w:b w:val="0"/>
                <w:sz w:val="16"/>
              </w:rPr>
              <w:t>Secuencia para identificación de plataforma, tipo, hora y emplazamiento del informe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Presión y cambio de presión en 3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3 02 052</w:t>
            </w:r>
          </w:p>
        </w:tc>
        <w:tc>
          <w:tcPr>
            <w:tcW w:type="dxa" w:w="3784"/>
          </w:tcPr>
          <w:p>
            <w:pPr>
              <w:spacing w:before="20" w:after="20"/>
            </w:pPr>
            <w:r/>
            <w:r>
              <w:rPr>
                <w:rFonts w:ascii="Verdana" w:hAnsi="Verdana"/>
                <w:b w:val="0"/>
                <w:sz w:val="16"/>
              </w:rPr>
              <w:t>Presión y cambio de presión en 3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Opcional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3 02 064</w:t>
            </w:r>
          </w:p>
        </w:tc>
        <w:tc>
          <w:tcPr>
            <w:tcW w:type="dxa" w:w="3784"/>
          </w:tcPr>
          <w:p>
            <w:pPr>
              <w:spacing w:before="20" w:after="20"/>
            </w:pPr>
            <w:r/>
            <w:r>
              <w:rPr>
                <w:rFonts w:ascii="Verdana" w:hAnsi="Verdana"/>
                <w:b w:val="0"/>
                <w:sz w:val="16"/>
              </w:rPr>
              <w:t>Datos de viento desde buquesu otras plataformas marinas (véase la nota)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3 02 053</w:t>
            </w:r>
          </w:p>
        </w:tc>
        <w:tc>
          <w:tcPr>
            <w:tcW w:type="dxa" w:w="3784"/>
          </w:tcPr>
          <w:p>
            <w:pPr>
              <w:spacing w:before="20" w:after="20"/>
            </w:pPr>
            <w:r/>
            <w:r>
              <w:rPr>
                <w:rFonts w:ascii="Verdana" w:hAnsi="Verdana"/>
                <w:b w:val="0"/>
                <w:sz w:val="16"/>
              </w:rPr>
              <w:t>Datos de visibilidad desde buques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Opcional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t>Opcional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3 02 038</w:t>
            </w:r>
          </w:p>
        </w:tc>
        <w:tc>
          <w:tcPr>
            <w:tcW w:type="dxa" w:w="3784"/>
          </w:tcPr>
          <w:p>
            <w:pPr>
              <w:spacing w:before="20" w:after="20"/>
            </w:pPr>
            <w:r/>
            <w:r>
              <w:rPr>
                <w:rFonts w:ascii="Verdana" w:hAnsi="Verdana"/>
                <w:b w:val="0"/>
                <w:sz w:val="16"/>
              </w:rPr>
              <w:t>Tiempo presente y pasado</w:t>
            </w:r>
          </w:p>
        </w:tc>
        <w:tc>
          <w:tcPr>
            <w:tcW w:type="dxa" w:w="3784"/>
          </w:tcPr>
          <w:p>
            <w:pPr>
              <w:spacing w:before="20" w:after="20"/>
            </w:pPr>
            <w:r/>
            <w:r>
              <w:rPr>
                <w:rFonts w:ascii="Verdana" w:hAnsi="Verdana"/>
                <w:b w:val="0"/>
                <w:sz w:val="16"/>
              </w:rPr>
              <w:t>Opcional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3 06 039</w:t>
            </w:r>
          </w:p>
        </w:tc>
        <w:tc>
          <w:tcPr>
            <w:tcW w:type="dxa" w:w="3784"/>
          </w:tcPr>
          <w:p>
            <w:pPr>
              <w:spacing w:before="20" w:after="20"/>
            </w:pPr>
            <w:r/>
            <w:r>
              <w:rPr>
                <w:rFonts w:ascii="Verdana" w:hAnsi="Verdana"/>
                <w:b w:val="0"/>
                <w:sz w:val="16"/>
              </w:rPr>
              <w:t>Secuencia para la representación de mediciones básicas de las olas</w:t>
            </w:r>
          </w:p>
        </w:tc>
        <w:tc>
          <w:tcPr>
            <w:tcW w:type="dxa" w:w="3784"/>
          </w:tcPr>
          <w:p>
            <w:pPr>
              <w:spacing w:before="20" w:after="20"/>
            </w:pPr>
            <w:r/>
            <w:r>
              <w:rPr>
                <w:rFonts w:ascii="Verdana" w:hAnsi="Verdana"/>
                <w:b w:val="0"/>
                <w:sz w:val="16"/>
              </w:rPr>
              <w:t>Opcional</w:t>
            </w:r>
          </w:p>
        </w:tc>
        <w:tc>
          <w:tcPr>
            <w:tcW w:type="dxa" w:w="3784"/>
          </w:tcPr>
          <w:p>
            <w:pPr>
              <w:spacing w:before="20" w:after="20"/>
            </w:pPr>
            <w:r/>
            <w:r>
              <w:rPr>
                <w:rFonts w:ascii="Verdana" w:hAnsi="Verdana"/>
                <w:b w:val="0"/>
                <w:sz w:val="16"/>
              </w:rPr>
            </w:r>
          </w:p>
        </w:tc>
      </w:tr>
    </w:tbl>
    <w:p/>
    <w:p>
      <w:r>
        <w:rPr>
          <w:rFonts w:ascii="Verdana" w:hAnsi="Verdana"/>
          <w:b/>
          <w:sz w:val="18"/>
        </w:rPr>
        <w:t>3 08 018 (Secuencia para notificar observaciones básicas desde EMA a bordo de buques)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3 01 093</w:t>
            </w:r>
          </w:p>
        </w:tc>
        <w:tc>
          <w:tcPr>
            <w:tcW w:type="dxa" w:w="3784"/>
          </w:tcPr>
          <w:p>
            <w:pPr>
              <w:spacing w:before="20" w:after="20"/>
            </w:pPr>
            <w:r/>
            <w:r>
              <w:rPr>
                <w:rFonts w:ascii="Verdana" w:hAnsi="Verdana"/>
                <w:b w:val="0"/>
                <w:sz w:val="16"/>
              </w:rPr>
              <w:t>Identificación del buque, movimiento, fecha/hora,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Presión y cambio de presión en 3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3 02 072</w:t>
            </w:r>
          </w:p>
        </w:tc>
        <w:tc>
          <w:tcPr>
            <w:tcW w:type="dxa" w:w="3784"/>
          </w:tcPr>
          <w:p>
            <w:pPr>
              <w:spacing w:before="20" w:after="20"/>
            </w:pPr>
            <w:r/>
            <w:r>
              <w:rPr>
                <w:rFonts w:ascii="Verdana" w:hAnsi="Verdana"/>
                <w:b w:val="0"/>
                <w:sz w:val="16"/>
              </w:rPr>
              <w:t>Datos de temperatura y humedad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3 02 064</w:t>
            </w:r>
          </w:p>
        </w:tc>
        <w:tc>
          <w:tcPr>
            <w:tcW w:type="dxa" w:w="3784"/>
          </w:tcPr>
          <w:p>
            <w:pPr>
              <w:spacing w:before="20" w:after="20"/>
            </w:pPr>
            <w:r/>
            <w:r>
              <w:rPr>
                <w:rFonts w:ascii="Verdana" w:hAnsi="Verdana"/>
                <w:b w:val="0"/>
                <w:sz w:val="16"/>
              </w:rPr>
              <w:t>Datos de viento de buques u otras plataformas marinas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08 021 (Valores mensuales de una estación meteorológica oceánica conforme a las prácticas de notificación regionales o nacionales)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t>Señal de llamada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Temperatura en la superficie del mar, método de medición y profundidad bajo la superficie del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Grupo de frecuencia,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08 022 (Normales mensuales de una estación meteorológica oceánica conforme a las prácticas de notificación regionales o nacionales)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Temperatura en la superficie del mar, método de medición y profundidad bajo la superficie del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 la precipitación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08 023 (Secuencia para la representación de valores mensuales apropiados para datos CLIMAT SHIP conforme a las prácticas de notificación regionales o nacionales)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3 08 021</w:t>
            </w:r>
          </w:p>
        </w:tc>
        <w:tc>
          <w:tcPr>
            <w:tcW w:type="dxa" w:w="3784"/>
          </w:tcPr>
          <w:p>
            <w:pPr>
              <w:spacing w:before="20" w:after="20"/>
            </w:pPr>
            <w:r/>
            <w:r>
              <w:rPr>
                <w:rFonts w:ascii="Verdana" w:hAnsi="Verdana"/>
                <w:b w:val="0"/>
                <w:sz w:val="16"/>
              </w:rPr>
              <w:t>Valores mensuales de una estación meteorológica oceánica conforme a las prácticas de notificación regionales o nacionales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3 08 022</w:t>
            </w:r>
          </w:p>
        </w:tc>
        <w:tc>
          <w:tcPr>
            <w:tcW w:type="dxa" w:w="3784"/>
          </w:tcPr>
          <w:p>
            <w:pPr>
              <w:spacing w:before="20" w:after="20"/>
            </w:pPr>
            <w:r/>
            <w:r>
              <w:rPr>
                <w:rFonts w:ascii="Verdana" w:hAnsi="Verdana"/>
                <w:b w:val="0"/>
                <w:sz w:val="16"/>
              </w:rPr>
              <w:t>Normales mensuales de una estación meteorológica oceánica conforme a las prácticas de notificación regionales o nacionales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