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03</w:t>
      </w:r>
    </w:p>
    <w:p>
      <w:r>
        <w:rPr>
          <w:rFonts w:ascii="Verdana" w:hAnsi="Verdana"/>
          <w:b/>
          <w:sz w:val="18"/>
        </w:rPr>
        <w:t>0 03 001  Type de station d'observation en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terrestre (réseau synoptique)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en eau peu profonde (fixée au fond de la mer/d'un lac)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Navire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Plate-forme de forage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ancrée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sur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terrestre (réseau local)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Véhicule terrestre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Véhicule marin autonome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03 003  Boîtier du thermomètre/de l'hygromètre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Abri météo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Fronde/crécelle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 abri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Protection contre le rayonnement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À aspiration (par ex. Assmann)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 abri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Portatif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03 004  Type d'abri/de protection contre le rayonnement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Abri Stevenson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Abri Stevenson adapté aux conditions maritimes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Panneau de protection à section cylindrique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Tube concentrique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Protection à section rectangulaire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Protection à section carrée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Protection à section triangulaire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Appentis ouvert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Appentis ouvert, toiture à 2 pans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Intégré (par ex. miroir refroidi)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03 008  Abri ou protection avec ventilation artificielle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Ventilation naturelle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Aspiration forcée: flux constant au moment de l'observation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Aspiration forcée: flux variable au moment de l'observation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03 010  Méthode de mesure du courant en mer et dans d'autres masses d'eau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CF91: Valeur caduque; le chiffre du code 6 devrait etre utilise.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GEK (Électrocinétographe géomagnétique)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et dérive du navire déterminées par des relevés effectués à intervalles de 3 à 6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et dérive du navire déterminées par des relevés effectués à intervalles de plus de 6 heures, mais de moins de 12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Dérive de la bouée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 en mode de localisation par rapport au fond de l'océan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électromagnétique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Rotor et girouette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ADCP immergé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03 011  Méthode de calcul de la profondeur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calculée en utilisant l'équation de la vitesse de chute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Profondeur calculée en utilisant la pression hydrographique/l'équation d'état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03 012  Type d'instrument/capteur de mesure de l'oxygène dissous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Optode d'oxygène dissous Aanderaa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Flacon Winkler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03 016  Position des capteurs routiers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rapide, entre les traces des roues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rapide, entre les traces des roues, à contre-sens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rapide, sur les traces des roues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rapide, sur les traces des roues, à contre-sens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lente, entre les traces des roues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lente, entre les traces des roues, à contre-sens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lente, sur les traces des roues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lente, sur les traces des roues, à contre-sens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03 017  Précisions sur le type de 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automatique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dotée de personnel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Déclenchement événementiel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Période plus longue que la période standard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03 018  Type de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sans plus d'informations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talus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plane par rapport aux alentours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plan(s) d'eau à proximité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forêt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crevasse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au sommet d'une colline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au sommet d'une colline, forêt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dans une vallée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dans une vallée, forêt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inclinée vers le nord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inclinée vers le nord, forêt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inclinée vers le sud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dégagée, inclinée vers le sud, forêt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Pont, sans plus d'informations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Pont enjambant une vallée dans une zone urbaine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Pont enjambant une vallée avec forêt, prairies ou champs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Pont enjambant une rue/piste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Pont enjambant une rivière/un canal de grande taille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Pont enjambant une rivière/un canal de taille moyenne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Pont enjambant un petit ruisseau/un canal d'alimentation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03 019  Type de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Asphalte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Béton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Construction en béton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Construction avec poutres en acier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Pont tubulaire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Dalle orthotrope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Asphalte drainant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03 020  Matériau du boîtier du thermomètre/de l'hygromètre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Alliage métallique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Plastique/PRV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Canisse/herbes/feuilles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03 021  Chauffage de l'hygromètre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chauffé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Chauffé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Sans objet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03 022  Propriétaire de l'instrument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Service météorologique ou hydrométéorologique national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Institut de normalisation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03 023  Configuration des persiennes de l'abri pour thermomètre/hygromètre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Persiennes simples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Persiennes superposées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Persiennes doubles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Persiennes sans superposition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Abri ventilé, sans persiennes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Sans objet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03 027  Type de suspension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Simple (une seule radiosonde)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Bloc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Barre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Croix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forme de 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forme de double 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Complexe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03 028  Technique de mesure de l'équivalent en eau de la neige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Relevé nivométrique manuel en plusieurs points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manuelle de l'équivalent en eau de la neige en un seul point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Coussin de neige ou échelle de la neige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Gamma passif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Méthodes GNSS/GPS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Atténuation des rayons cosmiques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Réflectométrie dans le domaine temporel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