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42: Океанографические элементы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Преобладающее направление зыби на спектральном участке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зыби на спектральном участке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Преобладающая длина волны зыби на спектральном участке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инверсии для каждого участка спектров зыби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устранения неопределенности для участка спектра зыби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Возраст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короткая длина океанской волны в спектральном разрешении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Нелинейная обратная величина ширины спектра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Указание участка элементов разрешения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участка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a1 направленных рядов Фурье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b1 направленных рядов Фурье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a2 направленных рядов Фурье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b2 направленных рядов Фурье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Проверочный фактор 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