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w:t>
      </w:r>
    </w:p>
    <w:p>
      <w:r>
        <w:rPr>
          <w:rFonts w:ascii="Verdana" w:hAnsi="Verdana"/>
          <w:b/>
          <w:sz w:val="18"/>
        </w:rPr>
        <w:t>0 02 001  Type of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Hybrid: both manned and automatic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02 002  Type of instrumentation for wind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Certified instruments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PDFly measured in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PDFly measured in km h-1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02 003  Type of measuring equipment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Pressure instrument associated with wind measuring equipment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theodolite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 theodolite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VLF-Omega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Radio-acoustic Sounding System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Pressure instrument associated with wind measuring equipment but pressure element failed during ascent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02 004  Type of instrumentation for evaporation measurement or type of crop for which evapotranspiration is reported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USA open pan evaporimeter (without cover)</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USA open pan evaporimeter (mesh covered)</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GGI-3000 evaporimeter (sunken)</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20 m2 tank</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Others</w:t>
            </w:r>
          </w:p>
        </w:tc>
        <w:tc>
          <w:tcPr>
            <w:tcW w:type="dxa" w:w="3784"/>
          </w:tcPr>
          <w:p>
            <w:pPr>
              <w:spacing w:before="20" w:after="20"/>
            </w:pPr>
            <w:r/>
            <w:r>
              <w:rPr>
                <w:rFonts w:ascii="Verdana" w:hAnsi="Verdana"/>
                <w:b w:val="0"/>
                <w:sz w:val="16"/>
              </w:rPr>
              <w:t>Evaporation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Rice</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Wheat</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Maize</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Sorghum</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Other crops</w:t>
            </w:r>
          </w:p>
        </w:tc>
        <w:tc>
          <w:tcPr>
            <w:tcW w:type="dxa" w:w="3784"/>
          </w:tcPr>
          <w:p>
            <w:pPr>
              <w:spacing w:before="20" w:after="20"/>
            </w:pPr>
            <w:r/>
            <w:r>
              <w:rPr>
                <w:rFonts w:ascii="Verdana" w:hAnsi="Verdana"/>
                <w:b w:val="0"/>
                <w:sz w:val="16"/>
              </w:rPr>
              <w:t>Evapotranspiration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02 006  Upper Air Remote Sensing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Elastic backscatter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Raman backscatter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Sodar 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Ground-based microwave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Differential absorption 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02 007  Type of sensor for water level measuring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Shaft encoder float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(single transducer)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Pressure (multiple transducer)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Pressure (in stilling well)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Bubbler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Acoustic (with sounding tube)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Acoustic (in open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02 008  Type of offshore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Fixed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Mobile offshore drill ship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Jack-up rig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Semi-submersible platform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Floating production storage and offloading (FPSO)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 vessel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02 009  MODIS aerosol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Land corrected reflectances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Ocean best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Ocean average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02 011  Radiosonde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02 012  Radiosonde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02 013  Solar and infrared radiation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CIMO solar corrected and CIMO infrared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CIMO solar corrected and infrared corrected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CIMO solar corrected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Solar and infrared corrected automatically by radiosonde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Solar corrected automatically by radiosonde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Solar and infrared corrected as specified by country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Solar corrected as specified by country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Solar and infrared corrected as specified by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Solar corrected as specified by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02 014  Tracking technique/status of system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02 015  Radiosonde completeness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Pressure only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only radiosonde plus transponder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Pressure only radiosonde plus radar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No-pressure radiosonde plus transponder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No-pressure radiosonde plus radar reflector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02 016  Radiosonde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Train regulator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 unit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Rooftop release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02 017  Correction algorithms for humidity measurements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corrections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lag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Solar radiation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Solar radiation and time lag correction provided by the manufacturer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GRUAN solar radiation and time lag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02 019  Satellite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02 020  Satellite classification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to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(NOAA-14 onwards)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NEON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EUMETSAT Polar System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EUMETSAT Polar System (EPS-SG)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251</w:t>
            </w:r>
          </w:p>
        </w:tc>
        <w:tc>
          <w:tcPr>
            <w:tcW w:type="dxa" w:w="5046"/>
          </w:tcPr>
          <w:p>
            <w:pPr>
              <w:spacing w:before="20" w:after="20"/>
            </w:pPr>
            <w:r/>
            <w:r>
              <w:rPr>
                <w:rFonts w:ascii="Verdana" w:hAnsi="Verdana"/>
                <w:b w:val="0"/>
                <w:sz w:val="16"/>
              </w:rPr>
              <w:t>TROPICS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METEOSAT Operational Programme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METEOSAT Transitional Programme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METEOSAT Second Generation Programme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334</w:t>
            </w:r>
          </w:p>
        </w:tc>
        <w:tc>
          <w:tcPr>
            <w:tcW w:type="dxa" w:w="5046"/>
          </w:tcPr>
          <w:p>
            <w:pPr>
              <w:spacing w:before="20" w:after="20"/>
            </w:pPr>
            <w:r/>
            <w:r>
              <w:rPr>
                <w:rFonts w:ascii="Verdana" w:hAnsi="Verdana"/>
                <w:b w:val="0"/>
                <w:sz w:val="16"/>
              </w:rPr>
              <w:t>METEOSAT Third Generation Programme (MTG)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352</w:t>
            </w:r>
          </w:p>
        </w:tc>
        <w:tc>
          <w:tcPr>
            <w:tcW w:type="dxa" w:w="5046"/>
          </w:tcPr>
          <w:p>
            <w:pPr>
              <w:spacing w:before="20" w:after="20"/>
            </w:pPr>
            <w:r/>
            <w:r>
              <w:rPr>
                <w:rFonts w:ascii="Verdana" w:hAnsi="Verdana"/>
                <w:b w:val="0"/>
                <w:sz w:val="16"/>
              </w:rPr>
              <w:t>Meteor-M N2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(BeiDou navigation satellite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w:t>
            </w:r>
          </w:p>
        </w:tc>
        <w:tc>
          <w:tcPr>
            <w:tcW w:type="dxa" w:w="5046"/>
          </w:tcPr>
          <w:p>
            <w:pPr>
              <w:spacing w:before="20" w:after="20"/>
            </w:pPr>
            <w:r/>
            <w:r>
              <w:rPr>
                <w:rFonts w:ascii="Verdana" w:hAnsi="Verdana"/>
                <w:b w:val="0"/>
                <w:sz w:val="16"/>
              </w:rPr>
              <w:t>Quasi-Zenith Satellite System (QZSS)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406-510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02 021  Satellite instrument data used in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High-resolution infrared sounder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sounding unit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Stratospheric sounding unit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(advanced microwave instrument) wind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(advanced microwave instrument) wave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(advanced microwave instrument) image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Radar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 (along-track scanning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02 022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technique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Automated statistical regression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t>Note 28: In the context of 3 10 067, pressure values which immediately follow occurrences of wind components should be understood to pertain to those components.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t>Note 62: These descriptors should not be used in CREX for transmission.</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t>Note 30: In this sequence for representation of radiosonde descent data, indication of standard levels using the extended vertical sounding significance (0 08 042) is not mandatory.</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02 023  Satellite-derived wind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Wind derived from cloud motion observed in the infrared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derived from cloud motion observed in the visible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derived from cloud motion observed in the water vapour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Wind derived from motion observed in a combination of spectral channels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Wind derived from motion observed in the water vapour channel in clear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Wind derived from motion observed in the ozone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Wind derived from motion observed in water vapour channel (cloud or clear air not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Root-mean-square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02 024  Integrated mean humidity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Table with full range of humidity variation in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Regression technique on 2 humidity values in layer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02 025  Satellite channel(s) used in computation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1 - Layer precipitable water for the layers: surface to 700 hPa, 700 to 500 hPa, and 500 to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2 - Tropopause temperature and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3 - Total 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4 - Mean temperature for the layers: surface to 850 hPa, 850 to 700 hPa, 700 to 500 hPa, 500 to 400 hPa, 400 to 300 hPa, 300 to 200 hPa, and 200 to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(ocean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 5 - Channel combinations used to obtain mean temperatures for the layers 100 to 70 hPa, 70 to 50 hPa, 50 to 30 hPa, 30 to 10 hPa, 10 to 5 hPa, 5 to 2 hPa, 2 to 1 hPa, 1 to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02 030  Method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ADCP (Acoustic Doppler Current Profiler)</w:t>
            </w:r>
          </w:p>
        </w:tc>
        <w:tc>
          <w:tcPr>
            <w:tcW w:type="dxa" w:w="5046"/>
          </w:tcPr>
          <w:p>
            <w:pPr>
              <w:spacing w:before="20" w:after="20"/>
            </w:pPr>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(Geomagnetic ElectroKinetograph)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Ship's set and drift determined by fixes 3-6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Ship's set and drift determined by fixes more than 6 hours but less than 12 hours apart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Drift of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ADCP (Acoustic Doppler Current Profiler)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02 031  Duration and time of current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Instantaneous</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Averaged over 3 min or less</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Averaged over more than 3 min, but 6 min at the most</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Averaged over more than 6 min, but 12 min at the most</w:t>
            </w:r>
          </w:p>
        </w:tc>
        <w:tc>
          <w:tcPr>
            <w:tcW w:type="dxa" w:w="3784"/>
          </w:tcPr>
          <w:p>
            <w:pPr>
              <w:spacing w:before="20" w:after="20"/>
            </w:pPr>
            <w:r/>
            <w:r>
              <w:rPr>
                <w:rFonts w:ascii="Verdana" w:hAnsi="Verdana"/>
                <w:b w:val="0"/>
                <w:sz w:val="16"/>
              </w:rPr>
              <w:t>between H - 1 and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Instantaneous</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Averaged over 3 min or less</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Averaged over more than 3 min, but 6 min at the most</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Averaged over more than 6 min, but 12 min at the most</w:t>
            </w:r>
          </w:p>
        </w:tc>
        <w:tc>
          <w:tcPr>
            <w:tcW w:type="dxa" w:w="3784"/>
          </w:tcPr>
          <w:p>
            <w:pPr>
              <w:spacing w:before="20" w:after="20"/>
            </w:pPr>
            <w:r/>
            <w:r>
              <w:rPr>
                <w:rFonts w:ascii="Verdana" w:hAnsi="Verdana"/>
                <w:b w:val="0"/>
                <w:sz w:val="16"/>
              </w:rPr>
              <w:t>between H - 2 and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Vector or Doppler current profiling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 hour or less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More than 1 hour but 2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More than 2 hours but 4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More than 4 hours but 8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More than 8 hours but 12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More than 12 hours but 18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More than 18 hours but 24 hours at the most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Drift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02 032  Indicator for digitization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Values at selected depths (data points fixed by the instrument or selected by any other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Values at selected depths (data points taken from traces at significant depths)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02 033  Method of salinity/depth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salinity measured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 situ sensor, accuracy better than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situ sensor, accuracy less than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Sample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02 034  Drogue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Unspecified drogue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Holey sock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Window shade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Non-Lagrangian sea anchor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Reserved (to be developed)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02 036  Buoy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Fixed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Subsurface float (moving)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02 037  Method of tidal observation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Manual reading from vertical tide staff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Manual reading from single automatic recorder at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Manual reading from multiple automatic recorders at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Automatic reading from single automatic recorder at station without level reference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reading from single automatic recorder at station with level reference check, or from multiple automatic recorders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02 038  Method of water temperature and/or salinity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Ship intake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Bucket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Hull contact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Reversing thermometer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STD/CTD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Mechanical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Expendable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Digital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Thermistor chain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Infrared scanner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Microwave scanner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Infrared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In-line thermosalinograph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Towed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02 039  Method of wet-bulb temperature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Measured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Iced bulb measured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Computed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Iced bulb computed wet-bulb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02 040  Method of removing velocity and motion of platform from current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Ship's motion removed by averaging</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Ship's motion removed by motion compensation</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Ship's motion not removed</w:t>
            </w:r>
          </w:p>
        </w:tc>
        <w:tc>
          <w:tcPr>
            <w:tcW w:type="dxa" w:w="3784"/>
          </w:tcPr>
          <w:p>
            <w:pPr>
              <w:spacing w:before="20" w:after="20"/>
            </w:pPr>
            <w:r/>
            <w:r>
              <w:rPr>
                <w:rFonts w:ascii="Verdana" w:hAnsi="Verdana"/>
                <w:b w:val="0"/>
                <w:sz w:val="16"/>
              </w:rPr>
              <w:t>Ship's velocity removed by bottom tracking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Ship's motion removed by averaging</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Ship's motion removed by motion compensation</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Ship's motion not removed</w:t>
            </w:r>
          </w:p>
        </w:tc>
        <w:tc>
          <w:tcPr>
            <w:tcW w:type="dxa" w:w="3784"/>
          </w:tcPr>
          <w:p>
            <w:pPr>
              <w:spacing w:before="20" w:after="20"/>
            </w:pPr>
            <w:r/>
            <w:r>
              <w:rPr>
                <w:rFonts w:ascii="Verdana" w:hAnsi="Verdana"/>
                <w:b w:val="0"/>
                <w:sz w:val="16"/>
              </w:rPr>
              <w:t>Ship's velocity removed by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Doppler current profiling method 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Method for estimating reports related to synoptic features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Information based on manual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Information based on computer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Information based on data assimilation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 based on computer analysis or data assimilation manually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Information based on the numerical weather prediction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02 042  Indicator for sea-surface current speed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Value originally reported in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Value originally reported in knots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sea current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02 044  Indicator for method of calculating spectral wave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(F3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Maximum likelihood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entropy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02 045  Indicator for type of platform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Sea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 data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Aircraft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02 046  Wave measurement instrumentation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Heave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Slope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02 047  Deep-ocean tsunameter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DART ETD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SAIC Tsunami Buoy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 - 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(Indonesia)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02 048  Satellite sensor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POSEIDON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JMR (JASON Microwave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OSCAT2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02 049  Geostationary satellite data-processing technique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technique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Simultaneous physical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Clear sounding</w:t>
            </w:r>
          </w:p>
        </w:tc>
        <w:tc>
          <w:tcPr>
            <w:tcW w:type="dxa" w:w="5046"/>
          </w:tcPr>
          <w:p>
            <w:pPr>
              <w:spacing w:before="20" w:after="20"/>
            </w:pPr>
            <w:r/>
            <w:r>
              <w:rPr>
                <w:rFonts w:ascii="Verdana" w:hAnsi="Verdana"/>
                <w:b w:val="0"/>
                <w:sz w:val="16"/>
              </w:rPr>
              <w:t>Note 29: In this instance, the term "thinning" refers to a method that may be applied to select a subset of levels from a model that may have many native vertical levels. Selecting only a subset reduces the size of the pseudo-sounding, at the possible cost of information loss and extra processing.</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Cloudy sounding</w:t>
            </w:r>
          </w:p>
        </w:tc>
        <w:tc>
          <w:tcPr>
            <w:tcW w:type="dxa" w:w="5046"/>
          </w:tcPr>
          <w:p>
            <w:pPr>
              <w:spacing w:before="20" w:after="20"/>
            </w:pPr>
            <w:r/>
            <w:r>
              <w:rPr>
                <w:rFonts w:ascii="Verdana" w:hAnsi="Verdana"/>
                <w:b w:val="0"/>
                <w:sz w:val="16"/>
              </w:rPr>
              <w:t>Note 31: Integer, assigned by the operator, incremented for each new transect (i.e. all drops have the same transect number while the ship is moving from one end point of the line to the other end point; as soon as the ship arrived to port and goes back to start a new transect then transect number is incremented). The initial value and subsequent values for transect numbers do not matter provided that each new transect by a ship on a line has a transect number higher than previous transect numbers for the same line and the same ship. In case a single cruise follows more than one SOOP line in a row, then the transect number should be incremented each time the cruise changes line.</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02 050  Geostationary sounder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All 20</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02 051  Indicator to specify observing method for extreme temperatures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Maximum/minimum thermometers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Automated instruments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02 052  Geostationary imager satellite channels used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All 6</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02 053  GOES-I/M brightness temperature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Observed brightness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Brightness temperature with bias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Brightness temperature calculated from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Brightness temperature calculated from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02 054  GOES-I/M soundings parameter characteristics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Parameter derived using observed sounder brightness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Parameter derived using observed imager brightness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Parameter derived using first guess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Parameter derived using NMC analysis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Parameter derived using radiosonde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02 055  Geostationary soundings statistical parameters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Statistics generated comparing retrieval versus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Statistics generated comparing retrieval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Statistics generated comparing radiosonde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Statistics generated comparing observed versus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Statistics generated comparing observed versus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Statistics generated comparing radiosonde versus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Statistics generated comparing radiosonde versus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Statistics generated for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Statistics generated for first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02 056  Geostationary soundings accuracy statistics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Sums of differences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Sums of squared differences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Sample size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Minimum difference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Maximum difference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02 057  Origin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Nested Grid Model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Aviation Model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Range Forecast (MRF)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Global Data Assimilation System (GDAS) Forecast Model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Prior soundings (within 3 hours of current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02 058  Valid times of first-guess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hour and 18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hour and 24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hour and 12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Greater than 24 hours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02 059  Origin of analysis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NCEP Nested Grid Model (NGM)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NCEP Aviation Model (AVN)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NCEP Medium Range Forecast (MRF) Model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NCEP Global Data Assimilation System (GDAS) Forecast Model Analysis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02 060  Origin of surface information for GOES-I/M soundings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Current surface hourly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Current ship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Current buoy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One hour old surface hourly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One hour old ship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One hour old buoy reports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02 061  Aircraft navigational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Inertial navigation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02 062  Type of aircraft data relay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(ACARS also available but not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(ACARS also available and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(ASDAR also available but not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(ASDAR also available and operative)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02 064  Aircraft roll angle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t>Note 20: For MOD OCNL SEV code as 12 (extreme in clear air) or 13 (extreme in cloud).</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02 066  Radiosonde ground receiving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Shanghai GTC1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Nanjing GTC2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Nanjing GFE(L)1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MARL-A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VEKTOR-M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02 070  PDF specification of latitude/longitude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Actual location in seconds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Actual location in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Actual location in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Actual location in decidegrees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Actual location in centidegrees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Referenced to checkpoint in seconds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Referenced to checkpoint in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Referenced to checkpoint in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Referenced to checkpoint in decidegrees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Referenced to checkpoint in centidegrees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Actual location in tenths of a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Referenced to checkpoint in tenths of a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02 080  Balloon manufacturer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Guangzhou Shuangyi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WindBorne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02 081  Type of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Totex TA type balloons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Totex TX type balloons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02 083  Type of balloon shelter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High bay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Low bay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Balloon-inflated launch system (BILS)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Roof-top BILS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Automated unmanned sounding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02 084  Type of gas used in balloon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Hydrogen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Helium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Natural gas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02 092  Ozone profile computation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UV channel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Visible channel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Combined UV based retrieval and visible based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02 095  Type of pressure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Capacitance aneroid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Derived from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Resistive strain gauge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Silicon capacitor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Derived from radar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02 096  Type of temperature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Rod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Bead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Capacitance bead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Capacitance wire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Resistive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Chip 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Mercury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Alcohol/glycol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Platinum resistance thermometer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Thermistor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Thermocouple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02 097  Type of humidity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VIZ Mark II 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VIZ B2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Vaisala A-Humicap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Vaisala H-Humicap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Capacitance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Sippican Mark IIA 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Twin alternatively heated Humicap capacitance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Humicap capacitance sensor with active de-icing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Carbon hygristor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Psychrometer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Capacitive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Capacitive (ceramic, including metal oxide)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Resistive (generic)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Resistive (salt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Resistive (conductive polymer)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Thermal conductivity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Gravimetric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Paper-metal coil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Ordinary human hair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Rolled hair (torsion)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Goldbeater's skin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Chilled mirror hygrometer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Dew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Optical absorption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02 099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HH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VV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HV polarization real valued component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HV polarization imaginary valued component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HV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VH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02 101  Type of antenna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Centre front-fed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Offset front-fed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Centre Cassegrain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Offset Cassegrain paraboloid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Planar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Coaxial-collinear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Yagi elements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Microstrip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02 103  Radome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Radar antenna is protected by a radome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02 104  Antenna polarization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Horizontal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Right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Left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Horizontal and 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Right and left circular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Quasi-horizontal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Quasi-vertical polarization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02 115  Type of surface observing equipment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Psychrometer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02 119  RA-2 instrument operations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Intermediate frequency calibration mode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Built-in test equipment digital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Built-in test equipment radio frequency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Preset tracking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Preset LOOP 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02 131  Sensitivity time control (STC)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STC operational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values</w:t>
            </w:r>
          </w:p>
        </w:tc>
        <w:tc>
          <w:tcPr>
            <w:tcW w:type="dxa" w:w="5046"/>
          </w:tcPr>
          <w:p>
            <w:pPr>
              <w:spacing w:before="20" w:after="20"/>
            </w:pPr>
            <w:r/>
            <w:r>
              <w:rPr>
                <w:rFonts w:ascii="Verdana" w:hAnsi="Verdana"/>
                <w:b w:val="0"/>
                <w:sz w:val="16"/>
              </w:rPr>
            </w:r>
          </w:p>
        </w:tc>
      </w:tr>
    </w:tbl>
    <w:p/>
    <w:p>
      <w:r>
        <w:rPr>
          <w:rFonts w:ascii="Verdana" w:hAnsi="Verdana"/>
          <w:b/>
          <w:sz w:val="18"/>
        </w:rPr>
        <w:t>0 02 137  Radar dual PRF ratio</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02 138  Antenna rotation direction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Clockwise rotation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Counterclockwise rotation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02 139  SIRAL instrument configuration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02 143  Ozone instrument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Brewer spectrophotometer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Fecker telescope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Filter Ozonometer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 for future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Vassy filter ozonometer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Carbon iodide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Surface ozone bubbler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Filter ozonometer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ECC 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02 144  Light source type for Brewer spectrophotometer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Direct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 sun, attenuator #1</w:t>
            </w:r>
          </w:p>
        </w:tc>
        <w:tc>
          <w:tcPr>
            <w:tcW w:type="dxa" w:w="5046"/>
          </w:tcPr>
          <w:p>
            <w:pPr>
              <w:spacing w:before="20" w:after="20"/>
            </w:pPr>
            <w:r/>
            <w:r>
              <w:rPr>
                <w:rFonts w:ascii="Verdana" w:hAnsi="Verdana"/>
                <w:b w:val="0"/>
                <w:sz w:val="16"/>
              </w:rPr>
              <w:t>Note 38: n/a</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Direct sun, attenuator #2</w:t>
            </w:r>
          </w:p>
        </w:tc>
        <w:tc>
          <w:tcPr>
            <w:tcW w:type="dxa" w:w="5046"/>
          </w:tcPr>
          <w:p>
            <w:pPr>
              <w:spacing w:before="20" w:after="20"/>
            </w:pPr>
            <w:r/>
            <w:r>
              <w:rPr>
                <w:rFonts w:ascii="Verdana" w:hAnsi="Verdana"/>
                <w:b w:val="0"/>
                <w:sz w:val="16"/>
              </w:rPr>
              <w:t>Note 38: n/a</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Focused moon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Focused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Focused sun corrected with adjacent sky measurements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Zenith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02 145  Wavelength setting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Wavelengths AD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Wavelengths BD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Wavelengths CD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Wavelengths CC' ordinary setting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Wavelengths AD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Wavelengths BD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Wavelengths CD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Wavelengths CC' focused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02 146  Source conditions for Dobson instruments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On direct sun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On direct moon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On blue zenith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On zenith cloud (uniform stratified layer of small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On zenith cloud (uniform or moderately variable layer of medium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On zenith cloud (uniform or moderately variable layer of large opacity)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On zenith cloud (highly variable opacity,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On zenith cloud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On zenith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On direct sun through thin cloud, fog or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02 147  Method of transmission to collection centre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 leased circuit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Dialled up connection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 xml:space="preserve">Internet ISP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DCP via satellite (MTSAT, METEOSAT,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 xml:space="preserve">VSAT </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Thiss terminal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satellites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Mobile telephony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02 148  Data collection and/or location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METEOSAT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and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02 149  Type of data buoy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Unspecified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Lagrangian drifter (Global Drifter Programme)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FGGE type drifting buoy (non-Lagrangian meteorological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measuring FGGE type drifting buoy (non-Lagrangian meteorological drifting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drifter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SVPG Standard Lagrangian drifter with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SVP-HR drifter with high-resolution temperature or thermistor string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Unspecified subsurface float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Unspecified moored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3-metre discus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10-12-metre discus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ODAS 30 series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(e.g. TAO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TRITON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FLEX mooring (e.g. TIP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Omnidirectional waverider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Directional waverider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Subsurface ARGO float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Ice buoy/float (POPS or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Mooring oceanographic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Mooring meteorological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Mooring multidisciplinary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Mooring tide gauge or tsunami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Ice beacon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Ice mass balance buoy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02 150  TOVS/ATOVS/AVHRR instrumentation channel number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 / 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 / 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 / 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 / 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 / 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02 151  Radiometer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02 152  Satellite instrument used in data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High-resolution infrared sounder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sounding unit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Stratospheric sounding unit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wind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wave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image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RADAR altimeter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Geostationary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Geostationary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Geostationary Earth radiation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Multi-channel scanning radiometer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Polar-orbiting imager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02 158  RA-2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Mismatch in RED VEC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Mismatch in RED VEC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PTR calibration band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PTR calibration band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PTR calibration band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PTR calibration band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Ku flight calibration parameters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 flight calibration parameters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02 159  MWR instrument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Redundancy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Power bus protection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Overvoltage/Overload protection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02 160  Wavelength of the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10 to less than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20 to less than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40 to less than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60 to less than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90 to less than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and greater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02 161  Wind processing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Wind height calculated from median cloud-top pressure of target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Target is cloudy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Low-level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Cross correlation contribution (CCC)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Nested 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02 162  Extended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 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IRW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H2O intercept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CO2 slicing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Higher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Primary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Layer thickness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Cumulative contribution function - 10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Cumulative contribution function - 50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Cumulative contribution function - 90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Cumulative contribution function - height of maximum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IR/two WV channel rationing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Composite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Optimal estimation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Inversion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Geometric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02 163  Height assignment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 editor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IRW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H2O intercept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CO2 slicing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Higher pixel max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Primary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Layer thickness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Cumulative contribution function - 10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Cumulative contribution function - 50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Cumulative contribution function - 90 per cent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Cumulative contribution function - height of maximum gradient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IR / two WV channel ratioing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Composite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02 164  Tracer correlation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Norms least square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Euclidean norm with radiance correlation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Cross correlation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Stereo matching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02 165  Radiance type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Apodized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Unapodized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Reconstructed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Cloud cleared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02 166  Radiance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Type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Automated statistical regression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Clear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Partly 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Cloudy path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02 167  Radiance computational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Method 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1b raw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Processed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02 169  Anemometer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Cup rotor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Propeller rotor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Wind Observation Through Ambient Noise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02 170  Aircraft humidity sensors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SpectraSensors WVSS-II, Version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SpectraSensors WVSS-II, Version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SpectraSensors WVSS-II, Version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02 172  Product type for retrieved atmospheric gases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Retrieval from a nadir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Retrieval from a limb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Retrieval from an occultation sounding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02 175  Method of precipitation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Tipping bucket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Weighing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Optical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Pressure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Float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Drop counter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02 176  Method of state of ground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Video camera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Infrared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02 177  Method of snow depth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Ultrasonic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Video camera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02 178  Method of liquid content measurement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Capacitive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02 179  Type of sky condition algorithm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VAISALA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 (FAA)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AWOS (Canada) algorithm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02 180  Main present weather detecting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Optical scatter system combined with precipitation occurrence sensing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Forward and/or backscatter system of visible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Forward and/or backscatter system of infrared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Infrared light emitting diode (IRED)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Doppler radar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02 181  Supplementary present weather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 detector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Freezing rain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 detection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Hail and ice pellet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02 182  Visibility measurement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Transmissometer system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Transmissometer system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Forward scatter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Backscatter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02 183  Cloud detection system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Ceilometer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Infrared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Microwave visual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Sky imager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Video time-lapsed camera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Micropulse lidar (MPL)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02 184  Type of lightning detection sensor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Lightning imaging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Electrical storm identification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Magnetic finder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Lightning strike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Flash counter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ATDnet VLF waveform correlated sensor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02 185  Method of evaporation measurement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Manual measurement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Balanced floating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Ultrasonic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Hydraulic method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Others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02 186  Capability to detect precipitation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Precipitation-unknown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Liquid precipitation not 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Liquid freezing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Solid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Snow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crystals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Diamond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Small 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Soft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Hard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Clear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Hoar frost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White 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Convective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02 187  Capability to detect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Dust/sand whirl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Dust 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Lightning - cloud to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Lightning -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Lightning - distant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Funnel cloud not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Funnel cloud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02 188  Capability to detect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Steam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Smoke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02 189  Capability to discriminate lightning strikes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Manual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All lightning strikes without discrimination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Lightning strikes cloud to ground only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All lightning strikes with discrimination between cloud to ground and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02 191  Geopotential height calculation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Geopotential height calculated from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Geopotential height calculated from GPS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Geopotential height calculated from radar height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