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05: Meteorological or hydrological sequences common to hydrological observations</w:t>
      </w:r>
    </w:p>
    <w:p>
      <w:r>
        <w:rPr>
          <w:rFonts w:ascii="Verdana" w:hAnsi="Verdana"/>
          <w:b/>
          <w:sz w:val="18"/>
        </w:rPr>
        <w:t>3 05 001 (SADC-HYCOS single measurement)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Total accumulated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0 13 071</w:t>
            </w:r>
          </w:p>
        </w:tc>
        <w:tc>
          <w:tcPr>
            <w:tcW w:type="dxa" w:w="3784"/>
          </w:tcPr>
          <w:p>
            <w:pPr>
              <w:spacing w:before="20" w:after="20"/>
            </w:pPr>
            <w:r/>
            <w:r>
              <w:rPr>
                <w:rFonts w:ascii="Verdana" w:hAnsi="Verdana"/>
                <w:b w:val="0"/>
                <w:sz w:val="16"/>
              </w:rPr>
              <w:t>Upstream water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05 002 (SADC-HYCOS environmental measurement)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0 14 051</w:t>
            </w:r>
          </w:p>
        </w:tc>
        <w:tc>
          <w:tcPr>
            <w:tcW w:type="dxa" w:w="3784"/>
          </w:tcPr>
          <w:p>
            <w:pPr>
              <w:spacing w:before="20" w:after="20"/>
            </w:pPr>
            <w:r/>
            <w:r>
              <w:rPr>
                <w:rFonts w:ascii="Verdana" w:hAnsi="Verdana"/>
                <w:b w:val="0"/>
                <w:sz w:val="16"/>
              </w:rPr>
              <w:t>Direct solar radiation integrated over last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Total accumulated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0 13 072</w:t>
            </w:r>
          </w:p>
        </w:tc>
        <w:tc>
          <w:tcPr>
            <w:tcW w:type="dxa" w:w="3784"/>
          </w:tcPr>
          <w:p>
            <w:pPr>
              <w:spacing w:before="20" w:after="20"/>
            </w:pPr>
            <w:r/>
            <w:r>
              <w:rPr>
                <w:rFonts w:ascii="Verdana" w:hAnsi="Verdana"/>
                <w:b w:val="0"/>
                <w:sz w:val="16"/>
              </w:rPr>
              <w:t>Downstream water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0 13 080</w:t>
            </w:r>
          </w:p>
        </w:tc>
        <w:tc>
          <w:tcPr>
            <w:tcW w:type="dxa" w:w="3784"/>
          </w:tcPr>
          <w:p>
            <w:pPr>
              <w:spacing w:before="20" w:after="20"/>
            </w:pPr>
            <w:r/>
            <w:r>
              <w:rPr>
                <w:rFonts w:ascii="Verdana" w:hAnsi="Verdana"/>
                <w:b w:val="0"/>
                <w:sz w:val="16"/>
              </w:rPr>
              <w:t>Water pH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0 13 081</w:t>
            </w:r>
          </w:p>
        </w:tc>
        <w:tc>
          <w:tcPr>
            <w:tcW w:type="dxa" w:w="3784"/>
          </w:tcPr>
          <w:p>
            <w:pPr>
              <w:spacing w:before="20" w:after="20"/>
            </w:pPr>
            <w:r/>
            <w:r>
              <w:rPr>
                <w:rFonts w:ascii="Verdana" w:hAnsi="Verdana"/>
                <w:b w:val="0"/>
                <w:sz w:val="16"/>
              </w:rPr>
              <w:t>Water conductivity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0 13 082</w:t>
            </w:r>
          </w:p>
        </w:tc>
        <w:tc>
          <w:tcPr>
            <w:tcW w:type="dxa" w:w="3784"/>
          </w:tcPr>
          <w:p>
            <w:pPr>
              <w:spacing w:before="20" w:after="20"/>
            </w:pPr>
            <w:r/>
            <w:r>
              <w:rPr>
                <w:rFonts w:ascii="Verdana" w:hAnsi="Verdana"/>
                <w:b w:val="0"/>
                <w:sz w:val="16"/>
              </w:rPr>
              <w:t>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0 13 083</w:t>
            </w:r>
          </w:p>
        </w:tc>
        <w:tc>
          <w:tcPr>
            <w:tcW w:type="dxa" w:w="3784"/>
          </w:tcPr>
          <w:p>
            <w:pPr>
              <w:spacing w:before="20" w:after="20"/>
            </w:pPr>
            <w:r/>
            <w:r>
              <w:rPr>
                <w:rFonts w:ascii="Verdana" w:hAnsi="Verdana"/>
                <w:b w:val="0"/>
                <w:sz w:val="16"/>
              </w:rPr>
              <w:t>Dissolved oxygen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0 13 084</w:t>
            </w:r>
          </w:p>
        </w:tc>
        <w:tc>
          <w:tcPr>
            <w:tcW w:type="dxa" w:w="3784"/>
          </w:tcPr>
          <w:p>
            <w:pPr>
              <w:spacing w:before="20" w:after="20"/>
            </w:pPr>
            <w:r/>
            <w:r>
              <w:rPr>
                <w:rFonts w:ascii="Verdana" w:hAnsi="Verdana"/>
                <w:b w:val="0"/>
                <w:sz w:val="16"/>
              </w:rPr>
              <w:t>Turbidity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05 003 (SADC-HYCOS measurement array definition)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First single measurement minus increment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Short time increment</w:t>
            </w:r>
          </w:p>
        </w:tc>
        <w:tc>
          <w:tcPr>
            <w:tcW w:type="dxa" w:w="3784"/>
          </w:tcPr>
          <w:p>
            <w:pPr>
              <w:spacing w:before="20" w:after="20"/>
            </w:pPr>
            <w:r/>
            <w:r>
              <w:rPr>
                <w:rFonts w:ascii="Verdana" w:hAnsi="Verdana"/>
                <w:b w:val="0"/>
                <w:sz w:val="16"/>
              </w:rPr>
              <w:t>Time interval between measurements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3 05 001</w:t>
            </w:r>
          </w:p>
        </w:tc>
        <w:tc>
          <w:tcPr>
            <w:tcW w:type="dxa" w:w="3784"/>
          </w:tcPr>
          <w:p>
            <w:pPr>
              <w:spacing w:before="20" w:after="20"/>
            </w:pPr>
            <w:r/>
            <w:r>
              <w:rPr>
                <w:rFonts w:ascii="Verdana" w:hAnsi="Verdana"/>
                <w:b w:val="0"/>
                <w:sz w:val="16"/>
              </w:rPr>
              <w:t>SADC-HYCOS single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05 004 (SADC-HYCOS report)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3 01 030</w:t>
            </w:r>
          </w:p>
        </w:tc>
        <w:tc>
          <w:tcPr>
            <w:tcW w:type="dxa" w:w="3784"/>
          </w:tcPr>
          <w:p>
            <w:pPr>
              <w:spacing w:before="20" w:after="20"/>
            </w:pPr>
            <w:r/>
            <w:r>
              <w:rPr>
                <w:rFonts w:ascii="Verdana" w:hAnsi="Verdana"/>
                <w:b w:val="0"/>
                <w:sz w:val="16"/>
              </w:rPr>
              <w:t>Identification - with physical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3 05 002</w:t>
            </w:r>
          </w:p>
        </w:tc>
        <w:tc>
          <w:tcPr>
            <w:tcW w:type="dxa" w:w="3784"/>
          </w:tcPr>
          <w:p>
            <w:pPr>
              <w:spacing w:before="20" w:after="20"/>
            </w:pPr>
            <w:r/>
            <w:r>
              <w:rPr>
                <w:rFonts w:ascii="Verdana" w:hAnsi="Verdana"/>
                <w:b w:val="0"/>
                <w:sz w:val="16"/>
              </w:rPr>
              <w:t>SADC-HYCOS environmental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3 05 003</w:t>
            </w:r>
          </w:p>
        </w:tc>
        <w:tc>
          <w:tcPr>
            <w:tcW w:type="dxa" w:w="3784"/>
          </w:tcPr>
          <w:p>
            <w:pPr>
              <w:spacing w:before="20" w:after="20"/>
            </w:pPr>
            <w:r/>
            <w:r>
              <w:rPr>
                <w:rFonts w:ascii="Verdana" w:hAnsi="Verdana"/>
                <w:b w:val="0"/>
                <w:sz w:val="16"/>
              </w:rPr>
              <w:t>SADC-HYCOS measurement array definition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05 006 (MEDHYCOS measurement)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0 13 072</w:t>
            </w:r>
          </w:p>
        </w:tc>
        <w:tc>
          <w:tcPr>
            <w:tcW w:type="dxa" w:w="3784"/>
          </w:tcPr>
          <w:p>
            <w:pPr>
              <w:spacing w:before="20" w:after="20"/>
            </w:pPr>
            <w:r/>
            <w:r>
              <w:rPr>
                <w:rFonts w:ascii="Verdana" w:hAnsi="Verdana"/>
                <w:b w:val="0"/>
                <w:sz w:val="16"/>
              </w:rPr>
              <w:t>Downstream water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0 13 082</w:t>
            </w:r>
          </w:p>
        </w:tc>
        <w:tc>
          <w:tcPr>
            <w:tcW w:type="dxa" w:w="3784"/>
          </w:tcPr>
          <w:p>
            <w:pPr>
              <w:spacing w:before="20" w:after="20"/>
            </w:pPr>
            <w:r/>
            <w:r>
              <w:rPr>
                <w:rFonts w:ascii="Verdana" w:hAnsi="Verdana"/>
                <w:b w:val="0"/>
                <w:sz w:val="16"/>
              </w:rPr>
              <w:t>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0 13 019</w:t>
            </w:r>
          </w:p>
        </w:tc>
        <w:tc>
          <w:tcPr>
            <w:tcW w:type="dxa" w:w="3784"/>
          </w:tcPr>
          <w:p>
            <w:pPr>
              <w:spacing w:before="20" w:after="20"/>
            </w:pPr>
            <w:r/>
            <w:r>
              <w:rPr>
                <w:rFonts w:ascii="Verdana" w:hAnsi="Verdana"/>
                <w:b w:val="0"/>
                <w:sz w:val="16"/>
              </w:rPr>
              <w:t>Total precipitation past 1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0 13 073</w:t>
            </w:r>
          </w:p>
        </w:tc>
        <w:tc>
          <w:tcPr>
            <w:tcW w:type="dxa" w:w="3784"/>
          </w:tcPr>
          <w:p>
            <w:pPr>
              <w:spacing w:before="20" w:after="20"/>
            </w:pPr>
            <w:r/>
            <w:r>
              <w:rPr>
                <w:rFonts w:ascii="Verdana" w:hAnsi="Verdana"/>
                <w:b w:val="0"/>
                <w:sz w:val="16"/>
              </w:rPr>
              <w:t>Maximum water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Total accumulated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05 007 (MEDHYCOS report)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3 01 029</w:t>
            </w:r>
          </w:p>
        </w:tc>
        <w:tc>
          <w:tcPr>
            <w:tcW w:type="dxa" w:w="3784"/>
          </w:tcPr>
          <w:p>
            <w:pPr>
              <w:spacing w:before="20" w:after="20"/>
            </w:pPr>
            <w:r/>
            <w:r>
              <w:rPr>
                <w:rFonts w:ascii="Verdana" w:hAnsi="Verdana"/>
                <w:b w:val="0"/>
                <w:sz w:val="16"/>
              </w:rPr>
              <w:t>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Time of first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Short time increment</w:t>
            </w:r>
          </w:p>
        </w:tc>
        <w:tc>
          <w:tcPr>
            <w:tcW w:type="dxa" w:w="3784"/>
          </w:tcPr>
          <w:p>
            <w:pPr>
              <w:spacing w:before="20" w:after="20"/>
            </w:pPr>
            <w:r/>
            <w:r>
              <w:rPr>
                <w:rFonts w:ascii="Verdana" w:hAnsi="Verdana"/>
                <w:b w:val="0"/>
                <w:sz w:val="16"/>
              </w:rPr>
              <w:t>Time interval between measurements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3 05 006</w:t>
            </w:r>
          </w:p>
        </w:tc>
        <w:tc>
          <w:tcPr>
            <w:tcW w:type="dxa" w:w="3784"/>
          </w:tcPr>
          <w:p>
            <w:pPr>
              <w:spacing w:before="20" w:after="20"/>
            </w:pPr>
            <w:r/>
            <w:r>
              <w:rPr>
                <w:rFonts w:ascii="Verdana" w:hAnsi="Verdana"/>
                <w:b w:val="0"/>
                <w:sz w:val="16"/>
              </w:rPr>
              <w:t>MEDHYCOS measurement</w:t>
            </w:r>
          </w:p>
        </w:tc>
        <w:tc>
          <w:tcPr>
            <w:tcW w:type="dxa" w:w="3784"/>
          </w:tcPr>
          <w:p>
            <w:pPr>
              <w:spacing w:before="20" w:after="20"/>
            </w:pPr>
            <w:r/>
            <w:r>
              <w:rPr>
                <w:rFonts w:ascii="Verdana" w:hAnsi="Verdana"/>
                <w:b w:val="0"/>
                <w:sz w:val="16"/>
              </w:rPr>
              <w:t>Single measurement</w:t>
            </w:r>
          </w:p>
        </w:tc>
        <w:tc>
          <w:tcPr>
            <w:tcW w:type="dxa" w:w="3784"/>
          </w:tcPr>
          <w:p>
            <w:pPr>
              <w:spacing w:before="20" w:after="20"/>
            </w:pPr>
            <w:r/>
            <w:r>
              <w:rPr>
                <w:rFonts w:ascii="Verdana" w:hAnsi="Verdana"/>
                <w:b w:val="0"/>
                <w:sz w:val="16"/>
              </w:rPr>
            </w:r>
          </w:p>
        </w:tc>
      </w:tr>
    </w:tbl>
    <w:p/>
    <w:p>
      <w:r>
        <w:rPr>
          <w:rFonts w:ascii="Verdana" w:hAnsi="Verdana"/>
          <w:b/>
          <w:sz w:val="18"/>
        </w:rPr>
        <w:t>3 05 008 (AOCHYCOS - Chad measurement)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3 05 006</w:t>
            </w:r>
          </w:p>
        </w:tc>
        <w:tc>
          <w:tcPr>
            <w:tcW w:type="dxa" w:w="3784"/>
          </w:tcPr>
          <w:p>
            <w:pPr>
              <w:spacing w:before="20" w:after="20"/>
            </w:pPr>
            <w:r/>
            <w:r>
              <w:rPr>
                <w:rFonts w:ascii="Verdana" w:hAnsi="Verdana"/>
                <w:b w:val="0"/>
                <w:sz w:val="16"/>
              </w:rPr>
              <w:t>MEDHYCOS measurement</w:t>
            </w:r>
          </w:p>
        </w:tc>
        <w:tc>
          <w:tcPr>
            <w:tcW w:type="dxa" w:w="3784"/>
          </w:tcPr>
          <w:p>
            <w:pPr>
              <w:spacing w:before="20" w:after="20"/>
            </w:pPr>
            <w:r/>
            <w:r>
              <w:rPr>
                <w:rFonts w:ascii="Verdana" w:hAnsi="Verdana"/>
                <w:b w:val="0"/>
                <w:sz w:val="16"/>
              </w:rPr>
              <w:t>Same as MEDHYCOS type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0 12 030</w:t>
            </w:r>
          </w:p>
        </w:tc>
        <w:tc>
          <w:tcPr>
            <w:tcW w:type="dxa" w:w="3784"/>
          </w:tcPr>
          <w:p>
            <w:pPr>
              <w:spacing w:before="20" w:after="20"/>
            </w:pPr>
            <w:r/>
            <w:r>
              <w:rPr>
                <w:rFonts w:ascii="Verdana" w:hAnsi="Verdana"/>
                <w:b w:val="0"/>
                <w:sz w:val="16"/>
              </w:rPr>
              <w:t>Soil temperature</w:t>
            </w:r>
          </w:p>
        </w:tc>
        <w:tc>
          <w:tcPr>
            <w:tcW w:type="dxa" w:w="3784"/>
          </w:tcPr>
          <w:p>
            <w:pPr>
              <w:spacing w:before="20" w:after="20"/>
            </w:pPr>
            <w:r/>
            <w:r>
              <w:rPr>
                <w:rFonts w:ascii="Verdana" w:hAnsi="Verdana"/>
                <w:b w:val="0"/>
                <w:sz w:val="16"/>
              </w:rPr>
              <w:t>At -50 cm</w:t>
            </w:r>
          </w:p>
        </w:tc>
        <w:tc>
          <w:tcPr>
            <w:tcW w:type="dxa" w:w="3784"/>
          </w:tcPr>
          <w:p>
            <w:pPr>
              <w:spacing w:before="20" w:after="20"/>
            </w:pPr>
            <w:r/>
            <w:r>
              <w:rPr>
                <w:rFonts w:ascii="Verdana" w:hAnsi="Verdana"/>
                <w:b w:val="0"/>
                <w:sz w:val="16"/>
              </w:rPr>
            </w:r>
          </w:p>
        </w:tc>
      </w:tr>
    </w:tbl>
    <w:p/>
    <w:p>
      <w:r>
        <w:rPr>
          <w:rFonts w:ascii="Verdana" w:hAnsi="Verdana"/>
          <w:b/>
          <w:sz w:val="18"/>
        </w:rPr>
        <w:t>3 05 009 (AOCHYCOS - Chad report)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3 01 029</w:t>
            </w:r>
          </w:p>
        </w:tc>
        <w:tc>
          <w:tcPr>
            <w:tcW w:type="dxa" w:w="3784"/>
          </w:tcPr>
          <w:p>
            <w:pPr>
              <w:spacing w:before="20" w:after="20"/>
            </w:pPr>
            <w:r/>
            <w:r>
              <w:rPr>
                <w:rFonts w:ascii="Verdana" w:hAnsi="Verdana"/>
                <w:b w:val="0"/>
                <w:sz w:val="16"/>
              </w:rPr>
              <w:t>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Time of first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Short time increment</w:t>
            </w:r>
          </w:p>
        </w:tc>
        <w:tc>
          <w:tcPr>
            <w:tcW w:type="dxa" w:w="3784"/>
          </w:tcPr>
          <w:p>
            <w:pPr>
              <w:spacing w:before="20" w:after="20"/>
            </w:pPr>
            <w:r/>
            <w:r>
              <w:rPr>
                <w:rFonts w:ascii="Verdana" w:hAnsi="Verdana"/>
                <w:b w:val="0"/>
                <w:sz w:val="16"/>
              </w:rPr>
              <w:t>Time interval between measurements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3 05 008</w:t>
            </w:r>
          </w:p>
        </w:tc>
        <w:tc>
          <w:tcPr>
            <w:tcW w:type="dxa" w:w="3784"/>
          </w:tcPr>
          <w:p>
            <w:pPr>
              <w:spacing w:before="20" w:after="20"/>
            </w:pPr>
            <w:r/>
            <w:r>
              <w:rPr>
                <w:rFonts w:ascii="Verdana" w:hAnsi="Verdana"/>
                <w:b w:val="0"/>
                <w:sz w:val="16"/>
              </w:rPr>
              <w:t>AOCHYCOS - Chad measurement</w:t>
            </w:r>
          </w:p>
        </w:tc>
        <w:tc>
          <w:tcPr>
            <w:tcW w:type="dxa" w:w="3784"/>
          </w:tcPr>
          <w:p>
            <w:pPr>
              <w:spacing w:before="20" w:after="20"/>
            </w:pPr>
            <w:r/>
            <w:r>
              <w:rPr>
                <w:rFonts w:ascii="Verdana" w:hAnsi="Verdana"/>
                <w:b w:val="0"/>
                <w:sz w:val="16"/>
              </w:rPr>
              <w:t>Single measurement</w:t>
            </w:r>
          </w:p>
        </w:tc>
        <w:tc>
          <w:tcPr>
            <w:tcW w:type="dxa" w:w="3784"/>
          </w:tcPr>
          <w:p>
            <w:pPr>
              <w:spacing w:before="20" w:after="20"/>
            </w:pPr>
            <w:r/>
            <w:r>
              <w:rPr>
                <w:rFonts w:ascii="Verdana" w:hAnsi="Verdana"/>
                <w:b w:val="0"/>
                <w:sz w:val="16"/>
              </w:rPr>
            </w:r>
          </w:p>
        </w:tc>
      </w:tr>
    </w:tbl>
    <w:p/>
    <w:p>
      <w:r>
        <w:rPr>
          <w:rFonts w:ascii="Verdana" w:hAnsi="Verdana"/>
          <w:b/>
          <w:sz w:val="18"/>
        </w:rPr>
        <w:t>3 05 010 (MEDHYCOS-Measurement type 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3 05 008</w:t>
            </w:r>
          </w:p>
        </w:tc>
        <w:tc>
          <w:tcPr>
            <w:tcW w:type="dxa" w:w="3784"/>
          </w:tcPr>
          <w:p>
            <w:pPr>
              <w:spacing w:before="20" w:after="20"/>
            </w:pPr>
            <w:r/>
            <w:r>
              <w:rPr>
                <w:rFonts w:ascii="Verdana" w:hAnsi="Verdana"/>
                <w:b w:val="0"/>
                <w:sz w:val="16"/>
              </w:rPr>
              <w:t>AOCHYCOS - Chad measurement</w:t>
            </w:r>
          </w:p>
        </w:tc>
        <w:tc>
          <w:tcPr>
            <w:tcW w:type="dxa" w:w="3784"/>
          </w:tcPr>
          <w:p>
            <w:pPr>
              <w:spacing w:before="20" w:after="20"/>
            </w:pPr>
            <w:r/>
            <w:r>
              <w:rPr>
                <w:rFonts w:ascii="Verdana" w:hAnsi="Verdana"/>
                <w:b w:val="0"/>
                <w:sz w:val="16"/>
              </w:rPr>
              <w:t>Same as AOCHYCOS type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0 02 091</w:t>
            </w:r>
          </w:p>
        </w:tc>
        <w:tc>
          <w:tcPr>
            <w:tcW w:type="dxa" w:w="3784"/>
          </w:tcPr>
          <w:p>
            <w:pPr>
              <w:spacing w:before="20" w:after="20"/>
            </w:pPr>
            <w:r/>
            <w:r>
              <w:rPr>
                <w:rFonts w:ascii="Verdana" w:hAnsi="Verdana"/>
                <w:b w:val="0"/>
                <w:sz w:val="16"/>
              </w:rPr>
              <w:t>Entry sensor 4/20 mA</w:t>
            </w:r>
          </w:p>
        </w:tc>
        <w:tc>
          <w:tcPr>
            <w:tcW w:type="dxa" w:w="3784"/>
          </w:tcPr>
          <w:p>
            <w:pPr>
              <w:spacing w:before="20" w:after="20"/>
            </w:pPr>
            <w:r/>
            <w:r>
              <w:rPr>
                <w:rFonts w:ascii="Verdana" w:hAnsi="Verdana"/>
                <w:b w:val="0"/>
                <w:sz w:val="16"/>
              </w:rPr>
              <w:t>No.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0 02 091</w:t>
            </w:r>
          </w:p>
        </w:tc>
        <w:tc>
          <w:tcPr>
            <w:tcW w:type="dxa" w:w="3784"/>
          </w:tcPr>
          <w:p>
            <w:pPr>
              <w:spacing w:before="20" w:after="20"/>
            </w:pPr>
            <w:r/>
            <w:r>
              <w:rPr>
                <w:rFonts w:ascii="Verdana" w:hAnsi="Verdana"/>
                <w:b w:val="0"/>
                <w:sz w:val="16"/>
              </w:rPr>
              <w:t>Entry sensor 4/20 mA</w:t>
            </w:r>
          </w:p>
        </w:tc>
        <w:tc>
          <w:tcPr>
            <w:tcW w:type="dxa" w:w="3784"/>
          </w:tcPr>
          <w:p>
            <w:pPr>
              <w:spacing w:before="20" w:after="20"/>
            </w:pPr>
            <w:r/>
            <w:r>
              <w:rPr>
                <w:rFonts w:ascii="Verdana" w:hAnsi="Verdana"/>
                <w:b w:val="0"/>
                <w:sz w:val="16"/>
              </w:rPr>
              <w:t>No. 2</w:t>
            </w:r>
          </w:p>
        </w:tc>
        <w:tc>
          <w:tcPr>
            <w:tcW w:type="dxa" w:w="3784"/>
          </w:tcPr>
          <w:p>
            <w:pPr>
              <w:spacing w:before="20" w:after="20"/>
            </w:pPr>
            <w:r/>
            <w:r>
              <w:rPr>
                <w:rFonts w:ascii="Verdana" w:hAnsi="Verdana"/>
                <w:b w:val="0"/>
                <w:sz w:val="16"/>
              </w:rPr>
            </w:r>
          </w:p>
        </w:tc>
      </w:tr>
    </w:tbl>
    <w:p/>
    <w:p>
      <w:r>
        <w:rPr>
          <w:rFonts w:ascii="Verdana" w:hAnsi="Verdana"/>
          <w:b/>
          <w:sz w:val="18"/>
        </w:rPr>
        <w:t>3 05 011 (MEDHYCOS report type 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3 01 029</w:t>
            </w:r>
          </w:p>
        </w:tc>
        <w:tc>
          <w:tcPr>
            <w:tcW w:type="dxa" w:w="3784"/>
          </w:tcPr>
          <w:p>
            <w:pPr>
              <w:spacing w:before="20" w:after="20"/>
            </w:pPr>
            <w:r/>
            <w:r>
              <w:rPr>
                <w:rFonts w:ascii="Verdana" w:hAnsi="Verdana"/>
                <w:b w:val="0"/>
                <w:sz w:val="16"/>
              </w:rPr>
              <w:t>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Time of first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Short time increment</w:t>
            </w:r>
          </w:p>
        </w:tc>
        <w:tc>
          <w:tcPr>
            <w:tcW w:type="dxa" w:w="3784"/>
          </w:tcPr>
          <w:p>
            <w:pPr>
              <w:spacing w:before="20" w:after="20"/>
            </w:pPr>
            <w:r/>
            <w:r>
              <w:rPr>
                <w:rFonts w:ascii="Verdana" w:hAnsi="Verdana"/>
                <w:b w:val="0"/>
                <w:sz w:val="16"/>
              </w:rPr>
              <w:t>Time interval between measurements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3 05 010</w:t>
            </w:r>
          </w:p>
        </w:tc>
        <w:tc>
          <w:tcPr>
            <w:tcW w:type="dxa" w:w="3784"/>
          </w:tcPr>
          <w:p>
            <w:pPr>
              <w:spacing w:before="20" w:after="20"/>
            </w:pPr>
            <w:r/>
            <w:r>
              <w:rPr>
                <w:rFonts w:ascii="Verdana" w:hAnsi="Verdana"/>
                <w:b w:val="0"/>
                <w:sz w:val="16"/>
              </w:rPr>
              <w:t>MEDHYCOS-Measurement type 2</w:t>
            </w:r>
          </w:p>
        </w:tc>
        <w:tc>
          <w:tcPr>
            <w:tcW w:type="dxa" w:w="3784"/>
          </w:tcPr>
          <w:p>
            <w:pPr>
              <w:spacing w:before="20" w:after="20"/>
            </w:pPr>
            <w:r/>
            <w:r>
              <w:rPr>
                <w:rFonts w:ascii="Verdana" w:hAnsi="Verdana"/>
                <w:b w:val="0"/>
                <w:sz w:val="16"/>
              </w:rPr>
              <w:t>Single measurement</w:t>
            </w:r>
          </w:p>
        </w:tc>
        <w:tc>
          <w:tcPr>
            <w:tcW w:type="dxa" w:w="3784"/>
          </w:tcPr>
          <w:p>
            <w:pPr>
              <w:spacing w:before="20" w:after="20"/>
            </w:pPr>
            <w:r/>
            <w:r>
              <w:rPr>
                <w:rFonts w:ascii="Verdana" w:hAnsi="Verdana"/>
                <w:b w:val="0"/>
                <w:sz w:val="16"/>
              </w:rPr>
            </w:r>
          </w:p>
        </w:tc>
      </w:tr>
    </w:tbl>
    <w:p/>
    <w:p>
      <w:r>
        <w:rPr>
          <w:rFonts w:ascii="Verdana" w:hAnsi="Verdana"/>
          <w:b/>
          <w:sz w:val="18"/>
        </w:rPr>
        <w:t>3 05 016 (Meteorological parameters associated with hydrological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0 14 021</w:t>
            </w:r>
          </w:p>
        </w:tc>
        <w:tc>
          <w:tcPr>
            <w:tcW w:type="dxa" w:w="3784"/>
          </w:tcPr>
          <w:p>
            <w:pPr>
              <w:spacing w:before="20" w:after="20"/>
            </w:pPr>
            <w:r/>
            <w:r>
              <w:rPr>
                <w:rFonts w:ascii="Verdana" w:hAnsi="Verdana"/>
                <w:b w:val="0"/>
                <w:sz w:val="16"/>
              </w:rPr>
              <w:t>Global solar radiation,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Atmospheric pressure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Maximum wind gust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05 017 (Water quality measurement)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0 13 080</w:t>
            </w:r>
          </w:p>
        </w:tc>
        <w:tc>
          <w:tcPr>
            <w:tcW w:type="dxa" w:w="3784"/>
          </w:tcPr>
          <w:p>
            <w:pPr>
              <w:spacing w:before="20" w:after="20"/>
            </w:pPr>
            <w:r/>
            <w:r>
              <w:rPr>
                <w:rFonts w:ascii="Verdana" w:hAnsi="Verdana"/>
                <w:b w:val="0"/>
                <w:sz w:val="16"/>
              </w:rPr>
              <w:t>Water pH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0 13 081</w:t>
            </w:r>
          </w:p>
        </w:tc>
        <w:tc>
          <w:tcPr>
            <w:tcW w:type="dxa" w:w="3784"/>
          </w:tcPr>
          <w:p>
            <w:pPr>
              <w:spacing w:before="20" w:after="20"/>
            </w:pPr>
            <w:r/>
            <w:r>
              <w:rPr>
                <w:rFonts w:ascii="Verdana" w:hAnsi="Verdana"/>
                <w:b w:val="0"/>
                <w:sz w:val="16"/>
              </w:rPr>
              <w:t>Water conductivity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0 13 083</w:t>
            </w:r>
          </w:p>
        </w:tc>
        <w:tc>
          <w:tcPr>
            <w:tcW w:type="dxa" w:w="3784"/>
          </w:tcPr>
          <w:p>
            <w:pPr>
              <w:spacing w:before="20" w:after="20"/>
            </w:pPr>
            <w:r/>
            <w:r>
              <w:rPr>
                <w:rFonts w:ascii="Verdana" w:hAnsi="Verdana"/>
                <w:b w:val="0"/>
                <w:sz w:val="16"/>
              </w:rPr>
              <w:t>Dissolved oxygen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0 13 085</w:t>
            </w:r>
          </w:p>
        </w:tc>
        <w:tc>
          <w:tcPr>
            <w:tcW w:type="dxa" w:w="3784"/>
          </w:tcPr>
          <w:p>
            <w:pPr>
              <w:spacing w:before="20" w:after="20"/>
            </w:pPr>
            <w:r/>
            <w:r>
              <w:rPr>
                <w:rFonts w:ascii="Verdana" w:hAnsi="Verdana"/>
                <w:b w:val="0"/>
                <w:sz w:val="16"/>
              </w:rPr>
              <w:t>Oxydation reduction potential (ORP)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0 13 084</w:t>
            </w:r>
          </w:p>
        </w:tc>
        <w:tc>
          <w:tcPr>
            <w:tcW w:type="dxa" w:w="3784"/>
          </w:tcPr>
          <w:p>
            <w:pPr>
              <w:spacing w:before="20" w:after="20"/>
            </w:pPr>
            <w:r/>
            <w:r>
              <w:rPr>
                <w:rFonts w:ascii="Verdana" w:hAnsi="Verdana"/>
                <w:b w:val="0"/>
                <w:sz w:val="16"/>
              </w:rPr>
              <w:t>Turbidity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05 018 (MEDHYCOS report with meteorology and water quality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3 01 029</w:t>
            </w:r>
          </w:p>
        </w:tc>
        <w:tc>
          <w:tcPr>
            <w:tcW w:type="dxa" w:w="3784"/>
          </w:tcPr>
          <w:p>
            <w:pPr>
              <w:spacing w:before="20" w:after="20"/>
            </w:pPr>
            <w:r/>
            <w:r>
              <w:rPr>
                <w:rFonts w:ascii="Verdana" w:hAnsi="Verdana"/>
                <w:b w:val="0"/>
                <w:sz w:val="16"/>
              </w:rPr>
              <w:t>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Time of first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Short time increment</w:t>
            </w:r>
          </w:p>
        </w:tc>
        <w:tc>
          <w:tcPr>
            <w:tcW w:type="dxa" w:w="3784"/>
          </w:tcPr>
          <w:p>
            <w:pPr>
              <w:spacing w:before="20" w:after="20"/>
            </w:pPr>
            <w:r/>
            <w:r>
              <w:rPr>
                <w:rFonts w:ascii="Verdana" w:hAnsi="Verdana"/>
                <w:b w:val="0"/>
                <w:sz w:val="16"/>
              </w:rPr>
              <w:t>Hour increment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3 05 008</w:t>
            </w:r>
          </w:p>
        </w:tc>
        <w:tc>
          <w:tcPr>
            <w:tcW w:type="dxa" w:w="3784"/>
          </w:tcPr>
          <w:p>
            <w:pPr>
              <w:spacing w:before="20" w:after="20"/>
            </w:pPr>
            <w:r/>
            <w:r>
              <w:rPr>
                <w:rFonts w:ascii="Verdana" w:hAnsi="Verdana"/>
                <w:b w:val="0"/>
                <w:sz w:val="16"/>
              </w:rPr>
              <w:t>AOCHYCOS-Chad measurement</w:t>
            </w:r>
          </w:p>
        </w:tc>
        <w:tc>
          <w:tcPr>
            <w:tcW w:type="dxa" w:w="3784"/>
          </w:tcPr>
          <w:p>
            <w:pPr>
              <w:spacing w:before="20" w:after="20"/>
            </w:pPr>
            <w:r/>
            <w:r>
              <w:rPr>
                <w:rFonts w:ascii="Verdana" w:hAnsi="Verdana"/>
                <w:b w:val="0"/>
                <w:sz w:val="16"/>
              </w:rPr>
              <w:t>Same as AOCHYCOS type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3 05 016</w:t>
            </w:r>
          </w:p>
        </w:tc>
        <w:tc>
          <w:tcPr>
            <w:tcW w:type="dxa" w:w="3784"/>
          </w:tcPr>
          <w:p>
            <w:pPr>
              <w:spacing w:before="20" w:after="20"/>
            </w:pPr>
            <w:r/>
            <w:r>
              <w:rPr>
                <w:rFonts w:ascii="Verdana" w:hAnsi="Verdana"/>
                <w:b w:val="0"/>
                <w:sz w:val="16"/>
              </w:rPr>
              <w:t>Meteorological parameters associated with hydrological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3 05 017</w:t>
            </w:r>
          </w:p>
        </w:tc>
        <w:tc>
          <w:tcPr>
            <w:tcW w:type="dxa" w:w="3784"/>
          </w:tcPr>
          <w:p>
            <w:pPr>
              <w:spacing w:before="20" w:after="20"/>
            </w:pPr>
            <w:r/>
            <w:r>
              <w:rPr>
                <w:rFonts w:ascii="Verdana" w:hAnsi="Verdana"/>
                <w:b w:val="0"/>
                <w:sz w:val="16"/>
              </w:rPr>
              <w:t>Water quality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