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06: Meteorological or oceanographic sequences common to oceanographic observations</w:t>
      </w:r>
    </w:p>
    <w:p>
      <w:r>
        <w:rPr>
          <w:rFonts w:ascii="Verdana" w:hAnsi="Verdana"/>
          <w:b/>
          <w:sz w:val="18"/>
        </w:rPr>
        <w:t>3 06 001 (Depth,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06 002 (Current)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Speed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06 003 (Surface wind and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Air temperature at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06 004 (Depth, temperature, salinity)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0 22 062</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Speed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06 006 (Under water sounding (optional)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3 06 003</w:t>
            </w:r>
          </w:p>
        </w:tc>
        <w:tc>
          <w:tcPr>
            <w:tcW w:type="dxa" w:w="3784"/>
          </w:tcPr>
          <w:p>
            <w:pPr>
              <w:spacing w:before="20" w:after="20"/>
            </w:pPr>
            <w:r/>
            <w:r>
              <w:rPr>
                <w:rFonts w:ascii="Verdana" w:hAnsi="Verdana"/>
                <w:b w:val="0"/>
                <w:sz w:val="16"/>
              </w:rPr>
              <w:t>Surface wind and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3 06 002</w:t>
            </w:r>
          </w:p>
        </w:tc>
        <w:tc>
          <w:tcPr>
            <w:tcW w:type="dxa" w:w="3784"/>
          </w:tcPr>
          <w:p>
            <w:pPr>
              <w:spacing w:before="20" w:after="20"/>
            </w:pPr>
            <w:r/>
            <w:r>
              <w:rPr>
                <w:rFonts w:ascii="Verdana" w:hAnsi="Verdana"/>
                <w:b w:val="0"/>
                <w:sz w:val="16"/>
              </w:rPr>
              <w:t>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06 007 (Buoy spare block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3 06 008</w:t>
            </w:r>
          </w:p>
        </w:tc>
        <w:tc>
          <w:tcPr>
            <w:tcW w:type="dxa" w:w="3784"/>
          </w:tcPr>
          <w:p>
            <w:pPr>
              <w:spacing w:before="20" w:after="20"/>
            </w:pPr>
            <w:r/>
            <w:r>
              <w:rPr>
                <w:rFonts w:ascii="Verdana" w:hAnsi="Verdana"/>
                <w:b w:val="0"/>
                <w:sz w:val="16"/>
              </w:rPr>
              <w:t>Buoy instrumentation parameters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0 27 003</w:t>
            </w:r>
          </w:p>
        </w:tc>
        <w:tc>
          <w:tcPr>
            <w:tcW w:type="dxa" w:w="3784"/>
          </w:tcPr>
          <w:p>
            <w:pPr>
              <w:spacing w:before="20" w:after="20"/>
            </w:pPr>
            <w:r/>
            <w:r>
              <w:rPr>
                <w:rFonts w:ascii="Verdana" w:hAnsi="Verdana"/>
                <w:b w:val="0"/>
                <w:sz w:val="16"/>
              </w:rPr>
              <w:t>Alternate 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0 28 003</w:t>
            </w:r>
          </w:p>
        </w:tc>
        <w:tc>
          <w:tcPr>
            <w:tcW w:type="dxa" w:w="3784"/>
          </w:tcPr>
          <w:p>
            <w:pPr>
              <w:spacing w:before="20" w:after="20"/>
            </w:pPr>
            <w:r/>
            <w:r>
              <w:rPr>
                <w:rFonts w:ascii="Verdana" w:hAnsi="Verdana"/>
                <w:b w:val="0"/>
                <w:sz w:val="16"/>
              </w:rPr>
              <w:t>Alternate 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06 008 (Buoy instrumentation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Drogue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0 02 035</w:t>
            </w:r>
          </w:p>
        </w:tc>
        <w:tc>
          <w:tcPr>
            <w:tcW w:type="dxa" w:w="3784"/>
          </w:tcPr>
          <w:p>
            <w:pPr>
              <w:spacing w:before="20" w:after="20"/>
            </w:pPr>
            <w:r/>
            <w:r>
              <w:rPr>
                <w:rFonts w:ascii="Verdana" w:hAnsi="Verdana"/>
                <w:b w:val="0"/>
                <w:sz w:val="16"/>
              </w:rPr>
              <w:t>Cable 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Buoy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06 011 (Sequence for representation of tide station identification, method of transmission, time the message is transmitted and reference time for reports in a time series)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Tide station identification</w:t>
            </w:r>
          </w:p>
        </w:tc>
        <w:tc>
          <w:tcPr>
            <w:tcW w:type="dxa" w:w="3784"/>
          </w:tcPr>
          <w:p>
            <w:pPr>
              <w:spacing w:before="20" w:after="20"/>
            </w:pPr>
            <w:r/>
            <w:r>
              <w:rPr>
                <w:rFonts w:ascii="Verdana" w:hAnsi="Verdana"/>
                <w:b w:val="0"/>
                <w:sz w:val="16"/>
              </w:rPr>
              <w:t>Alphanumeric ID (5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0 02 147</w:t>
            </w:r>
          </w:p>
        </w:tc>
        <w:tc>
          <w:tcPr>
            <w:tcW w:type="dxa" w:w="3784"/>
          </w:tcPr>
          <w:p>
            <w:pPr>
              <w:spacing w:before="20" w:after="20"/>
            </w:pPr>
            <w:r/>
            <w:r>
              <w:rPr>
                <w:rFonts w:ascii="Verdana" w:hAnsi="Verdana"/>
                <w:b w:val="0"/>
                <w:sz w:val="16"/>
              </w:rPr>
              <w:t>Method of transmission to collection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06 012 (Sequence for representation of sensor type, significant qualifier for sensor and status of operation)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0 02 007</w:t>
            </w:r>
          </w:p>
        </w:tc>
        <w:tc>
          <w:tcPr>
            <w:tcW w:type="dxa" w:w="3784"/>
          </w:tcPr>
          <w:p>
            <w:pPr>
              <w:spacing w:before="20" w:after="20"/>
            </w:pPr>
            <w:r/>
            <w:r>
              <w:rPr>
                <w:rFonts w:ascii="Verdana" w:hAnsi="Verdana"/>
                <w:b w:val="0"/>
                <w:sz w:val="16"/>
              </w:rPr>
              <w:t>Type of sensor for water level measuring instrument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0 08 015</w:t>
            </w:r>
          </w:p>
        </w:tc>
        <w:tc>
          <w:tcPr>
            <w:tcW w:type="dxa" w:w="3784"/>
          </w:tcPr>
          <w:p>
            <w:pPr>
              <w:spacing w:before="20" w:after="20"/>
            </w:pPr>
            <w:r/>
            <w:r>
              <w:rPr>
                <w:rFonts w:ascii="Verdana" w:hAnsi="Verdana"/>
                <w:b w:val="0"/>
                <w:sz w:val="16"/>
              </w:rPr>
              <w:t>Significant qualifier for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0 08 032</w:t>
            </w:r>
          </w:p>
        </w:tc>
        <w:tc>
          <w:tcPr>
            <w:tcW w:type="dxa" w:w="3784"/>
          </w:tcPr>
          <w:p>
            <w:pPr>
              <w:spacing w:before="20" w:after="20"/>
            </w:pPr>
            <w:r/>
            <w:r>
              <w:rPr>
                <w:rFonts w:ascii="Verdana" w:hAnsi="Verdana"/>
                <w:b w:val="0"/>
                <w:sz w:val="16"/>
              </w:rPr>
              <w:t>Status of operation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Sequence for representation of tsunameter sampling information for water column heights in the time series report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06 013 (Sequence for representation of water level and residual in the time series)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Sequence for representation of sensor type, significant qualifier for sensor and status of operation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 xml:space="preserve">Year, month, day </w:t>
            </w:r>
          </w:p>
        </w:tc>
        <w:tc>
          <w:tcPr>
            <w:tcW w:type="dxa" w:w="3784"/>
          </w:tcPr>
          <w:p>
            <w:pPr>
              <w:spacing w:before="20" w:after="20"/>
            </w:pPr>
            <w:r/>
            <w:r>
              <w:rPr>
                <w:rFonts w:ascii="Verdana" w:hAnsi="Verdana"/>
                <w:b w:val="0"/>
                <w:sz w:val="16"/>
              </w:rPr>
              <w:t>Reference date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Reference time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Tide station automated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Tide station manual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Added to reset the reference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Added to each data value in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Tidal elevation with respect to local chart datum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0 22 040</w:t>
            </w:r>
          </w:p>
        </w:tc>
        <w:tc>
          <w:tcPr>
            <w:tcW w:type="dxa" w:w="3784"/>
          </w:tcPr>
          <w:p>
            <w:pPr>
              <w:spacing w:before="20" w:after="20"/>
            </w:pPr>
            <w:r/>
            <w:r>
              <w:rPr>
                <w:rFonts w:ascii="Verdana" w:hAnsi="Verdana"/>
                <w:b w:val="0"/>
                <w:sz w:val="16"/>
              </w:rPr>
              <w:t>Meteorological residual tidal elevation (surge or offset)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06 014 (Sequence for representation of water level in the time series, similar to 3 06 013 but with no residual)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3 06 012</w:t>
            </w:r>
          </w:p>
        </w:tc>
        <w:tc>
          <w:tcPr>
            <w:tcW w:type="dxa" w:w="3784"/>
          </w:tcPr>
          <w:p>
            <w:pPr>
              <w:spacing w:before="20" w:after="20"/>
            </w:pPr>
            <w:r/>
            <w:r>
              <w:rPr>
                <w:rFonts w:ascii="Verdana" w:hAnsi="Verdana"/>
                <w:b w:val="0"/>
                <w:sz w:val="16"/>
              </w:rPr>
              <w:t>Sequence for representation of sensor type, significant qualifier for sensor and status of operation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Reference date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Reference time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Tide station automated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Tide station manual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Added to reset the reference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Added to each data value in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Tidal elevation with respect to local chart datum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06 016 (Sequence for representation of ancillary meteorological data associated with water level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Reference date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Reference time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Station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E.g. = 1 for 1 minute, = 10 for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In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Maximum wind gust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Battery voltage (large range)</w:t>
            </w:r>
          </w:p>
        </w:tc>
        <w:tc>
          <w:tcPr>
            <w:tcW w:type="dxa" w:w="3784"/>
          </w:tcPr>
          <w:p>
            <w:pPr>
              <w:spacing w:before="20" w:after="20"/>
            </w:pPr>
            <w:r/>
            <w:r>
              <w:rPr>
                <w:rFonts w:ascii="Verdana" w:hAnsi="Verdana"/>
                <w:b w:val="0"/>
                <w:sz w:val="16"/>
              </w:rPr>
              <w:t>AWS battery voltage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0 12 060</w:t>
            </w:r>
          </w:p>
        </w:tc>
        <w:tc>
          <w:tcPr>
            <w:tcW w:type="dxa" w:w="3784"/>
          </w:tcPr>
          <w:p>
            <w:pPr>
              <w:spacing w:before="20" w:after="20"/>
            </w:pPr>
            <w:r/>
            <w:r>
              <w:rPr>
                <w:rFonts w:ascii="Verdana" w:hAnsi="Verdana"/>
                <w:b w:val="0"/>
                <w:sz w:val="16"/>
              </w:rPr>
              <w:t>AWS enclosure internal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06 017 (Subsurface temperature profile (high accuracy/precision) with quality flags)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t>= 0 Fixed sensor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Temperature/salinity measurement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t>In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In K to 3 decimal places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Temperature/salinity measurement qualifier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06 018 (Subsurface temperature profile (high accuracy/precision) with quality flags)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t>= 0 Fixed sensor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Temperature/salinity measurement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t>In 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t>In K to 3 decimal places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0 08 034</w:t>
            </w:r>
          </w:p>
        </w:tc>
        <w:tc>
          <w:tcPr>
            <w:tcW w:type="dxa" w:w="3784"/>
          </w:tcPr>
          <w:p>
            <w:pPr>
              <w:spacing w:before="20" w:after="20"/>
            </w:pPr>
            <w:r/>
            <w:r>
              <w:rPr>
                <w:rFonts w:ascii="Verdana" w:hAnsi="Verdana"/>
                <w:b w:val="0"/>
                <w:sz w:val="16"/>
              </w:rPr>
              <w:t>Temperature/salinity measurement qualifier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06 019 (Tide report identification, water level checks, time increments)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Tide station identification</w:t>
            </w:r>
          </w:p>
        </w:tc>
        <w:tc>
          <w:tcPr>
            <w:tcW w:type="dxa" w:w="3784"/>
          </w:tcPr>
          <w:p>
            <w:pPr>
              <w:spacing w:before="20" w:after="20"/>
            </w:pPr>
            <w:r/>
            <w:r>
              <w:rPr>
                <w:rFonts w:ascii="Verdana" w:hAnsi="Verdana"/>
                <w:b w:val="0"/>
                <w:sz w:val="16"/>
              </w:rPr>
              <w:t>Alphanumeric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Tide station automated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Tide station manual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t>Note 42: Range of value for parameter 0 04 015 limited from -99 to 99; CREX common sequence D 06 019 being the original sequence with 2 characters only for the corresponding descriptor.</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06 020 (Tide report identification, water level checks, time period or displacement, time increment)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Tide station identification</w:t>
            </w:r>
          </w:p>
        </w:tc>
        <w:tc>
          <w:tcPr>
            <w:tcW w:type="dxa" w:w="3784"/>
          </w:tcPr>
          <w:p>
            <w:pPr>
              <w:spacing w:before="20" w:after="20"/>
            </w:pPr>
            <w:r/>
            <w:r>
              <w:rPr>
                <w:rFonts w:ascii="Verdana" w:hAnsi="Verdana"/>
                <w:b w:val="0"/>
                <w:sz w:val="16"/>
              </w:rPr>
              <w:t>Alphanumeric</w:t>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Tide station automated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Tide station manual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69: This sequence is deprecated because of incorrect usage of descriptor 0 04 075; sequence 3 06 019 should be used instead.</w:t>
            </w:r>
          </w:p>
        </w:tc>
      </w:tr>
    </w:tbl>
    <w:p/>
    <w:p>
      <w:r>
        <w:rPr>
          <w:rFonts w:ascii="Verdana" w:hAnsi="Verdana"/>
          <w:b/>
          <w:sz w:val="18"/>
        </w:rPr>
        <w:t>3 06 021 (Meteorological parameters in tide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Tide station identification</w:t>
            </w:r>
          </w:p>
        </w:tc>
        <w:tc>
          <w:tcPr>
            <w:tcW w:type="dxa" w:w="3784"/>
          </w:tcPr>
          <w:p>
            <w:pPr>
              <w:spacing w:before="20" w:after="20"/>
            </w:pPr>
            <w:r/>
            <w:r>
              <w:rPr>
                <w:rFonts w:ascii="Verdana" w:hAnsi="Verdana"/>
                <w:b w:val="0"/>
                <w:sz w:val="16"/>
              </w:rPr>
              <w:t>Alphanumeric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0 22 122</w:t>
            </w:r>
          </w:p>
        </w:tc>
        <w:tc>
          <w:tcPr>
            <w:tcW w:type="dxa" w:w="3784"/>
          </w:tcPr>
          <w:p>
            <w:pPr>
              <w:spacing w:before="20" w:after="20"/>
            </w:pPr>
            <w:r/>
            <w:r>
              <w:rPr>
                <w:rFonts w:ascii="Verdana" w:hAnsi="Verdana"/>
                <w:b w:val="0"/>
                <w:sz w:val="16"/>
              </w:rPr>
              <w:t>Tide station automated meteorological data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0 22 123</w:t>
            </w:r>
          </w:p>
        </w:tc>
        <w:tc>
          <w:tcPr>
            <w:tcW w:type="dxa" w:w="3784"/>
          </w:tcPr>
          <w:p>
            <w:pPr>
              <w:spacing w:before="20" w:after="20"/>
            </w:pPr>
            <w:r/>
            <w:r>
              <w:rPr>
                <w:rFonts w:ascii="Verdana" w:hAnsi="Verdana"/>
                <w:b w:val="0"/>
                <w:sz w:val="16"/>
              </w:rPr>
              <w:t>Tide station manual meteorological data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3 03 002</w:t>
            </w:r>
          </w:p>
        </w:tc>
        <w:tc>
          <w:tcPr>
            <w:tcW w:type="dxa" w:w="3784"/>
          </w:tcPr>
          <w:p>
            <w:pPr>
              <w:spacing w:before="20" w:after="20"/>
            </w:pPr>
            <w:r/>
            <w:r>
              <w:rPr>
                <w:rFonts w:ascii="Verdana" w:hAnsi="Verdana"/>
                <w:b w:val="0"/>
                <w:sz w:val="16"/>
              </w:rPr>
              <w:t>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06 022 (Tidal elevation)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0 01 075</w:t>
            </w:r>
          </w:p>
        </w:tc>
        <w:tc>
          <w:tcPr>
            <w:tcW w:type="dxa" w:w="3784"/>
          </w:tcPr>
          <w:p>
            <w:pPr>
              <w:spacing w:before="20" w:after="20"/>
            </w:pPr>
            <w:r/>
            <w:r>
              <w:rPr>
                <w:rFonts w:ascii="Verdana" w:hAnsi="Verdana"/>
                <w:b w:val="0"/>
                <w:sz w:val="16"/>
              </w:rPr>
              <w:t>Tide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Tidal elevation with respect to local chart datum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Meteorological residual tidal elevation (surge or offset)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Tidal elevation with respect to local chart datum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Meteorological residual tidal elevation (surge or offset)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0 22 120</w:t>
            </w:r>
          </w:p>
        </w:tc>
        <w:tc>
          <w:tcPr>
            <w:tcW w:type="dxa" w:w="3784"/>
          </w:tcPr>
          <w:p>
            <w:pPr>
              <w:spacing w:before="20" w:after="20"/>
            </w:pPr>
            <w:r/>
            <w:r>
              <w:rPr>
                <w:rFonts w:ascii="Verdana" w:hAnsi="Verdana"/>
                <w:b w:val="0"/>
                <w:sz w:val="16"/>
              </w:rPr>
              <w:t>Tide station automated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0 22 121</w:t>
            </w:r>
          </w:p>
        </w:tc>
        <w:tc>
          <w:tcPr>
            <w:tcW w:type="dxa" w:w="3784"/>
          </w:tcPr>
          <w:p>
            <w:pPr>
              <w:spacing w:before="20" w:after="20"/>
            </w:pPr>
            <w:r/>
            <w:r>
              <w:rPr>
                <w:rFonts w:ascii="Verdana" w:hAnsi="Verdana"/>
                <w:b w:val="0"/>
                <w:sz w:val="16"/>
              </w:rPr>
              <w:t>Tide station manual water level check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06 024 (Tide elevation series)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3 06 020</w:t>
            </w:r>
          </w:p>
        </w:tc>
        <w:tc>
          <w:tcPr>
            <w:tcW w:type="dxa" w:w="3784"/>
          </w:tcPr>
          <w:p>
            <w:pPr>
              <w:spacing w:before="20" w:after="20"/>
            </w:pPr>
            <w:r/>
            <w:r>
              <w:rPr>
                <w:rFonts w:ascii="Verdana" w:hAnsi="Verdana"/>
                <w:b w:val="0"/>
                <w:sz w:val="16"/>
              </w:rPr>
              <w:t>Tide report identification, water level checks, time period or displacement, time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Replicate 2 descriptors 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Tidal elevation with respect to local chart datum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Meteorological residual tidal elevation (surge or offset)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bl>
    <w:p/>
    <w:p>
      <w:r>
        <w:rPr>
          <w:rFonts w:ascii="Verdana" w:hAnsi="Verdana"/>
          <w:b/>
          <w:sz w:val="18"/>
        </w:rPr>
        <w:t>3 06 025 (Tide elevation series)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3 06 019</w:t>
            </w:r>
          </w:p>
        </w:tc>
        <w:tc>
          <w:tcPr>
            <w:tcW w:type="dxa" w:w="3784"/>
          </w:tcPr>
          <w:p>
            <w:pPr>
              <w:spacing w:before="20" w:after="20"/>
            </w:pPr>
            <w:r/>
            <w:r>
              <w:rPr>
                <w:rFonts w:ascii="Verdana" w:hAnsi="Verdana"/>
                <w:b w:val="0"/>
                <w:sz w:val="16"/>
              </w:rPr>
              <w:t>Tide report identification, water level checks, time increments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Replicate 2 descriptors 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0 22 038</w:t>
            </w:r>
          </w:p>
        </w:tc>
        <w:tc>
          <w:tcPr>
            <w:tcW w:type="dxa" w:w="3784"/>
          </w:tcPr>
          <w:p>
            <w:pPr>
              <w:spacing w:before="20" w:after="20"/>
            </w:pPr>
            <w:r/>
            <w:r>
              <w:rPr>
                <w:rFonts w:ascii="Verdana" w:hAnsi="Verdana"/>
                <w:b w:val="0"/>
                <w:sz w:val="16"/>
              </w:rPr>
              <w:t>Tidal elevation with respect to local chart datum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0 22 039</w:t>
            </w:r>
          </w:p>
        </w:tc>
        <w:tc>
          <w:tcPr>
            <w:tcW w:type="dxa" w:w="3784"/>
          </w:tcPr>
          <w:p>
            <w:pPr>
              <w:spacing w:before="20" w:after="20"/>
            </w:pPr>
            <w:r/>
            <w:r>
              <w:rPr>
                <w:rFonts w:ascii="Verdana" w:hAnsi="Verdana"/>
                <w:b w:val="0"/>
                <w:sz w:val="16"/>
              </w:rPr>
              <w:t>Meteorological residual tidal elevation (surge or offset)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06 027 (Sequence for representation of DART buoy identification, transmitter ID, type of tsunameter and the time the message is transmitted to the ground system)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0 01 052</w:t>
            </w:r>
          </w:p>
        </w:tc>
        <w:tc>
          <w:tcPr>
            <w:tcW w:type="dxa" w:w="3784"/>
          </w:tcPr>
          <w:p>
            <w:pPr>
              <w:spacing w:before="20" w:after="20"/>
            </w:pPr>
            <w:r/>
            <w:r>
              <w:rPr>
                <w:rFonts w:ascii="Verdana" w:hAnsi="Verdana"/>
                <w:b w:val="0"/>
                <w:sz w:val="16"/>
              </w:rPr>
              <w:t>Platform transmitter ID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0 02 047</w:t>
            </w:r>
          </w:p>
        </w:tc>
        <w:tc>
          <w:tcPr>
            <w:tcW w:type="dxa" w:w="3784"/>
          </w:tcPr>
          <w:p>
            <w:pPr>
              <w:spacing w:before="20" w:after="20"/>
            </w:pPr>
            <w:r/>
            <w:r>
              <w:rPr>
                <w:rFonts w:ascii="Verdana" w:hAnsi="Verdana"/>
                <w:b w:val="0"/>
                <w:sz w:val="16"/>
              </w:rPr>
              <w:t>Deep-ocean tsunameter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Time the message is transmitted to the ground system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06 028 (Sequence for representation of time of observation and DART buoy position daily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Sequence for representation of DART buoy identification, transmitter ID, type of tsunameter and the time the message is transmitted to the ground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Observation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06 029 (Sequence for representation of tsunameter sampling information for water column heights in the time series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0 25 170</w:t>
            </w:r>
          </w:p>
        </w:tc>
        <w:tc>
          <w:tcPr>
            <w:tcW w:type="dxa" w:w="3784"/>
          </w:tcPr>
          <w:p>
            <w:pPr>
              <w:spacing w:before="20" w:after="20"/>
            </w:pPr>
            <w:r/>
            <w:r>
              <w:rPr>
                <w:rFonts w:ascii="Verdana" w:hAnsi="Verdana"/>
                <w:b w:val="0"/>
                <w:sz w:val="16"/>
              </w:rPr>
              <w:t>Sampling interval (time)</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0 25 171</w:t>
            </w:r>
          </w:p>
        </w:tc>
        <w:tc>
          <w:tcPr>
            <w:tcW w:type="dxa" w:w="3784"/>
          </w:tcPr>
          <w:p>
            <w:pPr>
              <w:spacing w:before="20" w:after="20"/>
            </w:pPr>
            <w:r/>
            <w:r>
              <w:rPr>
                <w:rFonts w:ascii="Verdana" w:hAnsi="Verdana"/>
                <w:b w:val="0"/>
                <w:sz w:val="16"/>
              </w:rPr>
              <w:t>Sample averaging period</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0 25 172</w:t>
            </w:r>
          </w:p>
        </w:tc>
        <w:tc>
          <w:tcPr>
            <w:tcW w:type="dxa" w:w="3784"/>
          </w:tcPr>
          <w:p>
            <w:pPr>
              <w:spacing w:before="20" w:after="20"/>
            </w:pPr>
            <w:r/>
            <w:r>
              <w:rPr>
                <w:rFonts w:ascii="Verdana" w:hAnsi="Verdana"/>
                <w:b w:val="0"/>
                <w:sz w:val="16"/>
              </w:rPr>
              <w:t>Number of samples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06 030 (Sequence for representation of DART buoy standard hourly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Sequence for representation of DART buoy identification, transmitter ID, type of tsunameter and the time the message is transmitted to the ground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Sequence for representation of tsunameter sampling information for water column heights in the time series report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t>Message status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Reference date/time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Battery voltage</w:t>
            </w:r>
          </w:p>
        </w:tc>
        <w:tc>
          <w:tcPr>
            <w:tcW w:type="dxa" w:w="3784"/>
          </w:tcPr>
          <w:p>
            <w:pPr>
              <w:spacing w:before="20" w:after="20"/>
            </w:pPr>
            <w:r/>
            <w:r>
              <w:rPr>
                <w:rFonts w:ascii="Verdana" w:hAnsi="Verdana"/>
                <w:b w:val="0"/>
                <w:sz w:val="16"/>
              </w:rPr>
              <w:t>BPR CPU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0 25 025</w:t>
            </w:r>
          </w:p>
        </w:tc>
        <w:tc>
          <w:tcPr>
            <w:tcW w:type="dxa" w:w="3784"/>
          </w:tcPr>
          <w:p>
            <w:pPr>
              <w:spacing w:before="20" w:after="20"/>
            </w:pPr>
            <w:r/>
            <w:r>
              <w:rPr>
                <w:rFonts w:ascii="Verdana" w:hAnsi="Verdana"/>
                <w:b w:val="0"/>
                <w:sz w:val="16"/>
              </w:rPr>
              <w:t>Battery voltage</w:t>
            </w:r>
          </w:p>
        </w:tc>
        <w:tc>
          <w:tcPr>
            <w:tcW w:type="dxa" w:w="3784"/>
          </w:tcPr>
          <w:p>
            <w:pPr>
              <w:spacing w:before="20" w:after="20"/>
            </w:pPr>
            <w:r/>
            <w:r>
              <w:rPr>
                <w:rFonts w:ascii="Verdana" w:hAnsi="Verdana"/>
                <w:b w:val="0"/>
                <w:sz w:val="16"/>
              </w:rPr>
              <w:t>Acoustic modem DSP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Battery voltage (large range)</w:t>
            </w:r>
          </w:p>
        </w:tc>
        <w:tc>
          <w:tcPr>
            <w:tcW w:type="dxa" w:w="3784"/>
          </w:tcPr>
          <w:p>
            <w:pPr>
              <w:spacing w:before="20" w:after="20"/>
            </w:pPr>
            <w:r/>
            <w:r>
              <w:rPr>
                <w:rFonts w:ascii="Verdana" w:hAnsi="Verdana"/>
                <w:b w:val="0"/>
                <w:sz w:val="16"/>
              </w:rPr>
              <w:t>Acoustic modem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BPR transmission count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Added to reset the reference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0 04 065</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Added to each data value in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Water column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06 031 (Sequence for representation of DART buoy tsunami event reports and extended tsunami event reports)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3 06 027</w:t>
            </w:r>
          </w:p>
        </w:tc>
        <w:tc>
          <w:tcPr>
            <w:tcW w:type="dxa" w:w="3784"/>
          </w:tcPr>
          <w:p>
            <w:pPr>
              <w:spacing w:before="20" w:after="20"/>
            </w:pPr>
            <w:r/>
            <w:r>
              <w:rPr>
                <w:rFonts w:ascii="Verdana" w:hAnsi="Verdana"/>
                <w:b w:val="0"/>
                <w:sz w:val="16"/>
              </w:rPr>
              <w:t>Sequence for representation of DART buoy identification, transmitter ID, type of tsunameter and the time the message is transmitted to the ground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3 06 029</w:t>
            </w:r>
          </w:p>
        </w:tc>
        <w:tc>
          <w:tcPr>
            <w:tcW w:type="dxa" w:w="3784"/>
          </w:tcPr>
          <w:p>
            <w:pPr>
              <w:spacing w:before="20" w:after="20"/>
            </w:pPr>
            <w:r/>
            <w:r>
              <w:rPr>
                <w:rFonts w:ascii="Verdana" w:hAnsi="Verdana"/>
                <w:b w:val="0"/>
                <w:sz w:val="16"/>
              </w:rPr>
              <w:t>Sequence for representation of tsunameter sampling information for water column heights in the time series report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0 01 053</w:t>
            </w:r>
          </w:p>
        </w:tc>
        <w:tc>
          <w:tcPr>
            <w:tcW w:type="dxa" w:w="3784"/>
          </w:tcPr>
          <w:p>
            <w:pPr>
              <w:spacing w:before="20" w:after="20"/>
            </w:pPr>
            <w:r/>
            <w:r>
              <w:rPr>
                <w:rFonts w:ascii="Verdana" w:hAnsi="Verdana"/>
                <w:b w:val="0"/>
                <w:sz w:val="16"/>
              </w:rPr>
              <w:t>Tsunameter report sequence number triggered by a tsunami event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t>Message status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Time when tsunami is detected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Reference date/time for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0 22 185</w:t>
            </w:r>
          </w:p>
        </w:tc>
        <w:tc>
          <w:tcPr>
            <w:tcW w:type="dxa" w:w="3784"/>
          </w:tcPr>
          <w:p>
            <w:pPr>
              <w:spacing w:before="20" w:after="20"/>
            </w:pPr>
            <w:r/>
            <w:r>
              <w:rPr>
                <w:rFonts w:ascii="Verdana" w:hAnsi="Verdana"/>
                <w:b w:val="0"/>
                <w:sz w:val="16"/>
              </w:rPr>
              <w:t>BPR transmission count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0 22 182</w:t>
            </w:r>
          </w:p>
        </w:tc>
        <w:tc>
          <w:tcPr>
            <w:tcW w:type="dxa" w:w="3784"/>
          </w:tcPr>
          <w:p>
            <w:pPr>
              <w:spacing w:before="20" w:after="20"/>
            </w:pPr>
            <w:r/>
            <w:r>
              <w:rPr>
                <w:rFonts w:ascii="Verdana" w:hAnsi="Verdana"/>
                <w:b w:val="0"/>
                <w:sz w:val="16"/>
              </w:rPr>
              <w:t>Water column height</w:t>
            </w:r>
          </w:p>
        </w:tc>
        <w:tc>
          <w:tcPr>
            <w:tcW w:type="dxa" w:w="3784"/>
          </w:tcPr>
          <w:p>
            <w:pPr>
              <w:spacing w:before="20" w:after="20"/>
            </w:pPr>
            <w:r/>
            <w:r>
              <w:rPr>
                <w:rFonts w:ascii="Verdana" w:hAnsi="Verdana"/>
                <w:b w:val="0"/>
                <w:sz w:val="16"/>
              </w:rPr>
              <w:t>Determination of actual value reported in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Added to reset the reference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0 04 066</w:t>
            </w:r>
          </w:p>
        </w:tc>
        <w:tc>
          <w:tcPr>
            <w:tcW w:type="dxa" w:w="3784"/>
          </w:tcPr>
          <w:p>
            <w:pPr>
              <w:spacing w:before="20" w:after="20"/>
            </w:pPr>
            <w:r/>
            <w:r>
              <w:rPr>
                <w:rFonts w:ascii="Verdana" w:hAnsi="Verdana"/>
                <w:b w:val="0"/>
                <w:sz w:val="16"/>
              </w:rPr>
              <w:t>Short time increment</w:t>
            </w:r>
          </w:p>
        </w:tc>
        <w:tc>
          <w:tcPr>
            <w:tcW w:type="dxa" w:w="3784"/>
          </w:tcPr>
          <w:p>
            <w:pPr>
              <w:spacing w:before="20" w:after="20"/>
            </w:pPr>
            <w:r/>
            <w:r>
              <w:rPr>
                <w:rFonts w:ascii="Verdana" w:hAnsi="Verdana"/>
                <w:b w:val="0"/>
                <w:sz w:val="16"/>
              </w:rPr>
              <w:t>Added to each data value in the time series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0 22 184</w:t>
            </w:r>
          </w:p>
        </w:tc>
        <w:tc>
          <w:tcPr>
            <w:tcW w:type="dxa" w:w="3784"/>
          </w:tcPr>
          <w:p>
            <w:pPr>
              <w:spacing w:before="20" w:after="20"/>
            </w:pPr>
            <w:r/>
            <w:r>
              <w:rPr>
                <w:rFonts w:ascii="Verdana" w:hAnsi="Verdana"/>
                <w:b w:val="0"/>
                <w:sz w:val="16"/>
              </w:rPr>
              <w:t>Water column height deviation from the reference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06 033 (Surface salinity)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06 034 (Surface current)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Method of sea/water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Method of removing velocity and motion of platform from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06 035 (Temperature and salinity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t>In metres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t>= 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06 036 (Current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t>In metres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Speed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14 Current speed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15 Current direction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06 037 (Dissolved oxygen profile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16 Dissolved oxygen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06 038 (Sequence for representation of standard surface marine meteorological observations from moored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Height of air temperature/humidity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At observation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t>At observation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t>With respect to water at all temperatures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Height of wind speed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Period over which winds are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At observation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At observation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Time period over which maximum gust observed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 xml:space="preserve">Height of sensor above water surface </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Sea-surface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06 039 (Sequence for representation of basic wave measurements)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Duration of wave record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Significant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Maximum wave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Average wave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Spectral peak wave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Direction from which dominant waves are coming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Directional spread of dominant wave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06 040 (Sequence for representation of detailed spectral wave measurements)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Duration of wave record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0 22 082</w:t>
            </w:r>
          </w:p>
        </w:tc>
        <w:tc>
          <w:tcPr>
            <w:tcW w:type="dxa" w:w="3784"/>
          </w:tcPr>
          <w:p>
            <w:pPr>
              <w:spacing w:before="20" w:after="20"/>
            </w:pPr>
            <w:r/>
            <w:r>
              <w:rPr>
                <w:rFonts w:ascii="Verdana" w:hAnsi="Verdana"/>
                <w:b w:val="0"/>
                <w:sz w:val="16"/>
              </w:rPr>
              <w:t>Maximum non-directional spectral wave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frequency bins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Waveband central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Spectral wave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Mean direction from which waves are coming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Principal direction from which waves are coming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First normalized polar coordinate from Fourier coefficients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Second normalized polar coordinate from Fourier coefficients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06 041 (Depth and temperature profile (high accuracy/precision))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t>= 0 Fixed sensor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06 042 (Wind measurement from drifting buoy)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E.g. = 2 WOTAN, = 3 Sonic anemometer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Height of anemometer above water surface or effective height for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Averaging period in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At measurement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At measurement height</w:t>
            </w:r>
          </w:p>
        </w:tc>
        <w:tc>
          <w:tcPr>
            <w:tcW w:type="dxa" w:w="3784"/>
          </w:tcPr>
          <w:p>
            <w:pPr>
              <w:spacing w:before="20" w:after="20"/>
            </w:pPr>
            <w:r/>
            <w:r>
              <w:rPr>
                <w:rFonts w:ascii="Verdana" w:hAnsi="Verdana"/>
                <w:b w:val="0"/>
                <w:sz w:val="16"/>
              </w:rPr>
            </w:r>
          </w:p>
        </w:tc>
      </w:tr>
    </w:tbl>
    <w:p/>
    <w:p>
      <w:r>
        <w:rPr>
          <w:rFonts w:ascii="Verdana" w:hAnsi="Verdana"/>
          <w:b/>
          <w:sz w:val="18"/>
        </w:rPr>
        <w:t>3 06 043 (Marine biogeochemical and radiation observations)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Set to 3 (carbon dioxide)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Mole fraction of atmospheric constituent/pollutant in dry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Water pH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Dissolved nitrates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 (hours)</w:t>
            </w:r>
          </w:p>
        </w:tc>
        <w:tc>
          <w:tcPr>
            <w:tcW w:type="dxa" w:w="3784"/>
          </w:tcPr>
          <w:p>
            <w:pPr>
              <w:spacing w:before="20" w:after="20"/>
            </w:pPr>
            <w:r/>
            <w:r>
              <w:rPr>
                <w:rFonts w:ascii="Verdana" w:hAnsi="Verdana"/>
                <w:b w:val="0"/>
                <w:sz w:val="16"/>
              </w:rPr>
              <w:t>Set to -1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t>Downwelling long-wave radiation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Long-wave radiation, integrated over period specified</w:t>
            </w:r>
          </w:p>
        </w:tc>
        <w:tc>
          <w:tcPr>
            <w:tcW w:type="dxa" w:w="3784"/>
          </w:tcPr>
          <w:p>
            <w:pPr>
              <w:spacing w:before="20" w:after="20"/>
            </w:pPr>
            <w:r/>
            <w:r>
              <w:rPr>
                <w:rFonts w:ascii="Verdana" w:hAnsi="Verdana"/>
                <w:b w:val="0"/>
                <w:sz w:val="16"/>
              </w:rPr>
              <w:t>Upwelling long-wave radiation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0 14 012</w:t>
            </w:r>
          </w:p>
        </w:tc>
        <w:tc>
          <w:tcPr>
            <w:tcW w:type="dxa" w:w="3784"/>
          </w:tcPr>
          <w:p>
            <w:pPr>
              <w:spacing w:before="20" w:after="20"/>
            </w:pPr>
            <w:r/>
            <w:r>
              <w:rPr>
                <w:rFonts w:ascii="Verdana" w:hAnsi="Verdana"/>
                <w:b w:val="0"/>
                <w:sz w:val="16"/>
              </w:rPr>
              <w:t>Net long-wave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Short-wave radiation, integrated over period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 (hours)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06 044 (Dissolved oxygen profile from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2 03 014</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New reference value in 14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t>Change reference value to -5000 (given by 11001110001000)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2 03 255</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Cancel reference value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Gives 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1 bit to oxygen data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t>μmol kg-1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 xml:space="preserve"> Cancel change in oxygen data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=16 Dissolved oxygen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2 03 000</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Reset oxygen reference value to default</w:t>
            </w:r>
          </w:p>
        </w:tc>
        <w:tc>
          <w:tcPr>
            <w:tcW w:type="dxa" w:w="3784"/>
          </w:tcPr>
          <w:p>
            <w:pPr>
              <w:spacing w:before="20" w:after="20"/>
            </w:pPr>
            <w:r/>
            <w:r>
              <w:rPr>
                <w:rFonts w:ascii="Verdana" w:hAnsi="Verdana"/>
                <w:b w:val="0"/>
                <w:sz w:val="16"/>
              </w:rPr>
            </w:r>
          </w:p>
        </w:tc>
      </w:tr>
    </w:tbl>
    <w:p/>
    <w:p>
      <w:r>
        <w:rPr>
          <w:rFonts w:ascii="Verdana" w:hAnsi="Verdana"/>
          <w:b/>
          <w:sz w:val="18"/>
        </w:rPr>
        <w:t>3 06 045 (Chlorophyll-A profile from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2 03 011</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New reference value in 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0 41 004</w:t>
            </w:r>
          </w:p>
        </w:tc>
        <w:tc>
          <w:tcPr>
            <w:tcW w:type="dxa" w:w="3784"/>
          </w:tcPr>
          <w:p>
            <w:pPr>
              <w:spacing w:before="20" w:after="20"/>
            </w:pPr>
            <w:r/>
            <w:r>
              <w:rPr>
                <w:rFonts w:ascii="Verdana" w:hAnsi="Verdana"/>
                <w:b w:val="0"/>
                <w:sz w:val="16"/>
              </w:rPr>
              <w:t>Chlorophyll-A</w:t>
            </w:r>
          </w:p>
        </w:tc>
        <w:tc>
          <w:tcPr>
            <w:tcW w:type="dxa" w:w="3784"/>
          </w:tcPr>
          <w:p>
            <w:pPr>
              <w:spacing w:before="20" w:after="20"/>
            </w:pPr>
            <w:r/>
            <w:r>
              <w:rPr>
                <w:rFonts w:ascii="Verdana" w:hAnsi="Verdana"/>
                <w:b w:val="0"/>
                <w:sz w:val="16"/>
              </w:rPr>
              <w:t>Change reference value to -1000 (given by 11111101000)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2 03 255</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Cancel reference value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Gives 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0 41 004</w:t>
            </w:r>
          </w:p>
        </w:tc>
        <w:tc>
          <w:tcPr>
            <w:tcW w:type="dxa" w:w="3784"/>
          </w:tcPr>
          <w:p>
            <w:pPr>
              <w:spacing w:before="20" w:after="20"/>
            </w:pPr>
            <w:r/>
            <w:r>
              <w:rPr>
                <w:rFonts w:ascii="Verdana" w:hAnsi="Verdana"/>
                <w:b w:val="0"/>
                <w:sz w:val="16"/>
              </w:rPr>
              <w:t>Chlorophyll-A</w:t>
            </w:r>
          </w:p>
        </w:tc>
        <w:tc>
          <w:tcPr>
            <w:tcW w:type="dxa" w:w="3784"/>
          </w:tcPr>
          <w:p>
            <w:pPr>
              <w:spacing w:before="20" w:after="20"/>
            </w:pPr>
            <w:r/>
            <w:r>
              <w:rPr>
                <w:rFonts w:ascii="Verdana" w:hAnsi="Verdana"/>
                <w:b w:val="0"/>
                <w:sz w:val="16"/>
              </w:rPr>
              <w:t>mg m-3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=21 Chlorophyll-A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2 03 000</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Reset chlorophyll-A reference value to default</w:t>
            </w:r>
          </w:p>
        </w:tc>
        <w:tc>
          <w:tcPr>
            <w:tcW w:type="dxa" w:w="3784"/>
          </w:tcPr>
          <w:p>
            <w:pPr>
              <w:spacing w:before="20" w:after="20"/>
            </w:pPr>
            <w:r/>
            <w:r>
              <w:rPr>
                <w:rFonts w:ascii="Verdana" w:hAnsi="Verdana"/>
                <w:b w:val="0"/>
                <w:sz w:val="16"/>
              </w:rPr>
            </w:r>
          </w:p>
        </w:tc>
      </w:tr>
    </w:tbl>
    <w:p/>
    <w:p>
      <w:r>
        <w:rPr>
          <w:rFonts w:ascii="Verdana" w:hAnsi="Verdana"/>
          <w:b/>
          <w:sz w:val="18"/>
        </w:rPr>
        <w:t>3 06 046 (Dissolved nitrate profile data from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2 03 015</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New reference value in 15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Dissolved nitrates</w:t>
            </w:r>
          </w:p>
        </w:tc>
        <w:tc>
          <w:tcPr>
            <w:tcW w:type="dxa" w:w="3784"/>
          </w:tcPr>
          <w:p>
            <w:pPr>
              <w:spacing w:before="20" w:after="20"/>
            </w:pPr>
            <w:r/>
            <w:r>
              <w:rPr>
                <w:rFonts w:ascii="Verdana" w:hAnsi="Verdana"/>
                <w:b w:val="0"/>
                <w:sz w:val="16"/>
              </w:rPr>
              <w:t>Change reference value to -15000 (given by 111101010011000)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2 03 255</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Cancel reference value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Gives 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Dissolved nitrates</w:t>
            </w:r>
          </w:p>
        </w:tc>
        <w:tc>
          <w:tcPr>
            <w:tcW w:type="dxa" w:w="3784"/>
          </w:tcPr>
          <w:p>
            <w:pPr>
              <w:spacing w:before="20" w:after="20"/>
            </w:pPr>
            <w:r/>
            <w:r>
              <w:rPr>
                <w:rFonts w:ascii="Verdana" w:hAnsi="Verdana"/>
                <w:b w:val="0"/>
                <w:sz w:val="16"/>
              </w:rPr>
              <w:t>μmol kg-1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=22 Nitrates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2 03 000</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Reset nitrate reference value to default</w:t>
            </w:r>
          </w:p>
        </w:tc>
        <w:tc>
          <w:tcPr>
            <w:tcW w:type="dxa" w:w="3784"/>
          </w:tcPr>
          <w:p>
            <w:pPr>
              <w:spacing w:before="20" w:after="20"/>
            </w:pPr>
            <w:r/>
            <w:r>
              <w:rPr>
                <w:rFonts w:ascii="Verdana" w:hAnsi="Verdana"/>
                <w:b w:val="0"/>
                <w:sz w:val="16"/>
              </w:rPr>
            </w:r>
          </w:p>
        </w:tc>
      </w:tr>
    </w:tbl>
    <w:p/>
    <w:p>
      <w:r>
        <w:rPr>
          <w:rFonts w:ascii="Verdana" w:hAnsi="Verdana"/>
          <w:b/>
          <w:sz w:val="18"/>
        </w:rPr>
        <w:t>3 06 047 (Sea water pH profile data from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Gives 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0 41 006</w:t>
            </w:r>
          </w:p>
        </w:tc>
        <w:tc>
          <w:tcPr>
            <w:tcW w:type="dxa" w:w="3784"/>
          </w:tcPr>
          <w:p>
            <w:pPr>
              <w:spacing w:before="20" w:after="20"/>
            </w:pPr>
            <w:r/>
            <w:r>
              <w:rPr>
                <w:rFonts w:ascii="Verdana" w:hAnsi="Verdana"/>
                <w:b w:val="0"/>
                <w:sz w:val="16"/>
              </w:rPr>
              <w:t>Seawater pH</w:t>
            </w:r>
          </w:p>
        </w:tc>
        <w:tc>
          <w:tcPr>
            <w:tcW w:type="dxa" w:w="3784"/>
          </w:tcPr>
          <w:p>
            <w:pPr>
              <w:spacing w:before="20" w:after="20"/>
            </w:pPr>
            <w:r/>
            <w:r>
              <w:rPr>
                <w:rFonts w:ascii="Verdana" w:hAnsi="Verdana"/>
                <w:b w:val="0"/>
                <w:sz w:val="16"/>
              </w:rPr>
              <w:t>dimensionless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=23 pH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06 048 (BBP700 profile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2 03 009</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New reference value in 9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0 41 007</w:t>
            </w:r>
          </w:p>
        </w:tc>
        <w:tc>
          <w:tcPr>
            <w:tcW w:type="dxa" w:w="3784"/>
          </w:tcPr>
          <w:p>
            <w:pPr>
              <w:spacing w:before="20" w:after="20"/>
            </w:pPr>
            <w:r/>
            <w:r>
              <w:rPr>
                <w:rFonts w:ascii="Verdana" w:hAnsi="Verdana"/>
                <w:b w:val="0"/>
                <w:sz w:val="16"/>
              </w:rPr>
              <w:t>BBP700</w:t>
            </w:r>
          </w:p>
        </w:tc>
        <w:tc>
          <w:tcPr>
            <w:tcW w:type="dxa" w:w="3784"/>
          </w:tcPr>
          <w:p>
            <w:pPr>
              <w:spacing w:before="20" w:after="20"/>
            </w:pPr>
            <w:r/>
            <w:r>
              <w:rPr>
                <w:rFonts w:ascii="Verdana" w:hAnsi="Verdana"/>
                <w:b w:val="0"/>
                <w:sz w:val="16"/>
              </w:rPr>
              <w:t>Change reference value to -250 (given by 111111010)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2 03 255</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Cancel reference value change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Gives number of depths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=10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0 41 007</w:t>
            </w:r>
          </w:p>
        </w:tc>
        <w:tc>
          <w:tcPr>
            <w:tcW w:type="dxa" w:w="3784"/>
          </w:tcPr>
          <w:p>
            <w:pPr>
              <w:spacing w:before="20" w:after="20"/>
            </w:pPr>
            <w:r/>
            <w:r>
              <w:rPr>
                <w:rFonts w:ascii="Verdana" w:hAnsi="Verdana"/>
                <w:b w:val="0"/>
                <w:sz w:val="16"/>
              </w:rPr>
              <w:t>BBP700</w:t>
            </w:r>
          </w:p>
        </w:tc>
        <w:tc>
          <w:tcPr>
            <w:tcW w:type="dxa" w:w="3784"/>
          </w:tcPr>
          <w:p>
            <w:pPr>
              <w:spacing w:before="20" w:after="20"/>
            </w:pPr>
            <w:r/>
            <w:r>
              <w:rPr>
                <w:rFonts w:ascii="Verdana" w:hAnsi="Verdana"/>
                <w:b w:val="0"/>
                <w:sz w:val="16"/>
              </w:rPr>
              <w:t>In parts per billion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quality flag</w:t>
            </w:r>
          </w:p>
        </w:tc>
        <w:tc>
          <w:tcPr>
            <w:tcW w:type="dxa" w:w="3784"/>
          </w:tcPr>
          <w:p>
            <w:pPr>
              <w:spacing w:before="20" w:after="20"/>
            </w:pPr>
            <w:r/>
            <w:r>
              <w:rPr>
                <w:rFonts w:ascii="Verdana" w:hAnsi="Verdana"/>
                <w:b w:val="0"/>
                <w:sz w:val="16"/>
              </w:rPr>
              <w:t>=24 BBP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2 03 000</w:t>
            </w:r>
          </w:p>
        </w:tc>
        <w:tc>
          <w:tcPr>
            <w:tcW w:type="dxa" w:w="3784"/>
          </w:tcPr>
          <w:p>
            <w:pPr>
              <w:spacing w:before="20" w:after="20"/>
            </w:pPr>
            <w:r/>
            <w:r>
              <w:rPr>
                <w:rFonts w:ascii="Verdana" w:hAnsi="Verdana"/>
                <w:b w:val="0"/>
                <w:sz w:val="16"/>
              </w:rPr>
              <w:t>Change reference value</w:t>
            </w:r>
          </w:p>
        </w:tc>
        <w:tc>
          <w:tcPr>
            <w:tcW w:type="dxa" w:w="3784"/>
          </w:tcPr>
          <w:p>
            <w:pPr>
              <w:spacing w:before="20" w:after="20"/>
            </w:pPr>
            <w:r/>
            <w:r>
              <w:rPr>
                <w:rFonts w:ascii="Verdana" w:hAnsi="Verdana"/>
                <w:b w:val="0"/>
                <w:sz w:val="16"/>
              </w:rPr>
              <w:t>Reset BBP reference value to default</w:t>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