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18: Radiological report sequences</w:t>
      </w:r>
    </w:p>
    <w:p>
      <w:r>
        <w:rPr>
          <w:rFonts w:ascii="Verdana" w:hAnsi="Verdana"/>
          <w:b/>
          <w:sz w:val="18"/>
        </w:rPr>
        <w:t>3 18 001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3 01 025</w:t>
            </w:r>
          </w:p>
        </w:tc>
        <w:tc>
          <w:tcPr>
            <w:tcW w:type="dxa" w:w="3784"/>
          </w:tcPr>
          <w:p>
            <w:pPr>
              <w:spacing w:before="20" w:after="20"/>
            </w:pPr>
            <w:r/>
            <w:r>
              <w:rPr>
                <w:rFonts w:ascii="Verdana" w:hAnsi="Verdana"/>
                <w:b w:val="0"/>
                <w:sz w:val="16"/>
              </w:rPr>
              <w:t>Latitude/longitude (coarse accuracy), day/time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0 24 011</w:t>
            </w:r>
          </w:p>
        </w:tc>
        <w:tc>
          <w:tcPr>
            <w:tcW w:type="dxa" w:w="3784"/>
          </w:tcPr>
          <w:p>
            <w:pPr>
              <w:spacing w:before="20" w:after="20"/>
            </w:pPr>
            <w:r/>
            <w:r>
              <w:rPr>
                <w:rFonts w:ascii="Verdana" w:hAnsi="Verdana"/>
                <w:b w:val="0"/>
                <w:sz w:val="16"/>
              </w:rPr>
              <w:t>Dose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3 18 003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3 01 026</w:t>
            </w:r>
          </w:p>
        </w:tc>
        <w:tc>
          <w:tcPr>
            <w:tcW w:type="dxa" w:w="3784"/>
          </w:tcPr>
          <w:p>
            <w:pPr>
              <w:spacing w:before="20" w:after="20"/>
            </w:pPr>
            <w:r/>
            <w:r>
              <w:rPr>
                <w:rFonts w:ascii="Verdana" w:hAnsi="Verdana"/>
                <w:b w:val="0"/>
                <w:sz w:val="16"/>
              </w:rPr>
              <w:t>Latitude/longitude (high accuracy), time period (day, 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0 24 005</w:t>
            </w:r>
          </w:p>
        </w:tc>
        <w:tc>
          <w:tcPr>
            <w:tcW w:type="dxa" w:w="3784"/>
          </w:tcPr>
          <w:p>
            <w:pPr>
              <w:spacing w:before="20" w:after="20"/>
            </w:pPr>
            <w:r/>
            <w:r>
              <w:rPr>
                <w:rFonts w:ascii="Verdana" w:hAnsi="Verdana"/>
                <w:b w:val="0"/>
                <w:sz w:val="16"/>
              </w:rPr>
              <w:t>Isotope mass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0 24 004</w:t>
            </w:r>
          </w:p>
        </w:tc>
        <w:tc>
          <w:tcPr>
            <w:tcW w:type="dxa" w:w="3784"/>
          </w:tcPr>
          <w:p>
            <w:pPr>
              <w:spacing w:before="20" w:after="20"/>
            </w:pPr>
            <w:r/>
            <w:r>
              <w:rPr>
                <w:rFonts w:ascii="Verdana" w:hAnsi="Verdana"/>
                <w:b w:val="0"/>
                <w:sz w:val="16"/>
              </w:rPr>
              <w:t>Element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0 24 021</w:t>
            </w:r>
          </w:p>
        </w:tc>
        <w:tc>
          <w:tcPr>
            <w:tcW w:type="dxa" w:w="3784"/>
          </w:tcPr>
          <w:p>
            <w:pPr>
              <w:spacing w:before="20" w:after="20"/>
            </w:pPr>
            <w:r/>
            <w:r>
              <w:rPr>
                <w:rFonts w:ascii="Verdana" w:hAnsi="Verdana"/>
                <w:b w:val="0"/>
                <w:sz w:val="16"/>
              </w:rPr>
              <w:t>Air concentration (of named isotope type including gross beta)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3 18 004</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3 01 025</w:t>
            </w:r>
          </w:p>
        </w:tc>
        <w:tc>
          <w:tcPr>
            <w:tcW w:type="dxa" w:w="3784"/>
          </w:tcPr>
          <w:p>
            <w:pPr>
              <w:spacing w:before="20" w:after="20"/>
            </w:pPr>
            <w:r/>
            <w:r>
              <w:rPr>
                <w:rFonts w:ascii="Verdana" w:hAnsi="Verdana"/>
                <w:b w:val="0"/>
                <w:sz w:val="16"/>
              </w:rPr>
              <w:t>Latitude/longitude (coarse accuracy), day/time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Total precipitation/total water equivalent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0 24 005</w:t>
            </w:r>
          </w:p>
        </w:tc>
        <w:tc>
          <w:tcPr>
            <w:tcW w:type="dxa" w:w="3784"/>
          </w:tcPr>
          <w:p>
            <w:pPr>
              <w:spacing w:before="20" w:after="20"/>
            </w:pPr>
            <w:r/>
            <w:r>
              <w:rPr>
                <w:rFonts w:ascii="Verdana" w:hAnsi="Verdana"/>
                <w:b w:val="0"/>
                <w:sz w:val="16"/>
              </w:rPr>
              <w:t>Isotope mass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0 24 004</w:t>
            </w:r>
          </w:p>
        </w:tc>
        <w:tc>
          <w:tcPr>
            <w:tcW w:type="dxa" w:w="3784"/>
          </w:tcPr>
          <w:p>
            <w:pPr>
              <w:spacing w:before="20" w:after="20"/>
            </w:pPr>
            <w:r/>
            <w:r>
              <w:rPr>
                <w:rFonts w:ascii="Verdana" w:hAnsi="Verdana"/>
                <w:b w:val="0"/>
                <w:sz w:val="16"/>
              </w:rPr>
              <w:t>Element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0 24 022</w:t>
            </w:r>
          </w:p>
        </w:tc>
        <w:tc>
          <w:tcPr>
            <w:tcW w:type="dxa" w:w="3784"/>
          </w:tcPr>
          <w:p>
            <w:pPr>
              <w:spacing w:before="20" w:after="20"/>
            </w:pPr>
            <w:r/>
            <w:r>
              <w:rPr>
                <w:rFonts w:ascii="Verdana" w:hAnsi="Verdana"/>
                <w:b w:val="0"/>
                <w:sz w:val="16"/>
              </w:rPr>
              <w:t>Concentration in precipitation (of named isotope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