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25</w:t>
      </w:r>
    </w:p>
    <w:p>
      <w:r>
        <w:rPr>
          <w:rFonts w:ascii="Verdana" w:hAnsi="Verdana"/>
          <w:b/>
          <w:sz w:val="18"/>
        </w:rPr>
        <w:t>0 25 004  Proceso de datos sobre ecos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Incoherente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Coherente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25 005  Integración de los ecos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Logarítmica - 2,5 dB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Lineal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Especial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25 006  Conversión Z a 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Conversión ZH a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(ZH, ZDR) a (NO, DO) a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(Z (F1), Z (F2)) a atenuación a 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25 009  Método de calibración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Ninguno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Blanco o señal de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 relación a los pluviómetros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 relación a otros instrumentos (distrómetro, atenuación)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25 010  Tratamiento de los ecos parásitos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Ninguno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Inserción de datos para un ángulo del lugar más elevado y mapa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Análisis de la variación de la señal logarítmica (detección de ecos parásitos)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Extracción de la parte variable de la señal lineal (supresión de ecos parásitos)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Supresión de ecos parásitos - Doppler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Análisis multiparamétrico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25 011  Corrección de los ecos de suelo (filtrado)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Mapa de factores de corrección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Interpolación (azimut o elevación)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25 012  Corrección de la atenuación del alcance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Equipo de computación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Programación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Equipo de computación y programación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25 013  Corrección de la banda brillante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de la banda brillante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25 015  Corrección de la atenuación por el radomo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de la atenuación por el radomo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25 017  Corrección de la atenuación por las precipitaciones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de la atenuación por las precipitaciones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25 020  Estimación de la velocidad media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FFT (transformación rápida de Fourier)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PPP (par de impulsos)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VPC (cambio de fase vectorial)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25 021  Refuerzo del cálculo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Promedio simple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Promedio de consenso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Verificación de la mediana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Verificación de la coherencia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Otros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25 022  Banderín de rechazo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procesado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Sospecha de 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Velocidad de viento demasiado grande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Hielo detectado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Lluvia detectada (datos en microondas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Nubosidad detectada (datos en infrarrojos únicamente)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cosmético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Temperatura de la superficie del mar (SST)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25 023  Banderín de confianza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 ha utilizado el valor de confianza por defecto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 han utilizado la desviación típica y el error sistemático por defecto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Sospecha de destello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Toma de datos de hielo marino para microondas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Toma de datos de velocidad de viento 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SST inexactas debido a valores de la SST bajos (&lt; 285K) (aplicable solo al instrumento TMI)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Sospecha de contaminación por lluvia aminorada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Posibilidad de contaminación por lóbulo lateral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25 024  Calidad de los datos GHRSST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datos infrarrojos no procesados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Toma de datos con nubosidad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Deficiente: Datos probablemente contaminados por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Datos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Datos aceptables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Datos excelentes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Sospecha de epidermis enfriada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Toma de datos en microondas no procesados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Toma de datos en microondas cuestionable por posible contaminación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Toma de datos en microondas aceptables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Alta probabilidad de variación diurna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25 029  Método de calibración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Blanco o señal de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 relación a los pluviómetros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 relación a otros instrumentos (distrómetro, atenuación)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25 030  Media móvil de la temperatura en la superficie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Media móvil en la temperatura del mar no utilizada, por no respetarse los criterios de utilización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Media móvil en la temperatura del mar no utilizada, por no disponerse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Media móvil en la temperatura del mar utilizada como predictor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25 031  Método de adelgazamiento del perfil vertical generado por predicción numérica del tiempo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se aplica ningún adelgazamiento (se incluyen todos los niveles nativos del modelo desde la base hasta la cima del pseudosondeo).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Los niveles nativos del modelo están presentes sólo cuando son niveles significantes conforme a las reglamentaciones B/C 25 sobre sondeos TEMP convencionales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Está presente un subconjunto predefinido de niveles nativos del modelo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hay niveles nativos del modelo presentes. Todos los niveles del perfil son interpolados para obtener un conjunto definido de niveles de coordenadas de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25 032  Información sobre el modo del perfilador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de modo bajo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de modo alto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25 033  Información sobre el submodo del perfilador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Perfilador del viento que funciona en el submodo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Perfilador del viento que funciona en el submodo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25 034  Resultados de las pruebas de control de calidad del perfilador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Prueba A realizada y 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Prueba B realizada y negativa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Resultados de la prueba no concluyentes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25 035  Método de decisión para la polaridad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Desviación del voltaje individual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Basado en la corriente, superior a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Basado en el voltaje, superior a un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Consenso de sensores, corriente superior a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Consenso de sensores, voltaje superior a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25 036  Método de ubicación de parásitos atmosféricos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Red de goniómetros diversos que operan para los mismos parásitos atmosféricos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Red de estaciones de tiempos de llegada diversas que operan para los mismos parásitos atmosféricos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Técnica de alcance-rumbo para una sola estación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25 040  Producto de viento obtenido por el trazador de CO2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Modo no específico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de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de nubes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Datos vectoriales medios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Datos primarios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Datos aproximados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vectoriales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Datos del trazador para esta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Datos del trazador para la imagen siguiente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25 041  Método de información sobre la dirección de la plataforma móvil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Dirección comunicada originariamente en grados verdaderos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Dirección comunicada originariamente utilizando la Tabla de cifrado 0700,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25 042  Método de información sobre la velocidad de la plataforma móvil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Velocidad comunicada originariamente en metros por segundo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Velocidad comunicada originariamente utilizando la Tabla de cifrado 4451, FM 13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25 045  Combinación de los canales de la sonda HIRS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25 046  Combinación de los canales de la sonda MSU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25 047  Combinación de los canales de la sonda SSU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25 048  Combinación de los canales de la sonda AMSU-A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25 049  Combinación de los canales de la sonda AMSU-B</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25 051  Combinación de los canales del radiómetro AVHRR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Empezando por la posición del primer bit (bit más significativo) si el bit es 1, entonces el canal está presente si el bit es 0, entonces el canal está ausente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25 053  Calidad de la observación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Redundante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Cuestionable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Experimental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Precipitada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7-11</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25 063  Procesador central o identificador de sistema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definida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Procesador principal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Procesador auxiliar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25 069  Correcciones de presión del nivel de vuelo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Uniforme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Línea de base ajustada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Intervalo de tiempo normalizado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Valor atípico verificado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Plausibilidad verificada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Consistencia verificada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Interpolado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25 086  Indicador de la corrección de la profundidad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Las profundidades no se corrigen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Las profundidades se corrigen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25 090  Banderín de estado orbital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Órbita computada durante una maniobra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Órbita ajustada de las operaciones de la misión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Órbita extrapolada de las operaciones de la misión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Órbita ajustada (preliminar/precisa)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 órbita (preliminar/precisa) es estimada durante un período de maniobra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órbita (preliminar/precisa) es interpolada como relleno de datos de seguimiento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órbita (preliminar/precisa) es extrapolada respecto de una duración inferior a un día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órbita (preliminar/precisa) es extrapolada respecto de una duración de uno a dos días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 órbita (preliminar/precisa) es extrapolada respecto de una duración superior a dos días, o inmediatamente a continuación de una maniobra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Órbita del navegador DORIS DIODE</w:t>
            </w:r>
          </w:p>
        </w:tc>
        <w:tc>
          <w:tcPr>
            <w:tcW w:type="dxa" w:w="5046"/>
          </w:tcPr>
          <w:p>
            <w:pPr>
              <w:spacing w:before="20" w:after="20"/>
            </w:pPr>
            <w:r/>
            <w:r>
              <w:rPr>
                <w:rFonts w:ascii="Verdana" w:hAnsi="Verdana"/>
                <w:b w:val="0"/>
                <w:sz w:val="16"/>
              </w:rPr>
              <w:t>Note 37: Faltante para los espectros no direccionales.</w:t>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25 093  Corrección del cálculo RASS (sistema de sondeo radioacústico)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Sin corrección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Corrección de la velocidad vertical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Todas las correcciones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25 095  Banderín de estado del altímetro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Altímetro en funcionamiento (0 si nominal, 1 si reserva)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25 096  Banderín de estado del radiómetro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Indicador de modo (0 si modo 2, 1 si modo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Indicador de secuencia de calibración de modo 1 (0 si los datos normales están en modo 1 ó 2, 1 si secuencia de calibración en modo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Canal 2 (0 si activo, 1 si inactivo)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Canal 3 (0 si activo, 1 si inactivo)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25 097  Estimación del error tridimensional de la órbita del navegador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Entre 0 y 30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Entre 30 y 60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Entre 60 y 90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Entre 90 y 120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Entre 120 y 150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Entre 150 y 180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Entre 180 y 210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Entre 210 y 240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Entre 240 y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Más de 270 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25 098  Banderín de calidad de los datos altimétricos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Alcance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Alcance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AOS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AOS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Coeficiente de retrodispersión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Coeficiente de retrodispersión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Ángulo respecto del nadir mediante los parámetros de la forma de onda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Ángulo respecto del nadir mediante la plataforma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25 099  Banderín de calidad de la corrección altimétrica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instrumental del alcance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Corrección instrumental del alcance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Corrección instrumental de la AOS*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Corrección instrumental de la AOS*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Corrección instrumental del coeficiente de retrodispersión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Corrección instrumental del coeficiente de retrodispersión en banda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25 110  Resumen de proceso de imagen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Análisis de datos en bruto utilizado para la corrección de datos en bruto. Corrección realizada en base a parámetros por defecto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Análisis de datos en bruto utilizado para la corrección de datos en bruto. Corrección realizada en base a los resultados del análisis de datos en bruto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Corrección de la configuración de elevación de la antena aplicada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Réplica de la fluctuación del largo de onda ("chirp") nominal utilizada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Fluctuación del largo de onda ("chirp") reconstruida utilizada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Conversión de alcance oblicuo a alcance terrestre aplicada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25 112  Banderín de calidad de los datos altimétricos en banda específica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Alcance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Altura de ola significativa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Coeficiente de retrodispersión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Ángulo respecto del nadir mediante los parámetros de la forma de onda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Ángulo respecto del nadir mediante la plataforma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25 113  Banderín de calidad de la corrección altimétrica en banda específica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Corrección instrumental del alcance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Corrección instrumental de la altura de ola significativa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Corrección instrumental del coeficiente de retrodispersión en banda específica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25 120  Banderín de proceso de nivel 2 – RA-2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porcentaje de DSR* sin errores de proceso durante el proceso en nivel 2 es superior al umbral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porcentaje de DSR sin errores de proceso durante el proceso en nivel 2 es inferior al nivel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25 122  Configuración del equipo informático para radiofrecuencia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configuración del equipo informático para RF* es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configuración del equipo informático para RF es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25 123  Configuración del equipo informático para amplificador de gran potencia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 configuración del equipo informático para HPA* es 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configuración del equipo informático para HPA es 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25 124  Banderín de proceso de nivel 2 – MWR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porcentaje de DSR sin errores de proceso durante el proceso en nivel 2 es superior al umbral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porcentaje de DSR sin errores de proceso durante el proceso en nivel 2 es inferior al nivel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25 150  Método de análisis de la intensidad de los ciclones tropicales a partir de datos obtenidos por satélites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Análisis Dvorak de la intensidad en VIS (imágenes visuales)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Análisis Dvorak de la intensidad en EIR (imágenes de infrarrojos realzadas)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25 174  Banderín de información de SMOS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Píxel afectado por efectos IRF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Píxel ubicado en la dirección del alias hexagonal, centrado en el alias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Píxel cercano al borde de la zona sin alias ampliada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Píxel interior de la zona sin alias ampliada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Píxel interior de la zona sin alias exclusiva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Píxel ubicado en una zona en que se ha reconstruido el alias lunar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Píxel ubicado en una zona en que se ha detectado reflexión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Píxel ubicado en una zona en que se ha reconstruido el alias solar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 ha efectuado una transformación del objetivo plano durante la reconstrucción de imagen de este píxel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Se ha combinado la escena con una escena de ajuste de polarización opuesta durante la reconstrucción de la imagen para dar cuenta de las pérdidas por polarización cruzada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Se ha efectuado una corrección lunar directa durante la reconstrucción de este píxel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Se ha efectuado una corrección de reflejo solar durante la reconstrucción de este píxel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Se ha efectuado una corrección solar directa durante la reconstrucción de esta imagen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25 181  Banderín de procesamiento de nivel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porcentaje de registros de nivel 2b exentos de errores de procesamiento es inferior al umbral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25 182  Banderín de procesamiento de nivel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porcentaje de registros de nivel 1b exentos de errores de procesamiento es inferior al umbral aceptable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25 184  Estado del producto de nivel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producto tiene una duración inferior a la del producto entrante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25 185  Método de encriptación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AES 256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25 187  Banderín de confianza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Válido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Inválido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25 188  Método para reducir la presión al nivel del mar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Presión ajustada al nivel medio del mar con arreglo a la publicación OMM-N° 8 para las estaciones de bajo nivel (&lt; 50 m)</w:t>
            </w:r>
          </w:p>
        </w:tc>
        <w:tc>
          <w:tcPr>
            <w:tcW w:type="dxa" w:w="5046"/>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Presión ajustada al nivel medio del mar con arreglo a la publicación OMM-N° 8 para las estaciones por debajo de 750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Presión ajustada al nivel del mar con arreglo a la práctica nacional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Presión ajustada al nivel del mar local con arreglo a la práctica nacional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Presión no corregida para la altura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25 190  Modo de cálculo del eco del altímetro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Modo de baja resolución (LRM)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Radar de apertura sintética (SAR)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LRM y SAR (intercalados)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Pseudo-LRM (PLRM)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Modo SAR interferométrico (SARin)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25 191  Modo de seguimiento del altímetro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Bucle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Bucle cerrado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Ganancia fija de bucle abierto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3-254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