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07: Secuencias de los informes de las observaciones de superficie (tierra)</w:t>
      </w:r>
    </w:p>
    <w:p>
      <w:r>
        <w:rPr>
          <w:rFonts w:ascii="Verdana" w:hAnsi="Verdana"/>
          <w:b/>
          <w:sz w:val="18"/>
        </w:rPr>
        <w:t>3 07 001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Identificación y tipo de estación, fecha/hora, localización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bl>
    <w:p/>
    <w:p>
      <w:r>
        <w:rPr>
          <w:rFonts w:ascii="Verdana" w:hAnsi="Verdana"/>
          <w:b/>
          <w:sz w:val="18"/>
        </w:rPr>
        <w:t>3 07 002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Identificación y tipo de estación, fecha/hora, localización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bl>
    <w:p/>
    <w:p>
      <w:r>
        <w:rPr>
          <w:rFonts w:ascii="Verdana" w:hAnsi="Verdana"/>
          <w:b/>
          <w:sz w:val="18"/>
        </w:rPr>
        <w:t>3 07 003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3 07 001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Localización (gran exactitud) e informe básico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07 004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3 07 002</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Localización (exactitud aproximada) e informe básico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07 005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3 07 001</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Localización (gran exactitud) e informe básico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Repetir 1 descriptor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t>4 capas</w:t>
            </w:r>
          </w:p>
        </w:tc>
        <w:tc>
          <w:tcPr>
            <w:tcW w:type="dxa" w:w="3784"/>
          </w:tcPr>
          <w:p>
            <w:pPr>
              <w:spacing w:before="20" w:after="20"/>
            </w:pPr>
            <w:r/>
            <w:r>
              <w:rPr>
                <w:rFonts w:ascii="Verdana" w:hAnsi="Verdana"/>
                <w:b w:val="0"/>
                <w:sz w:val="16"/>
              </w:rPr>
            </w:r>
          </w:p>
        </w:tc>
      </w:tr>
    </w:tbl>
    <w:p/>
    <w:p>
      <w:r>
        <w:rPr>
          <w:rFonts w:ascii="Verdana" w:hAnsi="Verdana"/>
          <w:b/>
          <w:sz w:val="18"/>
        </w:rPr>
        <w:t>3 07 006 (Estación de baja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3 07 002</w:t>
            </w:r>
          </w:p>
        </w:tc>
        <w:tc>
          <w:tcPr>
            <w:tcW w:type="dxa" w:w="3784"/>
          </w:tcPr>
          <w:p>
            <w:pPr>
              <w:spacing w:before="20" w:after="20"/>
            </w:pPr>
            <w:r/>
            <w:r>
              <w:rPr>
                <w:rFonts w:ascii="Verdana" w:hAnsi="Verdana"/>
                <w:b w:val="0"/>
                <w:sz w:val="16"/>
              </w:rPr>
              <w:t>Estación de baja altitud</w:t>
            </w:r>
          </w:p>
        </w:tc>
        <w:tc>
          <w:tcPr>
            <w:tcW w:type="dxa" w:w="3784"/>
          </w:tcPr>
          <w:p>
            <w:pPr>
              <w:spacing w:before="20" w:after="20"/>
            </w:pPr>
            <w:r/>
            <w:r>
              <w:rPr>
                <w:rFonts w:ascii="Verdana" w:hAnsi="Verdana"/>
                <w:b w:val="0"/>
                <w:sz w:val="16"/>
              </w:rPr>
              <w:t>Localización (exactitud aproximada) e informe básico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Repetir 1 descriptor 4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t>4 capas</w:t>
            </w:r>
          </w:p>
        </w:tc>
        <w:tc>
          <w:tcPr>
            <w:tcW w:type="dxa" w:w="3784"/>
          </w:tcPr>
          <w:p>
            <w:pPr>
              <w:spacing w:before="20" w:after="20"/>
            </w:pPr>
            <w:r/>
            <w:r>
              <w:rPr>
                <w:rFonts w:ascii="Verdana" w:hAnsi="Verdana"/>
                <w:b w:val="0"/>
                <w:sz w:val="16"/>
              </w:rPr>
            </w:r>
          </w:p>
        </w:tc>
      </w:tr>
    </w:tbl>
    <w:p/>
    <w:p>
      <w:r>
        <w:rPr>
          <w:rFonts w:ascii="Verdana" w:hAnsi="Verdana"/>
          <w:b/>
          <w:sz w:val="18"/>
        </w:rPr>
        <w:t>3 07 007 (Estación de gran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Identificación y tipo de estación, fecha/hora, localización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3 02 012</w:t>
            </w:r>
          </w:p>
        </w:tc>
        <w:tc>
          <w:tcPr>
            <w:tcW w:type="dxa" w:w="3784"/>
          </w:tcPr>
          <w:p>
            <w:pPr>
              <w:spacing w:before="20" w:after="20"/>
            </w:pPr>
            <w:r/>
            <w:r>
              <w:rPr>
                <w:rFonts w:ascii="Verdana" w:hAnsi="Verdana"/>
                <w:b w:val="0"/>
                <w:sz w:val="16"/>
              </w:rPr>
              <w:t>Estación de gran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bl>
    <w:p/>
    <w:p>
      <w:r>
        <w:rPr>
          <w:rFonts w:ascii="Verdana" w:hAnsi="Verdana"/>
          <w:b/>
          <w:sz w:val="18"/>
        </w:rPr>
        <w:t>3 07 008 (Estación de gran altitud)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Identificación y tipo de estación, fecha/hora, localización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3 02 012</w:t>
            </w:r>
          </w:p>
        </w:tc>
        <w:tc>
          <w:tcPr>
            <w:tcW w:type="dxa" w:w="3784"/>
          </w:tcPr>
          <w:p>
            <w:pPr>
              <w:spacing w:before="20" w:after="20"/>
            </w:pPr>
            <w:r/>
            <w:r>
              <w:rPr>
                <w:rFonts w:ascii="Verdana" w:hAnsi="Verdana"/>
                <w:b w:val="0"/>
                <w:sz w:val="16"/>
              </w:rPr>
              <w:t>Estación de gran altitud</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r>
    </w:tbl>
    <w:p/>
    <w:p>
      <w:r>
        <w:rPr>
          <w:rFonts w:ascii="Verdana" w:hAnsi="Verdana"/>
          <w:b/>
          <w:sz w:val="18"/>
        </w:rPr>
        <w:t>3 07 009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Identificación y tipo de estación, fecha/hora, localización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3 02 013</w:t>
            </w:r>
          </w:p>
        </w:tc>
        <w:tc>
          <w:tcPr>
            <w:tcW w:type="dxa" w:w="3784"/>
          </w:tcPr>
          <w:p>
            <w:pPr>
              <w:spacing w:before="20" w:after="20"/>
            </w:pPr>
            <w:r/>
            <w:r>
              <w:rPr>
                <w:rFonts w:ascii="Verdana" w:hAnsi="Verdana"/>
                <w:b w:val="0"/>
                <w:sz w:val="16"/>
              </w:rPr>
              <w:t>Informe básico de observación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07 011 (Parte principal de los datos para la representación de la clave METAR/SPECI en BUFR)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Indicador de ubicación de la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Altura por encima de la estación</w:t>
            </w:r>
          </w:p>
        </w:tc>
        <w:tc>
          <w:tcPr>
            <w:tcW w:type="dxa" w:w="3784"/>
          </w:tcPr>
          <w:p>
            <w:pPr>
              <w:spacing w:before="20" w:after="20"/>
            </w:pPr>
            <w:r/>
            <w:r>
              <w:rPr>
                <w:rFonts w:ascii="Verdana" w:hAnsi="Verdana"/>
                <w:b w:val="0"/>
                <w:sz w:val="16"/>
              </w:rPr>
              <w:t>Altura de un anemómetro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Dirección sinistrorsa extrema de un viento variable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Dirección dextrorsa extrema de un viento variable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Altura por encima de la estación</w:t>
            </w:r>
          </w:p>
        </w:tc>
        <w:tc>
          <w:tcPr>
            <w:tcW w:type="dxa" w:w="3784"/>
          </w:tcPr>
          <w:p>
            <w:pPr>
              <w:spacing w:before="20" w:after="20"/>
            </w:pPr>
            <w:r/>
            <w:r>
              <w:rPr>
                <w:rFonts w:ascii="Verdana" w:hAnsi="Verdana"/>
                <w:b w:val="0"/>
                <w:sz w:val="16"/>
              </w:rPr>
              <w:t>Altura de un termómetro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0 10 052</w:t>
            </w:r>
          </w:p>
        </w:tc>
        <w:tc>
          <w:tcPr>
            <w:tcW w:type="dxa" w:w="3784"/>
          </w:tcPr>
          <w:p>
            <w:pPr>
              <w:spacing w:before="20" w:after="20"/>
            </w:pPr>
            <w:r/>
            <w:r>
              <w:rPr>
                <w:rFonts w:ascii="Verdana" w:hAnsi="Verdana"/>
                <w:b w:val="0"/>
                <w:sz w:val="16"/>
              </w:rPr>
              <w:t>Ajuste del altímetro (QNH)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Indicador general del tiempo (TAF/METAR)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07 012 (Visibilidad horizontal)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Repetición diferida de 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t>Dirección de la visibilidad observada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07 013 (Alcance visual en pista)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Repetición diferida de 6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Designador de la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0 08 014</w:t>
            </w:r>
          </w:p>
        </w:tc>
        <w:tc>
          <w:tcPr>
            <w:tcW w:type="dxa" w:w="3784"/>
          </w:tcPr>
          <w:p>
            <w:pPr>
              <w:spacing w:before="20" w:after="20"/>
            </w:pPr>
            <w:r/>
            <w:r>
              <w:rPr>
                <w:rFonts w:ascii="Verdana" w:hAnsi="Verdana"/>
                <w:b w:val="0"/>
                <w:sz w:val="16"/>
              </w:rPr>
              <w:t>Calificador para el alcance visual en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0 20 061</w:t>
            </w:r>
          </w:p>
        </w:tc>
        <w:tc>
          <w:tcPr>
            <w:tcW w:type="dxa" w:w="3784"/>
          </w:tcPr>
          <w:p>
            <w:pPr>
              <w:spacing w:before="20" w:after="20"/>
            </w:pPr>
            <w:r/>
            <w:r>
              <w:rPr>
                <w:rFonts w:ascii="Verdana" w:hAnsi="Verdana"/>
                <w:b w:val="0"/>
                <w:sz w:val="16"/>
              </w:rPr>
              <w:t>Alcance visual en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0 08 014</w:t>
            </w:r>
          </w:p>
        </w:tc>
        <w:tc>
          <w:tcPr>
            <w:tcW w:type="dxa" w:w="3784"/>
          </w:tcPr>
          <w:p>
            <w:pPr>
              <w:spacing w:before="20" w:after="20"/>
            </w:pPr>
            <w:r/>
            <w:r>
              <w:rPr>
                <w:rFonts w:ascii="Verdana" w:hAnsi="Verdana"/>
                <w:b w:val="0"/>
                <w:sz w:val="16"/>
              </w:rPr>
              <w:t>Calificador para el alcance visual en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0 20 061</w:t>
            </w:r>
          </w:p>
        </w:tc>
        <w:tc>
          <w:tcPr>
            <w:tcW w:type="dxa" w:w="3784"/>
          </w:tcPr>
          <w:p>
            <w:pPr>
              <w:spacing w:before="20" w:after="20"/>
            </w:pPr>
            <w:r/>
            <w:r>
              <w:rPr>
                <w:rFonts w:ascii="Verdana" w:hAnsi="Verdana"/>
                <w:b w:val="0"/>
                <w:sz w:val="16"/>
              </w:rPr>
              <w:t>Alcance visual en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0 20 018</w:t>
            </w:r>
          </w:p>
        </w:tc>
        <w:tc>
          <w:tcPr>
            <w:tcW w:type="dxa" w:w="3784"/>
          </w:tcPr>
          <w:p>
            <w:pPr>
              <w:spacing w:before="20" w:after="20"/>
            </w:pPr>
            <w:r/>
            <w:r>
              <w:rPr>
                <w:rFonts w:ascii="Verdana" w:hAnsi="Verdana"/>
                <w:b w:val="0"/>
                <w:sz w:val="16"/>
              </w:rPr>
              <w:t>Tendencia del alcance visual en 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07 014 (Tiempo significativo presente o previsto)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0 20 019</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07 015 (Grupo(s) de nubes)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t>NsNsNs, CC, hshshs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0 20 002</w:t>
            </w:r>
          </w:p>
        </w:tc>
        <w:tc>
          <w:tcPr>
            <w:tcW w:type="dxa" w:w="3784"/>
          </w:tcPr>
          <w:p>
            <w:pPr>
              <w:spacing w:before="20" w:after="20"/>
            </w:pPr>
            <w:r/>
            <w:r>
              <w:rPr>
                <w:rFonts w:ascii="Verdana" w:hAnsi="Verdana"/>
                <w:b w:val="0"/>
                <w:sz w:val="16"/>
              </w:rPr>
              <w:t>Visibilidad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07 016 (Fenómenos meteorológicos significativos recientes)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0 20 020</w:t>
            </w:r>
          </w:p>
        </w:tc>
        <w:tc>
          <w:tcPr>
            <w:tcW w:type="dxa" w:w="3784"/>
          </w:tcPr>
          <w:p>
            <w:pPr>
              <w:spacing w:before="20" w:after="20"/>
            </w:pPr>
            <w:r/>
            <w:r>
              <w:rPr>
                <w:rFonts w:ascii="Verdana" w:hAnsi="Verdana"/>
                <w:b w:val="0"/>
                <w:sz w:val="16"/>
              </w:rPr>
              <w:t>Fenómenos meteorológicos significativos recientes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07 017 (Cizalladura del viento en la(s) pista(s))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0 11 070</w:t>
            </w:r>
          </w:p>
        </w:tc>
        <w:tc>
          <w:tcPr>
            <w:tcW w:type="dxa" w:w="3784"/>
          </w:tcPr>
          <w:p>
            <w:pPr>
              <w:spacing w:before="20" w:after="20"/>
            </w:pPr>
            <w:r/>
            <w:r>
              <w:rPr>
                <w:rFonts w:ascii="Verdana" w:hAnsi="Verdana"/>
                <w:b w:val="0"/>
                <w:sz w:val="16"/>
              </w:rPr>
              <w:t>Designador de la pista afectada por la cizalladura del viento (incluido ALL)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07 018 (Pronóstico de tipo tendencia para el aterrizaje)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Calificador de cambio de un pronóstico de tipo tendencia o de un pronóstico de aeródromo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0 08 017</w:t>
            </w:r>
          </w:p>
        </w:tc>
        <w:tc>
          <w:tcPr>
            <w:tcW w:type="dxa" w:w="3784"/>
          </w:tcPr>
          <w:p>
            <w:pPr>
              <w:spacing w:before="20" w:after="20"/>
            </w:pPr>
            <w:r/>
            <w:r>
              <w:rPr>
                <w:rFonts w:ascii="Verdana" w:hAnsi="Verdana"/>
                <w:b w:val="0"/>
                <w:sz w:val="16"/>
              </w:rPr>
              <w:t>Calificador de la hora a la cual se espera que se produzca el cambio previsto</w:t>
            </w:r>
          </w:p>
        </w:tc>
        <w:tc>
          <w:tcPr>
            <w:tcW w:type="dxa" w:w="3784"/>
          </w:tcPr>
          <w:p>
            <w:pPr>
              <w:spacing w:before="20" w:after="20"/>
            </w:pPr>
            <w:r/>
            <w:r>
              <w:rPr>
                <w:rFonts w:ascii="Verdana" w:hAnsi="Verdana"/>
                <w:b w:val="0"/>
                <w:sz w:val="16"/>
              </w:rPr>
              <w:t>FM, TL, AT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Altura por encima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Indicador general del tiempo (TAF/METAR)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bl>
    <w:p/>
    <w:p>
      <w:r>
        <w:rPr>
          <w:rFonts w:ascii="Verdana" w:hAnsi="Verdana"/>
          <w:b/>
          <w:sz w:val="18"/>
        </w:rPr>
        <w:t>3 07 020 (METAR/SPECI corto)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3 07 011</w:t>
            </w:r>
          </w:p>
        </w:tc>
        <w:tc>
          <w:tcPr>
            <w:tcW w:type="dxa" w:w="3784"/>
          </w:tcPr>
          <w:p>
            <w:pPr>
              <w:spacing w:before="20" w:after="20"/>
            </w:pPr>
            <w:r/>
            <w:r>
              <w:rPr>
                <w:rFonts w:ascii="Verdana" w:hAnsi="Verdana"/>
                <w:b w:val="0"/>
                <w:sz w:val="16"/>
              </w:rPr>
              <w:t>Parte principal de los datos para la representación de la clave METAR/SPECI en BUFR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Fenómenos meteorológicos significativos recientes</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bl>
    <w:p/>
    <w:p>
      <w:r>
        <w:rPr>
          <w:rFonts w:ascii="Verdana" w:hAnsi="Verdana"/>
          <w:b/>
          <w:sz w:val="18"/>
        </w:rPr>
        <w:t>3 07 021 (Secuencia total para la representación de la clave METAR/SPECI en BUFR)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3 07 011</w:t>
            </w:r>
          </w:p>
        </w:tc>
        <w:tc>
          <w:tcPr>
            <w:tcW w:type="dxa" w:w="3784"/>
          </w:tcPr>
          <w:p>
            <w:pPr>
              <w:spacing w:before="20" w:after="20"/>
            </w:pPr>
            <w:r/>
            <w:r>
              <w:rPr>
                <w:rFonts w:ascii="Verdana" w:hAnsi="Verdana"/>
                <w:b w:val="0"/>
                <w:sz w:val="16"/>
              </w:rPr>
              <w:t>Parte principal de los datos para la representación de la clave METAR/SPECI en BUFR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3 07 012</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t>DvVVVV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3 07 013</w:t>
            </w:r>
          </w:p>
        </w:tc>
        <w:tc>
          <w:tcPr>
            <w:tcW w:type="dxa" w:w="3784"/>
          </w:tcPr>
          <w:p>
            <w:pPr>
              <w:spacing w:before="20" w:after="20"/>
            </w:pPr>
            <w:r/>
            <w:r>
              <w:rPr>
                <w:rFonts w:ascii="Verdana" w:hAnsi="Verdana"/>
                <w:b w:val="0"/>
                <w:sz w:val="16"/>
              </w:rPr>
              <w:t>Alcance visual en pista</w:t>
            </w:r>
          </w:p>
        </w:tc>
        <w:tc>
          <w:tcPr>
            <w:tcW w:type="dxa" w:w="3784"/>
          </w:tcPr>
          <w:p>
            <w:pPr>
              <w:spacing w:before="20" w:after="20"/>
            </w:pPr>
            <w:r/>
            <w:r>
              <w:rPr>
                <w:rFonts w:ascii="Verdana" w:hAnsi="Verdana"/>
                <w:b w:val="0"/>
                <w:sz w:val="16"/>
              </w:rPr>
              <w:t>DRDR/VRVRVRVR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3 07 015</w:t>
            </w:r>
          </w:p>
        </w:tc>
        <w:tc>
          <w:tcPr>
            <w:tcW w:type="dxa" w:w="3784"/>
          </w:tcPr>
          <w:p>
            <w:pPr>
              <w:spacing w:before="20" w:after="20"/>
            </w:pPr>
            <w:r/>
            <w:r>
              <w:rPr>
                <w:rFonts w:ascii="Verdana" w:hAnsi="Verdana"/>
                <w:b w:val="0"/>
                <w:sz w:val="16"/>
              </w:rPr>
              <w:t>Grupo(s)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Fenómenos meteorológicos significativos recientes</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3 07 017</w:t>
            </w:r>
          </w:p>
        </w:tc>
        <w:tc>
          <w:tcPr>
            <w:tcW w:type="dxa" w:w="3784"/>
          </w:tcPr>
          <w:p>
            <w:pPr>
              <w:spacing w:before="20" w:after="20"/>
            </w:pPr>
            <w:r/>
            <w:r>
              <w:rPr>
                <w:rFonts w:ascii="Verdana" w:hAnsi="Verdana"/>
                <w:b w:val="0"/>
                <w:sz w:val="16"/>
              </w:rPr>
              <w:t>Cizalladura del viento en la(s) pista(s)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3 07 018</w:t>
            </w:r>
          </w:p>
        </w:tc>
        <w:tc>
          <w:tcPr>
            <w:tcW w:type="dxa" w:w="3784"/>
          </w:tcPr>
          <w:p>
            <w:pPr>
              <w:spacing w:before="20" w:after="20"/>
            </w:pPr>
            <w:r/>
            <w:r>
              <w:rPr>
                <w:rFonts w:ascii="Verdana" w:hAnsi="Verdana"/>
                <w:b w:val="0"/>
                <w:sz w:val="16"/>
              </w:rPr>
              <w:t>Pronóstico de tipo tendencia para el aterrizaje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3 07 015</w:t>
            </w:r>
          </w:p>
        </w:tc>
        <w:tc>
          <w:tcPr>
            <w:tcW w:type="dxa" w:w="3784"/>
          </w:tcPr>
          <w:p>
            <w:pPr>
              <w:spacing w:before="20" w:after="20"/>
            </w:pPr>
            <w:r/>
            <w:r>
              <w:rPr>
                <w:rFonts w:ascii="Verdana" w:hAnsi="Verdana"/>
                <w:b w:val="0"/>
                <w:sz w:val="16"/>
              </w:rPr>
              <w:t>Grupo(s)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07 022 (Datos terrestres del Sistema Mundial de Navegación por Satélite (GNSS))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Latitud/longitud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23 período de control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0 33 038</w:t>
            </w:r>
          </w:p>
        </w:tc>
        <w:tc>
          <w:tcPr>
            <w:tcW w:type="dxa" w:w="3784"/>
          </w:tcPr>
          <w:p>
            <w:pPr>
              <w:spacing w:before="20" w:after="20"/>
            </w:pPr>
            <w:r/>
            <w:r>
              <w:rPr>
                <w:rFonts w:ascii="Verdana" w:hAnsi="Verdana"/>
                <w:b w:val="0"/>
                <w:sz w:val="16"/>
              </w:rPr>
              <w:t>Banderines de calidad para datos del GNSS basados en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Número de satélites del GNSS utilizados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1 06 025</w:t>
            </w:r>
          </w:p>
        </w:tc>
        <w:tc>
          <w:tcPr>
            <w:tcW w:type="dxa" w:w="3784"/>
          </w:tcPr>
          <w:p>
            <w:pPr>
              <w:spacing w:before="20" w:after="20"/>
            </w:pPr>
            <w:r/>
            <w:r>
              <w:rPr>
                <w:rFonts w:ascii="Verdana" w:hAnsi="Verdana"/>
                <w:b w:val="0"/>
                <w:sz w:val="16"/>
              </w:rPr>
              <w:t>Repetir 6 descriptores 25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Clasificación de los satélites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0 01 050</w:t>
            </w:r>
          </w:p>
        </w:tc>
        <w:tc>
          <w:tcPr>
            <w:tcW w:type="dxa" w:w="3784"/>
          </w:tcPr>
          <w:p>
            <w:pPr>
              <w:spacing w:before="20" w:after="20"/>
            </w:pPr>
            <w:r/>
            <w:r>
              <w:rPr>
                <w:rFonts w:ascii="Verdana" w:hAnsi="Verdana"/>
                <w:b w:val="0"/>
                <w:sz w:val="16"/>
              </w:rPr>
              <w:t>Número de identificación del transmisor de la 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0 15 031</w:t>
            </w:r>
          </w:p>
        </w:tc>
        <w:tc>
          <w:tcPr>
            <w:tcW w:type="dxa" w:w="3784"/>
          </w:tcPr>
          <w:p>
            <w:pPr>
              <w:spacing w:before="20" w:after="20"/>
            </w:pPr>
            <w:r/>
            <w:r>
              <w:rPr>
                <w:rFonts w:ascii="Verdana" w:hAnsi="Verdana"/>
                <w:b w:val="0"/>
                <w:sz w:val="16"/>
              </w:rPr>
              <w:t>Retardo del trayecto atmosférico en la señal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0 15 032</w:t>
            </w:r>
          </w:p>
        </w:tc>
        <w:tc>
          <w:tcPr>
            <w:tcW w:type="dxa" w:w="3784"/>
          </w:tcPr>
          <w:p>
            <w:pPr>
              <w:spacing w:before="20" w:after="20"/>
            </w:pPr>
            <w:r/>
            <w:r>
              <w:rPr>
                <w:rFonts w:ascii="Verdana" w:hAnsi="Verdana"/>
                <w:b w:val="0"/>
                <w:sz w:val="16"/>
              </w:rPr>
              <w:t>Error estimado en un retardo de trayecto atmosférico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 5 para norte/sur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0 15 033</w:t>
            </w:r>
          </w:p>
        </w:tc>
        <w:tc>
          <w:tcPr>
            <w:tcW w:type="dxa" w:w="3784"/>
          </w:tcPr>
          <w:p>
            <w:pPr>
              <w:spacing w:before="20" w:after="20"/>
            </w:pPr>
            <w:r/>
            <w:r>
              <w:rPr>
                <w:rFonts w:ascii="Verdana" w:hAnsi="Verdana"/>
                <w:b w:val="0"/>
                <w:sz w:val="16"/>
              </w:rPr>
              <w:t>Diferencia en retardos de trayecto para visiones del limbo en extremos de la exploración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0 15 034</w:t>
            </w:r>
          </w:p>
        </w:tc>
        <w:tc>
          <w:tcPr>
            <w:tcW w:type="dxa" w:w="3784"/>
          </w:tcPr>
          <w:p>
            <w:pPr>
              <w:spacing w:before="20" w:after="20"/>
            </w:pPr>
            <w:r/>
            <w:r>
              <w:rPr>
                <w:rFonts w:ascii="Verdana" w:hAnsi="Verdana"/>
                <w:b w:val="0"/>
                <w:sz w:val="16"/>
              </w:rPr>
              <w:t>Error estimado en la diferencia de retardo de trayecto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 6 para este/oeste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0 15 033</w:t>
            </w:r>
          </w:p>
        </w:tc>
        <w:tc>
          <w:tcPr>
            <w:tcW w:type="dxa" w:w="3784"/>
          </w:tcPr>
          <w:p>
            <w:pPr>
              <w:spacing w:before="20" w:after="20"/>
            </w:pPr>
            <w:r/>
            <w:r>
              <w:rPr>
                <w:rFonts w:ascii="Verdana" w:hAnsi="Verdana"/>
                <w:b w:val="0"/>
                <w:sz w:val="16"/>
              </w:rPr>
              <w:t>Diferencia en retardos de trayecto para visiones del limbo en extremos de la exploración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0 15 034</w:t>
            </w:r>
          </w:p>
        </w:tc>
        <w:tc>
          <w:tcPr>
            <w:tcW w:type="dxa" w:w="3784"/>
          </w:tcPr>
          <w:p>
            <w:pPr>
              <w:spacing w:before="20" w:after="20"/>
            </w:pPr>
            <w:r/>
            <w:r>
              <w:rPr>
                <w:rFonts w:ascii="Verdana" w:hAnsi="Verdana"/>
                <w:b w:val="0"/>
                <w:sz w:val="16"/>
              </w:rPr>
              <w:t>Error estimado en la diferencia de retardo de trayecto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Componente del retardo del trayecto cenital debido a vapor de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0 13 016</w:t>
            </w:r>
          </w:p>
        </w:tc>
        <w:tc>
          <w:tcPr>
            <w:tcW w:type="dxa" w:w="3784"/>
          </w:tcPr>
          <w:p>
            <w:pPr>
              <w:spacing w:before="20" w:after="20"/>
            </w:pPr>
            <w:r/>
            <w:r>
              <w:rPr>
                <w:rFonts w:ascii="Verdana" w:hAnsi="Verdana"/>
                <w:b w:val="0"/>
                <w:sz w:val="16"/>
              </w:rPr>
              <w:t>Agua precipitable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Logaritmo 10 de la densidad de electrones integrada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07 024 (Datos GNSS terrestres – Retraso total inclinado)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0 01 040</w:t>
            </w:r>
          </w:p>
        </w:tc>
        <w:tc>
          <w:tcPr>
            <w:tcW w:type="dxa" w:w="3784"/>
          </w:tcPr>
          <w:p>
            <w:pPr>
              <w:spacing w:before="20" w:after="20"/>
            </w:pPr>
            <w:r/>
            <w:r>
              <w:rPr>
                <w:rFonts w:ascii="Verdana" w:hAnsi="Verdana"/>
                <w:b w:val="0"/>
                <w:sz w:val="16"/>
              </w:rPr>
              <w:t>Código de identificación del centro de procesamiento</w:t>
            </w:r>
          </w:p>
        </w:tc>
        <w:tc>
          <w:tcPr>
            <w:tcW w:type="dxa" w:w="3784"/>
          </w:tcPr>
          <w:p>
            <w:pPr>
              <w:spacing w:before="20" w:after="20"/>
            </w:pPr>
            <w:r/>
            <w:r>
              <w:rPr>
                <w:rFonts w:ascii="Verdana" w:hAnsi="Verdana"/>
                <w:b w:val="0"/>
                <w:sz w:val="16"/>
              </w:rPr>
              <w:t>Centro de procesamiento del GNSS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30 hora de ocurrencia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Latitud/longitud (gran precisión),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0 10 036</w:t>
            </w:r>
          </w:p>
        </w:tc>
        <w:tc>
          <w:tcPr>
            <w:tcW w:type="dxa" w:w="3784"/>
          </w:tcPr>
          <w:p>
            <w:pPr>
              <w:spacing w:before="20" w:after="20"/>
            </w:pPr>
            <w:r/>
            <w:r>
              <w:rPr>
                <w:rFonts w:ascii="Verdana" w:hAnsi="Verdana"/>
                <w:b w:val="0"/>
                <w:sz w:val="16"/>
              </w:rPr>
              <w:t>Ondulación del geoide</w:t>
            </w:r>
          </w:p>
        </w:tc>
        <w:tc>
          <w:tcPr>
            <w:tcW w:type="dxa" w:w="3784"/>
          </w:tcPr>
          <w:p>
            <w:pPr>
              <w:spacing w:before="20" w:after="20"/>
            </w:pPr>
            <w:r/>
            <w:r>
              <w:rPr>
                <w:rFonts w:ascii="Verdana" w:hAnsi="Verdana"/>
                <w:b w:val="0"/>
                <w:sz w:val="16"/>
              </w:rPr>
              <w:t>Altura del geoide por encima del elipsoide WGS-84, ±150 m a 1 cm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versión del software</w:t>
            </w:r>
          </w:p>
        </w:tc>
        <w:tc>
          <w:tcPr>
            <w:tcW w:type="dxa" w:w="3784"/>
          </w:tcPr>
          <w:p>
            <w:pPr>
              <w:spacing w:before="20" w:after="20"/>
            </w:pPr>
            <w:r/>
            <w:r>
              <w:rPr>
                <w:rFonts w:ascii="Verdana" w:hAnsi="Verdana"/>
                <w:b w:val="0"/>
                <w:sz w:val="16"/>
              </w:rPr>
              <w:t>Software de procesamiento del GNSS, versión del software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1 20 000</w:t>
            </w:r>
          </w:p>
        </w:tc>
        <w:tc>
          <w:tcPr>
            <w:tcW w:type="dxa" w:w="3784"/>
          </w:tcPr>
          <w:p>
            <w:pPr>
              <w:spacing w:before="20" w:after="20"/>
            </w:pPr>
            <w:r/>
            <w:r>
              <w:rPr>
                <w:rFonts w:ascii="Verdana" w:hAnsi="Verdana"/>
                <w:b w:val="0"/>
                <w:sz w:val="16"/>
              </w:rPr>
              <w:t>Repetición diferida de 20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Identificación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 promediado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Repetición diferida de 15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0 15 079</w:t>
            </w:r>
          </w:p>
        </w:tc>
        <w:tc>
          <w:tcPr>
            <w:tcW w:type="dxa" w:w="3784"/>
          </w:tcPr>
          <w:p>
            <w:pPr>
              <w:spacing w:before="20" w:after="20"/>
            </w:pPr>
            <w:r/>
            <w:r>
              <w:rPr>
                <w:rFonts w:ascii="Verdana" w:hAnsi="Verdana"/>
                <w:b w:val="0"/>
                <w:sz w:val="16"/>
              </w:rPr>
              <w:t>Retraso del trayecto cenital debido a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0 15 080</w:t>
            </w:r>
          </w:p>
        </w:tc>
        <w:tc>
          <w:tcPr>
            <w:tcW w:type="dxa" w:w="3784"/>
          </w:tcPr>
          <w:p>
            <w:pPr>
              <w:spacing w:before="20" w:after="20"/>
            </w:pPr>
            <w:r/>
            <w:r>
              <w:rPr>
                <w:rFonts w:ascii="Verdana" w:hAnsi="Verdana"/>
                <w:b w:val="0"/>
                <w:sz w:val="16"/>
              </w:rPr>
              <w:t>Error estimado en el retraso del trayecto cenital en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0 33 093</w:t>
            </w:r>
          </w:p>
        </w:tc>
        <w:tc>
          <w:tcPr>
            <w:tcW w:type="dxa" w:w="3784"/>
          </w:tcPr>
          <w:p>
            <w:pPr>
              <w:spacing w:before="20" w:after="20"/>
            </w:pPr>
            <w:r/>
            <w:r>
              <w:rPr>
                <w:rFonts w:ascii="Verdana" w:hAnsi="Verdana"/>
                <w:b w:val="0"/>
                <w:sz w:val="16"/>
              </w:rPr>
              <w:t>Banderines de calidad ampliados para datos GNSS terrestres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0 15 089</w:t>
            </w:r>
          </w:p>
        </w:tc>
        <w:tc>
          <w:tcPr>
            <w:tcW w:type="dxa" w:w="3784"/>
          </w:tcPr>
          <w:p>
            <w:pPr>
              <w:spacing w:before="20" w:after="20"/>
            </w:pPr>
            <w:r/>
            <w:r>
              <w:rPr>
                <w:rFonts w:ascii="Verdana" w:hAnsi="Verdana"/>
                <w:b w:val="0"/>
                <w:sz w:val="16"/>
              </w:rPr>
              <w:t>Retraso del trayecto cenital debido a una atmósfera hidrostática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Componente del retraso del trayecto cenital debido al vapor de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=5 norte/sur o = 6 este/oeste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0 15 083</w:t>
            </w:r>
          </w:p>
        </w:tc>
        <w:tc>
          <w:tcPr>
            <w:tcW w:type="dxa" w:w="3784"/>
          </w:tcPr>
          <w:p>
            <w:pPr>
              <w:spacing w:before="20" w:after="20"/>
            </w:pPr>
            <w:r/>
            <w:r>
              <w:rPr>
                <w:rFonts w:ascii="Verdana" w:hAnsi="Verdana"/>
                <w:b w:val="0"/>
                <w:sz w:val="16"/>
              </w:rPr>
              <w:t>Gradiente en atmósfera neutra estimado a través del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0 13 016</w:t>
            </w:r>
          </w:p>
        </w:tc>
        <w:tc>
          <w:tcPr>
            <w:tcW w:type="dxa" w:w="3784"/>
          </w:tcPr>
          <w:p>
            <w:pPr>
              <w:spacing w:before="20" w:after="20"/>
            </w:pPr>
            <w:r/>
            <w:r>
              <w:rPr>
                <w:rFonts w:ascii="Verdana" w:hAnsi="Verdana"/>
                <w:b w:val="0"/>
                <w:sz w:val="16"/>
              </w:rPr>
              <w:t>Agua precipitable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de la densidad de electrones integrada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1 31 000</w:t>
            </w:r>
          </w:p>
        </w:tc>
        <w:tc>
          <w:tcPr>
            <w:tcW w:type="dxa" w:w="3784"/>
          </w:tcPr>
          <w:p>
            <w:pPr>
              <w:spacing w:before="20" w:after="20"/>
            </w:pPr>
            <w:r/>
            <w:r>
              <w:rPr>
                <w:rFonts w:ascii="Verdana" w:hAnsi="Verdana"/>
                <w:b w:val="0"/>
                <w:sz w:val="16"/>
              </w:rPr>
              <w:t>Repetición diferida de 31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Identificación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0 33 093</w:t>
            </w:r>
          </w:p>
        </w:tc>
        <w:tc>
          <w:tcPr>
            <w:tcW w:type="dxa" w:w="3784"/>
          </w:tcPr>
          <w:p>
            <w:pPr>
              <w:spacing w:before="20" w:after="20"/>
            </w:pPr>
            <w:r/>
            <w:r>
              <w:rPr>
                <w:rFonts w:ascii="Verdana" w:hAnsi="Verdana"/>
                <w:b w:val="0"/>
                <w:sz w:val="16"/>
              </w:rPr>
              <w:t>Banderines de calidad ampliados para datos GNSS terrestres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1 25 000</w:t>
            </w:r>
          </w:p>
        </w:tc>
        <w:tc>
          <w:tcPr>
            <w:tcW w:type="dxa" w:w="3784"/>
          </w:tcPr>
          <w:p>
            <w:pPr>
              <w:spacing w:before="20" w:after="20"/>
            </w:pPr>
            <w:r/>
            <w:r>
              <w:rPr>
                <w:rFonts w:ascii="Verdana" w:hAnsi="Verdana"/>
                <w:b w:val="0"/>
                <w:sz w:val="16"/>
              </w:rPr>
              <w:t>Repetición diferida de 25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Factores de repetición diferida del descriptor</w:t>
            </w:r>
          </w:p>
        </w:tc>
        <w:tc>
          <w:tcPr>
            <w:tcW w:type="dxa" w:w="3784"/>
          </w:tcPr>
          <w:p>
            <w:pPr>
              <w:spacing w:before="20" w:after="20"/>
            </w:pPr>
            <w:r/>
            <w:r>
              <w:rPr>
                <w:rFonts w:ascii="Verdana" w:hAnsi="Verdana"/>
                <w:b w:val="0"/>
                <w:sz w:val="16"/>
              </w:rPr>
              <w:t>Cantidad de satélites GNSS utilizados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Clasificación de los satélites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0 01 050</w:t>
            </w:r>
          </w:p>
        </w:tc>
        <w:tc>
          <w:tcPr>
            <w:tcW w:type="dxa" w:w="3784"/>
          </w:tcPr>
          <w:p>
            <w:pPr>
              <w:spacing w:before="20" w:after="20"/>
            </w:pPr>
            <w:r/>
            <w:r>
              <w:rPr>
                <w:rFonts w:ascii="Verdana" w:hAnsi="Verdana"/>
                <w:b w:val="0"/>
                <w:sz w:val="16"/>
              </w:rPr>
              <w:t>Número de identificación del transmisor de la 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0 01 150</w:t>
            </w:r>
          </w:p>
        </w:tc>
        <w:tc>
          <w:tcPr>
            <w:tcW w:type="dxa" w:w="3784"/>
          </w:tcPr>
          <w:p>
            <w:pPr>
              <w:spacing w:before="20" w:after="20"/>
            </w:pPr>
            <w:r/>
            <w:r>
              <w:rPr>
                <w:rFonts w:ascii="Verdana" w:hAnsi="Verdana"/>
                <w:b w:val="0"/>
                <w:sz w:val="16"/>
              </w:rPr>
              <w:t>Sistema de coordenadas de referencia</w:t>
            </w:r>
          </w:p>
        </w:tc>
        <w:tc>
          <w:tcPr>
            <w:tcW w:type="dxa" w:w="3784"/>
          </w:tcPr>
          <w:p>
            <w:pPr>
              <w:spacing w:before="20" w:after="20"/>
            </w:pPr>
            <w:r/>
            <w:r>
              <w:rPr>
                <w:rFonts w:ascii="Verdana" w:hAnsi="Verdana"/>
                <w:b w:val="0"/>
                <w:sz w:val="16"/>
              </w:rPr>
              <w:t>= 5° sistema de coordenadas ECF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2 02 127</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3 04 030</w:t>
            </w:r>
          </w:p>
        </w:tc>
        <w:tc>
          <w:tcPr>
            <w:tcW w:type="dxa" w:w="3784"/>
          </w:tcPr>
          <w:p>
            <w:pPr>
              <w:spacing w:before="20" w:after="20"/>
            </w:pPr>
            <w:r/>
            <w:r>
              <w:rPr>
                <w:rFonts w:ascii="Verdana" w:hAnsi="Verdana"/>
                <w:b w:val="0"/>
                <w:sz w:val="16"/>
              </w:rPr>
              <w:t>Ubicación de la 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0 15 038</w:t>
            </w:r>
          </w:p>
        </w:tc>
        <w:tc>
          <w:tcPr>
            <w:tcW w:type="dxa" w:w="3784"/>
          </w:tcPr>
          <w:p>
            <w:pPr>
              <w:spacing w:before="20" w:after="20"/>
            </w:pPr>
            <w:r/>
            <w:r>
              <w:rPr>
                <w:rFonts w:ascii="Verdana" w:hAnsi="Verdana"/>
                <w:b w:val="0"/>
                <w:sz w:val="16"/>
              </w:rPr>
              <w:t>Retraso del trayecto debido a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0 15 039</w:t>
            </w:r>
          </w:p>
        </w:tc>
        <w:tc>
          <w:tcPr>
            <w:tcW w:type="dxa" w:w="3784"/>
          </w:tcPr>
          <w:p>
            <w:pPr>
              <w:spacing w:before="20" w:after="20"/>
            </w:pPr>
            <w:r/>
            <w:r>
              <w:rPr>
                <w:rFonts w:ascii="Verdana" w:hAnsi="Verdana"/>
                <w:b w:val="0"/>
                <w:sz w:val="16"/>
              </w:rPr>
              <w:t>Error estimado en el retraso del trayecto en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0 15 090</w:t>
            </w:r>
          </w:p>
        </w:tc>
        <w:tc>
          <w:tcPr>
            <w:tcW w:type="dxa" w:w="3784"/>
          </w:tcPr>
          <w:p>
            <w:pPr>
              <w:spacing w:before="20" w:after="20"/>
            </w:pPr>
            <w:r/>
            <w:r>
              <w:rPr>
                <w:rFonts w:ascii="Verdana" w:hAnsi="Verdana"/>
                <w:b w:val="0"/>
                <w:sz w:val="16"/>
              </w:rPr>
              <w:t>Retraso del trayecto debido a una atmósfera hidrostática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0 15 081</w:t>
            </w:r>
          </w:p>
        </w:tc>
        <w:tc>
          <w:tcPr>
            <w:tcW w:type="dxa" w:w="3784"/>
          </w:tcPr>
          <w:p>
            <w:pPr>
              <w:spacing w:before="20" w:after="20"/>
            </w:pPr>
            <w:r/>
            <w:r>
              <w:rPr>
                <w:rFonts w:ascii="Verdana" w:hAnsi="Verdana"/>
                <w:b w:val="0"/>
                <w:sz w:val="16"/>
              </w:rPr>
              <w:t>Retraso del trayecto húmedo debido a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0 15 082</w:t>
            </w:r>
          </w:p>
        </w:tc>
        <w:tc>
          <w:tcPr>
            <w:tcW w:type="dxa" w:w="3784"/>
          </w:tcPr>
          <w:p>
            <w:pPr>
              <w:spacing w:before="20" w:after="20"/>
            </w:pPr>
            <w:r/>
            <w:r>
              <w:rPr>
                <w:rFonts w:ascii="Verdana" w:hAnsi="Verdana"/>
                <w:b w:val="0"/>
                <w:sz w:val="16"/>
              </w:rPr>
              <w:t>Vapor de agua integrado en el trayecto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0 15 079</w:t>
            </w:r>
          </w:p>
        </w:tc>
        <w:tc>
          <w:tcPr>
            <w:tcW w:type="dxa" w:w="3784"/>
          </w:tcPr>
          <w:p>
            <w:pPr>
              <w:spacing w:before="20" w:after="20"/>
            </w:pPr>
            <w:r/>
            <w:r>
              <w:rPr>
                <w:rFonts w:ascii="Verdana" w:hAnsi="Verdana"/>
                <w:b w:val="0"/>
                <w:sz w:val="16"/>
              </w:rPr>
              <w:t>Retraso del trayecto cenital debido a una atmósfera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0 15 089</w:t>
            </w:r>
          </w:p>
        </w:tc>
        <w:tc>
          <w:tcPr>
            <w:tcW w:type="dxa" w:w="3784"/>
          </w:tcPr>
          <w:p>
            <w:pPr>
              <w:spacing w:before="20" w:after="20"/>
            </w:pPr>
            <w:r/>
            <w:r>
              <w:rPr>
                <w:rFonts w:ascii="Verdana" w:hAnsi="Verdana"/>
                <w:b w:val="0"/>
                <w:sz w:val="16"/>
              </w:rPr>
              <w:t>Retraso del trayecto cenital debido a una atmósfera hidrostática neutra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Componente del retraso del trayecto cenital debido al vapor de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dos descriptores dos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Significación del modo de exploración de la muestra</w:t>
            </w:r>
          </w:p>
        </w:tc>
        <w:tc>
          <w:tcPr>
            <w:tcW w:type="dxa" w:w="3784"/>
          </w:tcPr>
          <w:p>
            <w:pPr>
              <w:spacing w:before="20" w:after="20"/>
            </w:pPr>
            <w:r/>
            <w:r>
              <w:rPr>
                <w:rFonts w:ascii="Verdana" w:hAnsi="Verdana"/>
                <w:b w:val="0"/>
                <w:sz w:val="16"/>
              </w:rPr>
              <w:t>=5 norte/sur o = 6 este/oeste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0 15 083</w:t>
            </w:r>
          </w:p>
        </w:tc>
        <w:tc>
          <w:tcPr>
            <w:tcW w:type="dxa" w:w="3784"/>
          </w:tcPr>
          <w:p>
            <w:pPr>
              <w:spacing w:before="20" w:after="20"/>
            </w:pPr>
            <w:r/>
            <w:r>
              <w:rPr>
                <w:rFonts w:ascii="Verdana" w:hAnsi="Verdana"/>
                <w:b w:val="0"/>
                <w:sz w:val="16"/>
              </w:rPr>
              <w:t>Gradiente en atmósfera neutra estimado a través del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0 15 084</w:t>
            </w:r>
          </w:p>
        </w:tc>
        <w:tc>
          <w:tcPr>
            <w:tcW w:type="dxa" w:w="3784"/>
          </w:tcPr>
          <w:p>
            <w:pPr>
              <w:spacing w:before="20" w:after="20"/>
            </w:pPr>
            <w:r/>
            <w:r>
              <w:rPr>
                <w:rFonts w:ascii="Verdana" w:hAnsi="Verdana"/>
                <w:b w:val="0"/>
                <w:sz w:val="16"/>
              </w:rPr>
              <w:t>Residuos de mínimos cuadrados en 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0 15 085</w:t>
            </w:r>
          </w:p>
        </w:tc>
        <w:tc>
          <w:tcPr>
            <w:tcW w:type="dxa" w:w="3784"/>
          </w:tcPr>
          <w:p>
            <w:pPr>
              <w:spacing w:before="20" w:after="20"/>
            </w:pPr>
            <w:r/>
            <w:r>
              <w:rPr>
                <w:rFonts w:ascii="Verdana" w:hAnsi="Verdana"/>
                <w:b w:val="0"/>
                <w:sz w:val="16"/>
              </w:rPr>
              <w:t>Retraso por efectos multitrayecto en 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0 15 086</w:t>
            </w:r>
          </w:p>
        </w:tc>
        <w:tc>
          <w:tcPr>
            <w:tcW w:type="dxa" w:w="3784"/>
          </w:tcPr>
          <w:p>
            <w:pPr>
              <w:spacing w:before="20" w:after="20"/>
            </w:pPr>
            <w:r/>
            <w:r>
              <w:rPr>
                <w:rFonts w:ascii="Verdana" w:hAnsi="Verdana"/>
                <w:b w:val="0"/>
                <w:sz w:val="16"/>
              </w:rPr>
              <w:t>Función de mapeo hidrostático del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0 15 087</w:t>
            </w:r>
          </w:p>
        </w:tc>
        <w:tc>
          <w:tcPr>
            <w:tcW w:type="dxa" w:w="3784"/>
          </w:tcPr>
          <w:p>
            <w:pPr>
              <w:spacing w:before="20" w:after="20"/>
            </w:pPr>
            <w:r/>
            <w:r>
              <w:rPr>
                <w:rFonts w:ascii="Verdana" w:hAnsi="Verdana"/>
                <w:b w:val="0"/>
                <w:sz w:val="16"/>
              </w:rPr>
              <w:t>Función de mapeo húmedo del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0 15 088</w:t>
            </w:r>
          </w:p>
        </w:tc>
        <w:tc>
          <w:tcPr>
            <w:tcW w:type="dxa" w:w="3784"/>
          </w:tcPr>
          <w:p>
            <w:pPr>
              <w:spacing w:before="20" w:after="20"/>
            </w:pPr>
            <w:r/>
            <w:r>
              <w:rPr>
                <w:rFonts w:ascii="Verdana" w:hAnsi="Verdana"/>
                <w:b w:val="0"/>
                <w:sz w:val="16"/>
              </w:rPr>
              <w:t>Función de mapeo de gradiente del GNSS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de la densidad de electrones integrada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07 030 (Datos sobre el ozono - observación única)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Ozono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0 15 002</w:t>
            </w:r>
          </w:p>
        </w:tc>
        <w:tc>
          <w:tcPr>
            <w:tcW w:type="dxa" w:w="3784"/>
          </w:tcPr>
          <w:p>
            <w:pPr>
              <w:spacing w:before="20" w:after="20"/>
            </w:pPr>
            <w:r/>
            <w:r>
              <w:rPr>
                <w:rFonts w:ascii="Verdana" w:hAnsi="Verdana"/>
                <w:b w:val="0"/>
                <w:sz w:val="16"/>
              </w:rPr>
              <w:t>Masa de aire (correspondiente a una trayectoria oblicua a una altura de 22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07 031 (Datos sobre el ozono - observaciones promediadas)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Número de mediciones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Ozono total</w:t>
            </w:r>
          </w:p>
        </w:tc>
        <w:tc>
          <w:tcPr>
            <w:tcW w:type="dxa" w:w="3784"/>
          </w:tcPr>
          <w:p>
            <w:pPr>
              <w:spacing w:before="20" w:after="20"/>
            </w:pPr>
            <w:r/>
            <w:r>
              <w:rPr>
                <w:rFonts w:ascii="Verdana" w:hAnsi="Verdana"/>
                <w:b w:val="0"/>
                <w:sz w:val="16"/>
              </w:rPr>
              <w:t>Valor promedio de las mediciones de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9 mejor estimación de la desviación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Ozono total</w:t>
            </w:r>
          </w:p>
        </w:tc>
        <w:tc>
          <w:tcPr>
            <w:tcW w:type="dxa" w:w="3784"/>
          </w:tcPr>
          <w:p>
            <w:pPr>
              <w:spacing w:before="20" w:after="20"/>
            </w:pPr>
            <w:r/>
            <w:r>
              <w:rPr>
                <w:rFonts w:ascii="Verdana" w:hAnsi="Verdana"/>
                <w:b w:val="0"/>
                <w:sz w:val="16"/>
              </w:rPr>
              <w:t>Mejor estimación de la desviación estándar de la 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11 media armónica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0 15 002</w:t>
            </w:r>
          </w:p>
        </w:tc>
        <w:tc>
          <w:tcPr>
            <w:tcW w:type="dxa" w:w="3784"/>
          </w:tcPr>
          <w:p>
            <w:pPr>
              <w:spacing w:before="20" w:after="20"/>
            </w:pPr>
            <w:r/>
            <w:r>
              <w:rPr>
                <w:rFonts w:ascii="Verdana" w:hAnsi="Verdana"/>
                <w:b w:val="0"/>
                <w:sz w:val="16"/>
              </w:rPr>
              <w:t>Masa de aire (correspondiente a una trayectoria oblicua a una altura de 22 km)</w:t>
            </w:r>
          </w:p>
        </w:tc>
        <w:tc>
          <w:tcPr>
            <w:tcW w:type="dxa" w:w="3784"/>
          </w:tcPr>
          <w:p>
            <w:pPr>
              <w:spacing w:before="20" w:after="20"/>
            </w:pPr>
            <w:r/>
            <w:r>
              <w:rPr>
                <w:rFonts w:ascii="Verdana" w:hAnsi="Verdana"/>
                <w:b w:val="0"/>
                <w:sz w:val="16"/>
              </w:rPr>
              <w:t>Valor de la media armónica de la masa de aire</w:t>
            </w:r>
          </w:p>
        </w:tc>
        <w:tc>
          <w:tcPr>
            <w:tcW w:type="dxa" w:w="3784"/>
          </w:tcPr>
          <w:p>
            <w:pPr>
              <w:spacing w:before="20" w:after="20"/>
            </w:pPr>
            <w:r/>
            <w:r>
              <w:rPr>
                <w:rFonts w:ascii="Verdana" w:hAnsi="Verdana"/>
                <w:b w:val="0"/>
                <w:sz w:val="16"/>
              </w:rPr>
            </w:r>
          </w:p>
        </w:tc>
      </w:tr>
    </w:tbl>
    <w:p/>
    <w:p>
      <w:r>
        <w:rPr>
          <w:rFonts w:ascii="Verdana" w:hAnsi="Verdana"/>
          <w:b/>
          <w:sz w:val="18"/>
        </w:rPr>
        <w:t>3 07 041 (Medición del ozono total con un espectrofotómetro Brewer situado en tierra, obtenida mediante una sola observación)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3 01 070</w:t>
            </w:r>
          </w:p>
        </w:tc>
        <w:tc>
          <w:tcPr>
            <w:tcW w:type="dxa" w:w="3784"/>
          </w:tcPr>
          <w:p>
            <w:pPr>
              <w:spacing w:before="20" w:after="20"/>
            </w:pPr>
            <w:r/>
            <w:r>
              <w:rPr>
                <w:rFonts w:ascii="Verdana" w:hAnsi="Verdana"/>
                <w:b w:val="0"/>
                <w:sz w:val="16"/>
              </w:rPr>
              <w:t>Instrumento para la medición del ozono – espectrofotómetro Brewer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3 07 030</w:t>
            </w:r>
          </w:p>
        </w:tc>
        <w:tc>
          <w:tcPr>
            <w:tcW w:type="dxa" w:w="3784"/>
          </w:tcPr>
          <w:p>
            <w:pPr>
              <w:spacing w:before="20" w:after="20"/>
            </w:pPr>
            <w:r/>
            <w:r>
              <w:rPr>
                <w:rFonts w:ascii="Verdana" w:hAnsi="Verdana"/>
                <w:b w:val="0"/>
                <w:sz w:val="16"/>
              </w:rPr>
              <w:t>Datos sobre el ozono – observación única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07 042 (Medición del ozono total con un espectrofotómetro Brewer situado en tierra, obtenida mediante observaciones promediadas)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8 media de conjunto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Período de tiempo (minutos) para el cálculo del promedio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3 01 070</w:t>
            </w:r>
          </w:p>
        </w:tc>
        <w:tc>
          <w:tcPr>
            <w:tcW w:type="dxa" w:w="3784"/>
          </w:tcPr>
          <w:p>
            <w:pPr>
              <w:spacing w:before="20" w:after="20"/>
            </w:pPr>
            <w:r/>
            <w:r>
              <w:rPr>
                <w:rFonts w:ascii="Verdana" w:hAnsi="Verdana"/>
                <w:b w:val="0"/>
                <w:sz w:val="16"/>
              </w:rPr>
              <w:t>Instrumento para la medición del ozono – espectrofotómetro Brewer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3 07 031</w:t>
            </w:r>
          </w:p>
        </w:tc>
        <w:tc>
          <w:tcPr>
            <w:tcW w:type="dxa" w:w="3784"/>
          </w:tcPr>
          <w:p>
            <w:pPr>
              <w:spacing w:before="20" w:after="20"/>
            </w:pPr>
            <w:r/>
            <w:r>
              <w:rPr>
                <w:rFonts w:ascii="Verdana" w:hAnsi="Verdana"/>
                <w:b w:val="0"/>
                <w:sz w:val="16"/>
              </w:rPr>
              <w:t>Datos sobre el ozono – observaciones promediadas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07 043 (Medición del ozono total con un espectrofotómetro Dobson situado en tierra, obtenida mediante una sola observación)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3 01 074</w:t>
            </w:r>
          </w:p>
        </w:tc>
        <w:tc>
          <w:tcPr>
            <w:tcW w:type="dxa" w:w="3784"/>
          </w:tcPr>
          <w:p>
            <w:pPr>
              <w:spacing w:before="20" w:after="20"/>
            </w:pPr>
            <w:r/>
            <w:r>
              <w:rPr>
                <w:rFonts w:ascii="Verdana" w:hAnsi="Verdana"/>
                <w:b w:val="0"/>
                <w:sz w:val="16"/>
              </w:rPr>
              <w:t>Instrumento para la medición del ozono – espectrofotómetro Dobson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3 07 030</w:t>
            </w:r>
          </w:p>
        </w:tc>
        <w:tc>
          <w:tcPr>
            <w:tcW w:type="dxa" w:w="3784"/>
          </w:tcPr>
          <w:p>
            <w:pPr>
              <w:spacing w:before="20" w:after="20"/>
            </w:pPr>
            <w:r/>
            <w:r>
              <w:rPr>
                <w:rFonts w:ascii="Verdana" w:hAnsi="Verdana"/>
                <w:b w:val="0"/>
                <w:sz w:val="16"/>
              </w:rPr>
              <w:t>Datos sobre el ozono – observación única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07 044 (Medición del ozono total con un espectrofotómetro Dobson situado en tierra, obtenida mediante observaciones promediadas)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Medición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8 media del conjunto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Período de tiempo(minutos) para el cálculo del promedio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3 01 074</w:t>
            </w:r>
          </w:p>
        </w:tc>
        <w:tc>
          <w:tcPr>
            <w:tcW w:type="dxa" w:w="3784"/>
          </w:tcPr>
          <w:p>
            <w:pPr>
              <w:spacing w:before="20" w:after="20"/>
            </w:pPr>
            <w:r/>
            <w:r>
              <w:rPr>
                <w:rFonts w:ascii="Verdana" w:hAnsi="Verdana"/>
                <w:b w:val="0"/>
                <w:sz w:val="16"/>
              </w:rPr>
              <w:t>Instrumento para la medición del ozono – espectrofotómetro Dobson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3 07 031</w:t>
            </w:r>
          </w:p>
        </w:tc>
        <w:tc>
          <w:tcPr>
            <w:tcW w:type="dxa" w:w="3784"/>
          </w:tcPr>
          <w:p>
            <w:pPr>
              <w:spacing w:before="20" w:after="20"/>
            </w:pPr>
            <w:r/>
            <w:r>
              <w:rPr>
                <w:rFonts w:ascii="Verdana" w:hAnsi="Verdana"/>
                <w:b w:val="0"/>
                <w:sz w:val="16"/>
              </w:rPr>
              <w:t>Datos sobre el ozono – observaciones promediadas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07 045 (Parte principal de METAR/SPECI), en sustitución de 3 07 011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Indicador de ubicación de la OACI</w:t>
            </w:r>
          </w:p>
        </w:tc>
        <w:tc>
          <w:tcPr>
            <w:tcW w:type="dxa" w:w="3784"/>
          </w:tcPr>
          <w:p>
            <w:pPr>
              <w:spacing w:before="20" w:after="20"/>
            </w:pPr>
            <w:r/>
            <w:r>
              <w:rPr>
                <w:rFonts w:ascii="Verdana" w:hAnsi="Verdana"/>
                <w:b w:val="0"/>
                <w:sz w:val="16"/>
              </w:rPr>
              <w:t>CCCC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METAR SPECI COR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t>AUTO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 10 m (si no se dispone del valor real)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Dirección sinistrorsa extrema de un viento variable</w:t>
            </w:r>
          </w:p>
        </w:tc>
        <w:tc>
          <w:tcPr>
            <w:tcW w:type="dxa" w:w="3784"/>
          </w:tcPr>
          <w:p>
            <w:pPr>
              <w:spacing w:before="20" w:after="20"/>
            </w:pPr>
            <w:r/>
            <w:r>
              <w:rPr>
                <w:rFonts w:ascii="Verdana" w:hAnsi="Verdana"/>
                <w:b w:val="0"/>
                <w:sz w:val="16"/>
              </w:rPr>
              <w:t>dndndn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Dirección dextrorsa extrema de un viento variable</w:t>
            </w:r>
          </w:p>
        </w:tc>
        <w:tc>
          <w:tcPr>
            <w:tcW w:type="dxa" w:w="3784"/>
          </w:tcPr>
          <w:p>
            <w:pPr>
              <w:spacing w:before="20" w:after="20"/>
            </w:pPr>
            <w:r/>
            <w:r>
              <w:rPr>
                <w:rFonts w:ascii="Verdana" w:hAnsi="Verdana"/>
                <w:b w:val="0"/>
                <w:sz w:val="16"/>
              </w:rPr>
              <w:t>dxdxdx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km/h</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las ráfagas de viento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 2 m (si no se dispone del valor real)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t>T´T´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0 12 024</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t>T´dT´d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0 10 052</w:t>
            </w:r>
          </w:p>
        </w:tc>
        <w:tc>
          <w:tcPr>
            <w:tcW w:type="dxa" w:w="3784"/>
          </w:tcPr>
          <w:p>
            <w:pPr>
              <w:spacing w:before="20" w:after="20"/>
            </w:pPr>
            <w:r/>
            <w:r>
              <w:rPr>
                <w:rFonts w:ascii="Verdana" w:hAnsi="Verdana"/>
                <w:b w:val="0"/>
                <w:sz w:val="16"/>
              </w:rPr>
              <w:t>Ajuste del altímetro (QNH)</w:t>
            </w:r>
          </w:p>
        </w:tc>
        <w:tc>
          <w:tcPr>
            <w:tcW w:type="dxa" w:w="3784"/>
          </w:tcPr>
          <w:p>
            <w:pPr>
              <w:spacing w:before="20" w:after="20"/>
            </w:pPr>
            <w:r/>
            <w:r>
              <w:rPr>
                <w:rFonts w:ascii="Verdana" w:hAnsi="Verdana"/>
                <w:b w:val="0"/>
                <w:sz w:val="16"/>
              </w:rPr>
              <w:t>QPHPHPHPH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Indicador general del tiempo (TAF/METAR)</w:t>
            </w:r>
          </w:p>
        </w:tc>
        <w:tc>
          <w:tcPr>
            <w:tcW w:type="dxa" w:w="3784"/>
          </w:tcPr>
          <w:p>
            <w:pPr>
              <w:spacing w:before="20" w:after="20"/>
            </w:pPr>
            <w:r/>
            <w:r>
              <w:rPr>
                <w:rFonts w:ascii="Verdana" w:hAnsi="Verdana"/>
                <w:b w:val="0"/>
                <w:sz w:val="16"/>
              </w:rPr>
              <w:t>CAVOK</w:t>
            </w:r>
          </w:p>
        </w:tc>
        <w:tc>
          <w:tcPr>
            <w:tcW w:type="dxa" w:w="3784"/>
          </w:tcPr>
          <w:p>
            <w:pPr>
              <w:spacing w:before="20" w:after="20"/>
            </w:pPr>
            <w:r/>
            <w:r>
              <w:rPr>
                <w:rFonts w:ascii="Verdana" w:hAnsi="Verdana"/>
                <w:b w:val="0"/>
                <w:sz w:val="16"/>
              </w:rPr>
            </w:r>
          </w:p>
        </w:tc>
      </w:tr>
    </w:tbl>
    <w:p/>
    <w:p>
      <w:r>
        <w:rPr>
          <w:rFonts w:ascii="Verdana" w:hAnsi="Verdana"/>
          <w:b/>
          <w:sz w:val="18"/>
        </w:rPr>
        <w:t>3 07 046 (Visibilidad METAR/SPECI)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Visibilidad horizontal reinante</w:t>
            </w:r>
          </w:p>
        </w:tc>
        <w:tc>
          <w:tcPr>
            <w:tcW w:type="dxa" w:w="3784"/>
          </w:tcPr>
          <w:p>
            <w:pPr>
              <w:spacing w:before="20" w:after="20"/>
            </w:pPr>
            <w:r/>
            <w:r>
              <w:rPr>
                <w:rFonts w:ascii="Verdana" w:hAnsi="Verdana"/>
                <w:b w:val="0"/>
                <w:sz w:val="16"/>
              </w:rPr>
              <w:t>VVVV o VVVVNDV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Hasta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t>Dirección de la visibilidad mínima observada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0 20 059</w:t>
            </w:r>
          </w:p>
        </w:tc>
        <w:tc>
          <w:tcPr>
            <w:tcW w:type="dxa" w:w="3784"/>
          </w:tcPr>
          <w:p>
            <w:pPr>
              <w:spacing w:before="20" w:after="20"/>
            </w:pPr>
            <w:r/>
            <w:r>
              <w:rPr>
                <w:rFonts w:ascii="Verdana" w:hAnsi="Verdana"/>
                <w:b w:val="0"/>
                <w:sz w:val="16"/>
              </w:rPr>
              <w:t>Visibilidad horizontal mínima</w:t>
            </w:r>
          </w:p>
        </w:tc>
        <w:tc>
          <w:tcPr>
            <w:tcW w:type="dxa" w:w="3784"/>
          </w:tcPr>
          <w:p>
            <w:pPr>
              <w:spacing w:before="20" w:after="20"/>
            </w:pPr>
            <w:r/>
            <w:r>
              <w:rPr>
                <w:rFonts w:ascii="Verdana" w:hAnsi="Verdana"/>
                <w:b w:val="0"/>
                <w:sz w:val="16"/>
              </w:rPr>
              <w:t>VNVNVNVN</w:t>
            </w:r>
          </w:p>
        </w:tc>
        <w:tc>
          <w:tcPr>
            <w:tcW w:type="dxa" w:w="3784"/>
          </w:tcPr>
          <w:p>
            <w:pPr>
              <w:spacing w:before="20" w:after="20"/>
            </w:pPr>
            <w:r/>
            <w:r>
              <w:rPr>
                <w:rFonts w:ascii="Verdana" w:hAnsi="Verdana"/>
                <w:b w:val="0"/>
                <w:sz w:val="16"/>
              </w:rPr>
            </w:r>
          </w:p>
        </w:tc>
      </w:tr>
    </w:tbl>
    <w:p/>
    <w:p>
      <w:r>
        <w:rPr>
          <w:rFonts w:ascii="Verdana" w:hAnsi="Verdana"/>
          <w:b/>
          <w:sz w:val="18"/>
        </w:rPr>
        <w:t>3 07 047 (Nubes METAR/SPECI/TAF), en sustitución de 3 07 015)</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Nubosidad</w:t>
            </w:r>
          </w:p>
        </w:tc>
        <w:tc>
          <w:tcPr>
            <w:tcW w:type="dxa" w:w="3784"/>
          </w:tcPr>
          <w:p>
            <w:pPr>
              <w:spacing w:before="20" w:after="20"/>
            </w:pPr>
            <w:r/>
            <w:r>
              <w:rPr>
                <w:rFonts w:ascii="Verdana" w:hAnsi="Verdana"/>
                <w:b w:val="0"/>
                <w:sz w:val="16"/>
              </w:rPr>
              <w:t>NsNsNs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Tipo de nubes</w:t>
            </w:r>
          </w:p>
        </w:tc>
        <w:tc>
          <w:tcPr>
            <w:tcW w:type="dxa" w:w="3784"/>
          </w:tcPr>
          <w:p>
            <w:pPr>
              <w:spacing w:before="20" w:after="20"/>
            </w:pPr>
            <w:r/>
            <w:r>
              <w:rPr>
                <w:rFonts w:ascii="Verdana" w:hAnsi="Verdana"/>
                <w:b w:val="0"/>
                <w:sz w:val="16"/>
              </w:rPr>
              <w:t>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Altura de la base de las nubes</w:t>
            </w:r>
          </w:p>
        </w:tc>
        <w:tc>
          <w:tcPr>
            <w:tcW w:type="dxa" w:w="3784"/>
          </w:tcPr>
          <w:p>
            <w:pPr>
              <w:spacing w:before="20" w:after="20"/>
            </w:pPr>
            <w:r/>
            <w:r>
              <w:rPr>
                <w:rFonts w:ascii="Verdana" w:hAnsi="Verdana"/>
                <w:b w:val="0"/>
                <w:sz w:val="16"/>
              </w:rPr>
              <w:t>hshshs -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0 20 092</w:t>
            </w:r>
          </w:p>
        </w:tc>
        <w:tc>
          <w:tcPr>
            <w:tcW w:type="dxa" w:w="3784"/>
          </w:tcPr>
          <w:p>
            <w:pPr>
              <w:spacing w:before="20" w:after="20"/>
            </w:pPr>
            <w:r/>
            <w:r>
              <w:rPr>
                <w:rFonts w:ascii="Verdana" w:hAnsi="Verdana"/>
                <w:b w:val="0"/>
                <w:sz w:val="16"/>
              </w:rPr>
              <w:t>Altura de la base de las nubes</w:t>
            </w:r>
          </w:p>
        </w:tc>
        <w:tc>
          <w:tcPr>
            <w:tcW w:type="dxa" w:w="3784"/>
          </w:tcPr>
          <w:p>
            <w:pPr>
              <w:spacing w:before="20" w:after="20"/>
            </w:pPr>
            <w:r/>
            <w:r>
              <w:rPr>
                <w:rFonts w:ascii="Verdana" w:hAnsi="Verdana"/>
                <w:b w:val="0"/>
                <w:sz w:val="16"/>
              </w:rPr>
              <w:t>hshshs - ft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0 20 002</w:t>
            </w:r>
          </w:p>
        </w:tc>
        <w:tc>
          <w:tcPr>
            <w:tcW w:type="dxa" w:w="3784"/>
          </w:tcPr>
          <w:p>
            <w:pPr>
              <w:spacing w:before="20" w:after="20"/>
            </w:pPr>
            <w:r/>
            <w:r>
              <w:rPr>
                <w:rFonts w:ascii="Verdana" w:hAnsi="Verdana"/>
                <w:b w:val="0"/>
                <w:sz w:val="16"/>
              </w:rPr>
              <w:t>Visibilidad vertical</w:t>
            </w:r>
          </w:p>
        </w:tc>
        <w:tc>
          <w:tcPr>
            <w:tcW w:type="dxa" w:w="3784"/>
          </w:tcPr>
          <w:p>
            <w:pPr>
              <w:spacing w:before="20" w:after="20"/>
            </w:pPr>
            <w:r/>
            <w:r>
              <w:rPr>
                <w:rFonts w:ascii="Verdana" w:hAnsi="Verdana"/>
                <w:b w:val="0"/>
                <w:sz w:val="16"/>
              </w:rPr>
              <w:t>VVhshshs -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0 20 091</w:t>
            </w:r>
          </w:p>
        </w:tc>
        <w:tc>
          <w:tcPr>
            <w:tcW w:type="dxa" w:w="3784"/>
          </w:tcPr>
          <w:p>
            <w:pPr>
              <w:spacing w:before="20" w:after="20"/>
            </w:pPr>
            <w:r/>
            <w:r>
              <w:rPr>
                <w:rFonts w:ascii="Verdana" w:hAnsi="Verdana"/>
                <w:b w:val="0"/>
                <w:sz w:val="16"/>
              </w:rPr>
              <w:t>Visibilidad vertical</w:t>
            </w:r>
          </w:p>
        </w:tc>
        <w:tc>
          <w:tcPr>
            <w:tcW w:type="dxa" w:w="3784"/>
          </w:tcPr>
          <w:p>
            <w:pPr>
              <w:spacing w:before="20" w:after="20"/>
            </w:pPr>
            <w:r/>
            <w:r>
              <w:rPr>
                <w:rFonts w:ascii="Verdana" w:hAnsi="Verdana"/>
                <w:b w:val="0"/>
                <w:sz w:val="16"/>
              </w:rPr>
              <w:t>VVhshshs - ft</w:t>
            </w:r>
          </w:p>
        </w:tc>
        <w:tc>
          <w:tcPr>
            <w:tcW w:type="dxa" w:w="3784"/>
          </w:tcPr>
          <w:p>
            <w:pPr>
              <w:spacing w:before="20" w:after="20"/>
            </w:pPr>
            <w:r/>
            <w:r>
              <w:rPr>
                <w:rFonts w:ascii="Verdana" w:hAnsi="Verdana"/>
                <w:b w:val="0"/>
                <w:sz w:val="16"/>
              </w:rPr>
            </w:r>
          </w:p>
        </w:tc>
      </w:tr>
    </w:tbl>
    <w:p/>
    <w:p>
      <w:r>
        <w:rPr>
          <w:rFonts w:ascii="Verdana" w:hAnsi="Verdana"/>
          <w:b/>
          <w:sz w:val="18"/>
        </w:rPr>
        <w:t>3 07 048 (Pronóstico de tipo tendencia), en sustitución de 3 07 018</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Calificador de cambio de un pronóstico de tipo tendencia o de un pronóstico de aeródromo</w:t>
            </w:r>
          </w:p>
        </w:tc>
        <w:tc>
          <w:tcPr>
            <w:tcW w:type="dxa" w:w="3784"/>
          </w:tcPr>
          <w:p>
            <w:pPr>
              <w:spacing w:before="20" w:after="20"/>
            </w:pPr>
            <w:r/>
            <w:r>
              <w:rPr>
                <w:rFonts w:ascii="Verdana" w:hAnsi="Verdana"/>
                <w:b w:val="0"/>
                <w:sz w:val="16"/>
              </w:rPr>
              <w:t>TTTTT NOSIG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 0, 1 o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0 08 017</w:t>
            </w:r>
          </w:p>
        </w:tc>
        <w:tc>
          <w:tcPr>
            <w:tcW w:type="dxa" w:w="3784"/>
          </w:tcPr>
          <w:p>
            <w:pPr>
              <w:spacing w:before="20" w:after="20"/>
            </w:pPr>
            <w:r/>
            <w:r>
              <w:rPr>
                <w:rFonts w:ascii="Verdana" w:hAnsi="Verdana"/>
                <w:b w:val="0"/>
                <w:sz w:val="16"/>
              </w:rPr>
              <w:t>Calificador de la hora a la cual se espera se produzca el cambio previsto</w:t>
            </w:r>
          </w:p>
        </w:tc>
        <w:tc>
          <w:tcPr>
            <w:tcW w:type="dxa" w:w="3784"/>
          </w:tcPr>
          <w:p>
            <w:pPr>
              <w:spacing w:before="20" w:after="20"/>
            </w:pPr>
            <w:r/>
            <w:r>
              <w:rPr>
                <w:rFonts w:ascii="Verdana" w:hAnsi="Verdana"/>
                <w:b w:val="0"/>
                <w:sz w:val="16"/>
              </w:rPr>
              <w:t>TT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Repetición diferida de 12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0 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 10 m (si no se dispone del valor real)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km/h</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Indicador general del tiempo (TAF/METAR)</w:t>
            </w:r>
          </w:p>
        </w:tc>
        <w:tc>
          <w:tcPr>
            <w:tcW w:type="dxa" w:w="3784"/>
          </w:tcPr>
          <w:p>
            <w:pPr>
              <w:spacing w:before="20" w:after="20"/>
            </w:pPr>
            <w:r/>
            <w:r>
              <w:rPr>
                <w:rFonts w:ascii="Verdana" w:hAnsi="Verdana"/>
                <w:b w:val="0"/>
                <w:sz w:val="16"/>
              </w:rPr>
              <w:t>CAVOK NSW NSC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0 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Visibilidad horizontal reinante</w:t>
            </w:r>
          </w:p>
        </w:tc>
        <w:tc>
          <w:tcPr>
            <w:tcW w:type="dxa" w:w="3784"/>
          </w:tcPr>
          <w:p>
            <w:pPr>
              <w:spacing w:before="20" w:after="20"/>
            </w:pPr>
            <w:r/>
            <w:r>
              <w:rPr>
                <w:rFonts w:ascii="Verdana" w:hAnsi="Verdana"/>
                <w:b w:val="0"/>
                <w:sz w:val="16"/>
              </w:rPr>
              <w:t>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Intensidad del estado del tiempo y fenómenos meteorológicos 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Nubes METAR/SPECI/TAF, en sustitución de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bl>
    <w:p/>
    <w:p>
      <w:r>
        <w:rPr>
          <w:rFonts w:ascii="Verdana" w:hAnsi="Verdana"/>
          <w:b/>
          <w:sz w:val="18"/>
        </w:rPr>
        <w:t>3 07 049 (Estado del mar)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0 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TsTs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0 22 021</w:t>
            </w:r>
          </w:p>
        </w:tc>
        <w:tc>
          <w:tcPr>
            <w:tcW w:type="dxa" w:w="3784"/>
          </w:tcPr>
          <w:p>
            <w:pPr>
              <w:spacing w:before="20" w:after="20"/>
            </w:pPr>
            <w:r/>
            <w:r>
              <w:rPr>
                <w:rFonts w:ascii="Verdana" w:hAnsi="Verdana"/>
                <w:b w:val="0"/>
                <w:sz w:val="16"/>
              </w:rPr>
              <w:t>Altura de las olas</w:t>
            </w:r>
          </w:p>
        </w:tc>
        <w:tc>
          <w:tcPr>
            <w:tcW w:type="dxa" w:w="3784"/>
          </w:tcPr>
          <w:p>
            <w:pPr>
              <w:spacing w:before="20" w:after="20"/>
            </w:pPr>
            <w:r/>
            <w:r>
              <w:rPr>
                <w:rFonts w:ascii="Verdana" w:hAnsi="Verdana"/>
                <w:b w:val="0"/>
                <w:sz w:val="16"/>
              </w:rPr>
              <w:t>S´</w:t>
            </w:r>
          </w:p>
        </w:tc>
        <w:tc>
          <w:tcPr>
            <w:tcW w:type="dxa" w:w="3784"/>
          </w:tcPr>
          <w:p>
            <w:pPr>
              <w:spacing w:before="20" w:after="20"/>
            </w:pPr>
            <w:r/>
            <w:r>
              <w:rPr>
                <w:rFonts w:ascii="Verdana" w:hAnsi="Verdana"/>
                <w:b w:val="0"/>
                <w:sz w:val="16"/>
              </w:rPr>
            </w:r>
          </w:p>
        </w:tc>
      </w:tr>
    </w:tbl>
    <w:p/>
    <w:p>
      <w:r>
        <w:rPr>
          <w:rFonts w:ascii="Verdana" w:hAnsi="Verdana"/>
          <w:b/>
          <w:sz w:val="18"/>
        </w:rPr>
        <w:t>3 07 050 (Estado de la pista)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0 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0 20 085</w:t>
            </w:r>
          </w:p>
        </w:tc>
        <w:tc>
          <w:tcPr>
            <w:tcW w:type="dxa" w:w="3784"/>
          </w:tcPr>
          <w:p>
            <w:pPr>
              <w:spacing w:before="20" w:after="20"/>
            </w:pPr>
            <w:r/>
            <w:r>
              <w:rPr>
                <w:rFonts w:ascii="Verdana" w:hAnsi="Verdana"/>
                <w:b w:val="0"/>
                <w:sz w:val="16"/>
              </w:rPr>
              <w:t>Estado general de la pista</w:t>
            </w:r>
          </w:p>
        </w:tc>
        <w:tc>
          <w:tcPr>
            <w:tcW w:type="dxa" w:w="3784"/>
          </w:tcPr>
          <w:p>
            <w:pPr>
              <w:spacing w:before="20" w:after="20"/>
            </w:pPr>
            <w:r/>
            <w:r>
              <w:rPr>
                <w:rFonts w:ascii="Verdana" w:hAnsi="Verdana"/>
                <w:b w:val="0"/>
                <w:sz w:val="16"/>
              </w:rPr>
              <w:t>SNOCLO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Designador de la pista</w:t>
            </w:r>
          </w:p>
        </w:tc>
        <w:tc>
          <w:tcPr>
            <w:tcW w:type="dxa" w:w="3784"/>
          </w:tcPr>
          <w:p>
            <w:pPr>
              <w:spacing w:before="20" w:after="20"/>
            </w:pPr>
            <w:r/>
            <w:r>
              <w:rPr>
                <w:rFonts w:ascii="Verdana" w:hAnsi="Verdana"/>
                <w:b w:val="0"/>
                <w:sz w:val="16"/>
              </w:rPr>
              <w:t>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0 20 085</w:t>
            </w:r>
          </w:p>
        </w:tc>
        <w:tc>
          <w:tcPr>
            <w:tcW w:type="dxa" w:w="3784"/>
          </w:tcPr>
          <w:p>
            <w:pPr>
              <w:spacing w:before="20" w:after="20"/>
            </w:pPr>
            <w:r/>
            <w:r>
              <w:rPr>
                <w:rFonts w:ascii="Verdana" w:hAnsi="Verdana"/>
                <w:b w:val="0"/>
                <w:sz w:val="16"/>
              </w:rPr>
              <w:t>Estado general de la pista</w:t>
            </w:r>
          </w:p>
        </w:tc>
        <w:tc>
          <w:tcPr>
            <w:tcW w:type="dxa" w:w="3784"/>
          </w:tcPr>
          <w:p>
            <w:pPr>
              <w:spacing w:before="20" w:after="20"/>
            </w:pPr>
            <w:r/>
            <w:r>
              <w:rPr>
                <w:rFonts w:ascii="Verdana" w:hAnsi="Verdana"/>
                <w:b w:val="0"/>
                <w:sz w:val="16"/>
              </w:rPr>
              <w:t>CLRD//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Designador de la pista</w:t>
            </w:r>
          </w:p>
        </w:tc>
        <w:tc>
          <w:tcPr>
            <w:tcW w:type="dxa" w:w="3784"/>
          </w:tcPr>
          <w:p>
            <w:pPr>
              <w:spacing w:before="20" w:after="20"/>
            </w:pPr>
            <w:r/>
            <w:r>
              <w:rPr>
                <w:rFonts w:ascii="Verdana" w:hAnsi="Verdana"/>
                <w:b w:val="0"/>
                <w:sz w:val="16"/>
              </w:rPr>
              <w:t>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0 20 086</w:t>
            </w:r>
          </w:p>
        </w:tc>
        <w:tc>
          <w:tcPr>
            <w:tcW w:type="dxa" w:w="3784"/>
          </w:tcPr>
          <w:p>
            <w:pPr>
              <w:spacing w:before="20" w:after="20"/>
            </w:pPr>
            <w:r/>
            <w:r>
              <w:rPr>
                <w:rFonts w:ascii="Verdana" w:hAnsi="Verdana"/>
                <w:b w:val="0"/>
                <w:sz w:val="16"/>
              </w:rPr>
              <w:t>Depósitos en la pista</w:t>
            </w:r>
          </w:p>
        </w:tc>
        <w:tc>
          <w:tcPr>
            <w:tcW w:type="dxa" w:w="3784"/>
          </w:tcPr>
          <w:p>
            <w:pPr>
              <w:spacing w:before="20" w:after="20"/>
            </w:pPr>
            <w:r/>
            <w:r>
              <w:rPr>
                <w:rFonts w:ascii="Verdana" w:hAnsi="Verdana"/>
                <w:b w:val="0"/>
                <w:sz w:val="16"/>
              </w:rPr>
              <w: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0 20 087</w:t>
            </w:r>
          </w:p>
        </w:tc>
        <w:tc>
          <w:tcPr>
            <w:tcW w:type="dxa" w:w="3784"/>
          </w:tcPr>
          <w:p>
            <w:pPr>
              <w:spacing w:before="20" w:after="20"/>
            </w:pPr>
            <w:r/>
            <w:r>
              <w:rPr>
                <w:rFonts w:ascii="Verdana" w:hAnsi="Verdana"/>
                <w:b w:val="0"/>
                <w:sz w:val="16"/>
              </w:rPr>
              <w:t>Contaminación en la pista</w:t>
            </w:r>
          </w:p>
        </w:tc>
        <w:tc>
          <w:tcPr>
            <w:tcW w:type="dxa" w:w="3784"/>
          </w:tcPr>
          <w:p>
            <w:pPr>
              <w:spacing w:before="20" w:after="20"/>
            </w:pPr>
            <w:r/>
            <w:r>
              <w:rPr>
                <w:rFonts w:ascii="Verdana" w:hAnsi="Verdana"/>
                <w:b w:val="0"/>
                <w:sz w:val="16"/>
              </w:rPr>
              <w:t>CR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0 20 088</w:t>
            </w:r>
          </w:p>
        </w:tc>
        <w:tc>
          <w:tcPr>
            <w:tcW w:type="dxa" w:w="3784"/>
          </w:tcPr>
          <w:p>
            <w:pPr>
              <w:spacing w:before="20" w:after="20"/>
            </w:pPr>
            <w:r/>
            <w:r>
              <w:rPr>
                <w:rFonts w:ascii="Verdana" w:hAnsi="Verdana"/>
                <w:b w:val="0"/>
                <w:sz w:val="16"/>
              </w:rPr>
              <w:t>Espesor de los depósitos en la pista</w:t>
            </w:r>
          </w:p>
        </w:tc>
        <w:tc>
          <w:tcPr>
            <w:tcW w:type="dxa" w:w="3784"/>
          </w:tcPr>
          <w:p>
            <w:pPr>
              <w:spacing w:before="20" w:after="20"/>
            </w:pPr>
            <w:r/>
            <w:r>
              <w:rPr>
                <w:rFonts w:ascii="Verdana" w:hAnsi="Verdana"/>
                <w:b w:val="0"/>
                <w:sz w:val="16"/>
              </w:rPr>
              <w:t>eReR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0 20 089</w:t>
            </w:r>
          </w:p>
        </w:tc>
        <w:tc>
          <w:tcPr>
            <w:tcW w:type="dxa" w:w="3784"/>
          </w:tcPr>
          <w:p>
            <w:pPr>
              <w:spacing w:before="20" w:after="20"/>
            </w:pPr>
            <w:r/>
            <w:r>
              <w:rPr>
                <w:rFonts w:ascii="Verdana" w:hAnsi="Verdana"/>
                <w:b w:val="0"/>
                <w:sz w:val="16"/>
              </w:rPr>
              <w:t>Coeficiente de rozamiento de la pista</w:t>
            </w:r>
          </w:p>
        </w:tc>
        <w:tc>
          <w:tcPr>
            <w:tcW w:type="dxa" w:w="3784"/>
          </w:tcPr>
          <w:p>
            <w:pPr>
              <w:spacing w:before="20" w:after="20"/>
            </w:pPr>
            <w:r/>
            <w:r>
              <w:rPr>
                <w:rFonts w:ascii="Verdana" w:hAnsi="Verdana"/>
                <w:b w:val="0"/>
                <w:sz w:val="16"/>
              </w:rPr>
              <w:t>BRBR</w:t>
            </w:r>
          </w:p>
        </w:tc>
        <w:tc>
          <w:tcPr>
            <w:tcW w:type="dxa" w:w="3784"/>
          </w:tcPr>
          <w:p>
            <w:pPr>
              <w:spacing w:before="20" w:after="20"/>
            </w:pPr>
            <w:r/>
            <w:r>
              <w:rPr>
                <w:rFonts w:ascii="Verdana" w:hAnsi="Verdana"/>
                <w:b w:val="0"/>
                <w:sz w:val="16"/>
              </w:rPr>
            </w:r>
          </w:p>
        </w:tc>
      </w:tr>
    </w:tbl>
    <w:p/>
    <w:p>
      <w:r>
        <w:rPr>
          <w:rFonts w:ascii="Verdana" w:hAnsi="Verdana"/>
          <w:b/>
          <w:sz w:val="18"/>
        </w:rPr>
        <w:t>3 07 051 (METAR/SPECI completo), en sustitución de 3 07 021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3 07 045</w:t>
            </w:r>
          </w:p>
        </w:tc>
        <w:tc>
          <w:tcPr>
            <w:tcW w:type="dxa" w:w="3784"/>
          </w:tcPr>
          <w:p>
            <w:pPr>
              <w:spacing w:before="20" w:after="20"/>
            </w:pPr>
            <w:r/>
            <w:r>
              <w:rPr>
                <w:rFonts w:ascii="Verdana" w:hAnsi="Verdana"/>
                <w:b w:val="0"/>
                <w:sz w:val="16"/>
              </w:rPr>
              <w:t>Parte principal de los datos METAR/SPECI , en sustitución de 3 07 011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3 07 046</w:t>
            </w:r>
          </w:p>
        </w:tc>
        <w:tc>
          <w:tcPr>
            <w:tcW w:type="dxa" w:w="3784"/>
          </w:tcPr>
          <w:p>
            <w:pPr>
              <w:spacing w:before="20" w:after="20"/>
            </w:pPr>
            <w:r/>
            <w:r>
              <w:rPr>
                <w:rFonts w:ascii="Verdana" w:hAnsi="Verdana"/>
                <w:b w:val="0"/>
                <w:sz w:val="16"/>
              </w:rPr>
              <w:t>Visibilidad METAR/SPECI</w:t>
            </w:r>
          </w:p>
        </w:tc>
        <w:tc>
          <w:tcPr>
            <w:tcW w:type="dxa" w:w="3784"/>
          </w:tcPr>
          <w:p>
            <w:pPr>
              <w:spacing w:before="20" w:after="20"/>
            </w:pPr>
            <w:r/>
            <w:r>
              <w:rPr>
                <w:rFonts w:ascii="Verdana" w:hAnsi="Verdana"/>
                <w:b w:val="0"/>
                <w:sz w:val="16"/>
              </w:rPr>
              <w:t>VVVV o VVVVNDV VNVNVNVNDv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3 07 013</w:t>
            </w:r>
          </w:p>
        </w:tc>
        <w:tc>
          <w:tcPr>
            <w:tcW w:type="dxa" w:w="3784"/>
          </w:tcPr>
          <w:p>
            <w:pPr>
              <w:spacing w:before="20" w:after="20"/>
            </w:pPr>
            <w:r/>
            <w:r>
              <w:rPr>
                <w:rFonts w:ascii="Verdana" w:hAnsi="Verdana"/>
                <w:b w:val="0"/>
                <w:sz w:val="16"/>
              </w:rPr>
              <w:t>Alcance visual en pista</w:t>
            </w:r>
          </w:p>
        </w:tc>
        <w:tc>
          <w:tcPr>
            <w:tcW w:type="dxa" w:w="3784"/>
          </w:tcPr>
          <w:p>
            <w:pPr>
              <w:spacing w:before="20" w:after="20"/>
            </w:pPr>
            <w:r/>
            <w:r>
              <w:rPr>
                <w:rFonts w:ascii="Verdana" w:hAnsi="Verdana"/>
                <w:b w:val="0"/>
                <w:sz w:val="16"/>
              </w:rPr>
              <w:t>RDRDR/VRVRVRVR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Intensidad del tiempo y fenómenos meteorológicos 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Nubes METAR/SPECI/TAF, en sustitución de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Fenómenos meteorológicos significativos recientes</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3 07 017</w:t>
            </w:r>
          </w:p>
        </w:tc>
        <w:tc>
          <w:tcPr>
            <w:tcW w:type="dxa" w:w="3784"/>
          </w:tcPr>
          <w:p>
            <w:pPr>
              <w:spacing w:before="20" w:after="20"/>
            </w:pPr>
            <w:r/>
            <w:r>
              <w:rPr>
                <w:rFonts w:ascii="Verdana" w:hAnsi="Verdana"/>
                <w:b w:val="0"/>
                <w:sz w:val="16"/>
              </w:rPr>
              <w:t>Cizalladura del viento en la(s) pista(s))</w:t>
            </w:r>
          </w:p>
        </w:tc>
        <w:tc>
          <w:tcPr>
            <w:tcW w:type="dxa" w:w="3784"/>
          </w:tcPr>
          <w:p>
            <w:pPr>
              <w:spacing w:before="20" w:after="20"/>
            </w:pPr>
            <w:r/>
            <w:r>
              <w:rPr>
                <w:rFonts w:ascii="Verdana" w:hAnsi="Verdana"/>
                <w:b w:val="0"/>
                <w:sz w:val="16"/>
              </w:rPr>
              <w:t>WS RDRDR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3 07 049</w:t>
            </w:r>
          </w:p>
        </w:tc>
        <w:tc>
          <w:tcPr>
            <w:tcW w:type="dxa" w:w="3784"/>
          </w:tcPr>
          <w:p>
            <w:pPr>
              <w:spacing w:before="20" w:after="20"/>
            </w:pPr>
            <w:r/>
            <w:r>
              <w:rPr>
                <w:rFonts w:ascii="Verdana" w:hAnsi="Verdana"/>
                <w:b w:val="0"/>
                <w:sz w:val="16"/>
              </w:rPr>
              <w:t>Estado del mar</w:t>
            </w:r>
          </w:p>
        </w:tc>
        <w:tc>
          <w:tcPr>
            <w:tcW w:type="dxa" w:w="3784"/>
          </w:tcPr>
          <w:p>
            <w:pPr>
              <w:spacing w:before="20" w:after="20"/>
            </w:pPr>
            <w:r/>
            <w:r>
              <w:rPr>
                <w:rFonts w:ascii="Verdana" w:hAnsi="Verdana"/>
                <w:b w:val="0"/>
                <w:sz w:val="16"/>
              </w:rPr>
              <w:t>WTsTs/SS´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3 07 050</w:t>
            </w:r>
          </w:p>
        </w:tc>
        <w:tc>
          <w:tcPr>
            <w:tcW w:type="dxa" w:w="3784"/>
          </w:tcPr>
          <w:p>
            <w:pPr>
              <w:spacing w:before="20" w:after="20"/>
            </w:pPr>
            <w:r/>
            <w:r>
              <w:rPr>
                <w:rFonts w:ascii="Verdana" w:hAnsi="Verdana"/>
                <w:b w:val="0"/>
                <w:sz w:val="16"/>
              </w:rPr>
              <w:t>Estado de la pista</w:t>
            </w:r>
          </w:p>
        </w:tc>
        <w:tc>
          <w:tcPr>
            <w:tcW w:type="dxa" w:w="3784"/>
          </w:tcPr>
          <w:p>
            <w:pPr>
              <w:spacing w:before="20" w:after="20"/>
            </w:pPr>
            <w:r/>
            <w:r>
              <w:rPr>
                <w:rFonts w:ascii="Verdana" w:hAnsi="Verdana"/>
                <w:b w:val="0"/>
                <w:sz w:val="16"/>
              </w:rPr>
              <w:t>RDRDRERCReReRBRBR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 0 a 3 normalmente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3 07 048</w:t>
            </w:r>
          </w:p>
        </w:tc>
        <w:tc>
          <w:tcPr>
            <w:tcW w:type="dxa" w:w="3784"/>
          </w:tcPr>
          <w:p>
            <w:pPr>
              <w:spacing w:before="20" w:after="20"/>
            </w:pPr>
            <w:r/>
            <w:r>
              <w:rPr>
                <w:rFonts w:ascii="Verdana" w:hAnsi="Verdana"/>
                <w:b w:val="0"/>
                <w:sz w:val="16"/>
              </w:rPr>
              <w:t>Predicción de tipo tendencia, en sustitución de 3 07 018</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07 052 (Identificación de la predicción de aeródromo e intervalo del tiempo)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Indicador de ubicación de la OACI</w:t>
            </w:r>
          </w:p>
        </w:tc>
        <w:tc>
          <w:tcPr>
            <w:tcW w:type="dxa" w:w="3784"/>
          </w:tcPr>
          <w:p>
            <w:pPr>
              <w:spacing w:before="20" w:after="20"/>
            </w:pPr>
            <w:r/>
            <w:r>
              <w:rPr>
                <w:rFonts w:ascii="Verdana" w:hAnsi="Verdana"/>
                <w:b w:val="0"/>
                <w:sz w:val="16"/>
              </w:rPr>
              <w:t>CCCC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0 hora de emisión de la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Estado del producto</w:t>
            </w:r>
          </w:p>
        </w:tc>
        <w:tc>
          <w:tcPr>
            <w:tcW w:type="dxa" w:w="3784"/>
          </w:tcPr>
          <w:p>
            <w:pPr>
              <w:spacing w:before="20" w:after="20"/>
            </w:pPr>
            <w:r/>
            <w:r>
              <w:rPr>
                <w:rFonts w:ascii="Verdana" w:hAnsi="Verdana"/>
                <w:b w:val="0"/>
                <w:sz w:val="16"/>
              </w:rPr>
              <w:t>COR CNL AMD NIL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1 hora de comienzo del período de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Y1Y1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G1G1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2 hora de finalización del período de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Y2Y2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G2G2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07 053 (Tiempo previsto en un aeródromo)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 10 m (si no se dispone del valor real)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km/h</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En 3 07 045, 3 07 048 y 3 07 053, la velocidad del viento se indicará en las mismas unidades que en los datos alfanuméricos originales, y: 0 11 083 se fijará en faltante si la velocidad del viento figura en nudos o en m s–1 en los datos alfanuméricos, 0 11 084 se fijará en faltante si la velocidad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 viento</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En 3 07 045, 3 07 048 y 3 07 053, la velocidad máxima del viento (ráfagas) se indicará en las mismas unidades que en los datos alfanuméricos originales, y: 0 11 085 se fijará en faltante si la velocidad máxima del viento figura en nudos o en m s–1 en los datos alfanuméricos, 0 11 086 se fijará en faltante si la velocidad máxima del viento figura en km h–1 o en m s–1 en los datos alfanuméricos.</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Calificador de la velocidad del viento o de las ráfagas de viento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Indicador general del tiempo (TAF/METAR)</w:t>
            </w:r>
          </w:p>
        </w:tc>
        <w:tc>
          <w:tcPr>
            <w:tcW w:type="dxa" w:w="3784"/>
          </w:tcPr>
          <w:p>
            <w:pPr>
              <w:spacing w:before="20" w:after="20"/>
            </w:pPr>
            <w:r/>
            <w:r>
              <w:rPr>
                <w:rFonts w:ascii="Verdana" w:hAnsi="Verdana"/>
                <w:b w:val="0"/>
                <w:sz w:val="16"/>
              </w:rPr>
              <w:t>CAVOK NSW NSC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Visibilidad horizontal reinante</w:t>
            </w:r>
          </w:p>
        </w:tc>
        <w:tc>
          <w:tcPr>
            <w:tcW w:type="dxa" w:w="3784"/>
          </w:tcPr>
          <w:p>
            <w:pPr>
              <w:spacing w:before="20" w:after="20"/>
            </w:pPr>
            <w:r/>
            <w:r>
              <w:rPr>
                <w:rFonts w:ascii="Verdana" w:hAnsi="Verdana"/>
                <w:b w:val="0"/>
                <w:sz w:val="16"/>
              </w:rPr>
              <w:t>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Tiempo significativo presente o previsto</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Nubes METAR/SPECI/TAF, en sustitución de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bl>
    <w:p/>
    <w:p>
      <w:r>
        <w:rPr>
          <w:rFonts w:ascii="Verdana" w:hAnsi="Verdana"/>
          <w:b/>
          <w:sz w:val="18"/>
        </w:rPr>
        <w:t>3 07 054 (Predicción de temperaturas extremas)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 2 m (si no se dispone del valor real)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3 hora de predicción de la temperatura máxima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GFGF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3 mínimo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t>TFTF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4 tiempo de predicción de la temperatura mínima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GFGF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2 máximo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t>TFTF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07 055 (Indicador de cambio y cambios de la predicción)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0 33 045</w:t>
            </w:r>
          </w:p>
        </w:tc>
        <w:tc>
          <w:tcPr>
            <w:tcW w:type="dxa" w:w="3784"/>
          </w:tcPr>
          <w:p>
            <w:pPr>
              <w:spacing w:before="20" w:after="20"/>
            </w:pPr>
            <w:r/>
            <w:r>
              <w:rPr>
                <w:rFonts w:ascii="Verdana" w:hAnsi="Verdana"/>
                <w:b w:val="0"/>
                <w:sz w:val="16"/>
              </w:rPr>
              <w:t>Probabilidad del suceso siguiente</w:t>
            </w:r>
          </w:p>
        </w:tc>
        <w:tc>
          <w:tcPr>
            <w:tcW w:type="dxa" w:w="3784"/>
          </w:tcPr>
          <w:p>
            <w:pPr>
              <w:spacing w:before="20" w:after="20"/>
            </w:pPr>
            <w:r/>
            <w:r>
              <w:rPr>
                <w:rFonts w:ascii="Verdana" w:hAnsi="Verdana"/>
                <w:b w:val="0"/>
                <w:sz w:val="16"/>
              </w:rPr>
              <w:t>C2C2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Calificador de cambio de un pronóstico de tipo tendencia o de un pronóstico de aeródromo</w:t>
            </w:r>
          </w:p>
        </w:tc>
        <w:tc>
          <w:tcPr>
            <w:tcW w:type="dxa" w:w="3784"/>
          </w:tcPr>
          <w:p>
            <w:pPr>
              <w:spacing w:before="20" w:after="20"/>
            </w:pPr>
            <w:r/>
            <w:r>
              <w:rPr>
                <w:rFonts w:ascii="Verdana" w:hAnsi="Verdana"/>
                <w:b w:val="0"/>
                <w:sz w:val="16"/>
              </w:rPr>
              <w:t>TTTTTT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5 hora del comienzo del cambio de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Significación temporal (predicción aeronáutica)</w:t>
            </w:r>
          </w:p>
        </w:tc>
        <w:tc>
          <w:tcPr>
            <w:tcW w:type="dxa" w:w="3784"/>
          </w:tcPr>
          <w:p>
            <w:pPr>
              <w:spacing w:before="20" w:after="20"/>
            </w:pPr>
            <w:r/>
            <w:r>
              <w:rPr>
                <w:rFonts w:ascii="Verdana" w:hAnsi="Verdana"/>
                <w:b w:val="0"/>
                <w:sz w:val="16"/>
              </w:rPr>
              <w:t>= 6 hora de finalización del cambio de predicción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GeGe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3 07 053</w:t>
            </w:r>
          </w:p>
        </w:tc>
        <w:tc>
          <w:tcPr>
            <w:tcW w:type="dxa" w:w="3784"/>
          </w:tcPr>
          <w:p>
            <w:pPr>
              <w:spacing w:before="20" w:after="20"/>
            </w:pPr>
            <w:r/>
            <w:r>
              <w:rPr>
                <w:rFonts w:ascii="Verdana" w:hAnsi="Verdana"/>
                <w:b w:val="0"/>
                <w:sz w:val="16"/>
              </w:rPr>
              <w:t>Tiempo previsto en un aeródromo</w:t>
            </w:r>
          </w:p>
        </w:tc>
        <w:tc>
          <w:tcPr>
            <w:tcW w:type="dxa" w:w="3784"/>
          </w:tcPr>
          <w:p>
            <w:pPr>
              <w:spacing w:before="20" w:after="20"/>
            </w:pPr>
            <w:r/>
            <w:r>
              <w:rPr>
                <w:rFonts w:ascii="Verdana" w:hAnsi="Verdana"/>
                <w:b w:val="0"/>
                <w:sz w:val="16"/>
              </w:rPr>
              <w:t>Durante o después del cambio</w:t>
            </w:r>
          </w:p>
        </w:tc>
        <w:tc>
          <w:tcPr>
            <w:tcW w:type="dxa" w:w="3784"/>
          </w:tcPr>
          <w:p>
            <w:pPr>
              <w:spacing w:before="20" w:after="20"/>
            </w:pPr>
            <w:r/>
            <w:r>
              <w:rPr>
                <w:rFonts w:ascii="Verdana" w:hAnsi="Verdana"/>
                <w:b w:val="0"/>
                <w:sz w:val="16"/>
              </w:rPr>
            </w:r>
          </w:p>
        </w:tc>
      </w:tr>
    </w:tbl>
    <w:p/>
    <w:p>
      <w:r>
        <w:rPr>
          <w:rFonts w:ascii="Verdana" w:hAnsi="Verdana"/>
          <w:b/>
          <w:sz w:val="18"/>
        </w:rPr>
        <w:t>3 07 056 (Pronóstico de aeródromo – TAF completo)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3 07 052</w:t>
            </w:r>
          </w:p>
        </w:tc>
        <w:tc>
          <w:tcPr>
            <w:tcW w:type="dxa" w:w="3784"/>
          </w:tcPr>
          <w:p>
            <w:pPr>
              <w:spacing w:before="20" w:after="20"/>
            </w:pPr>
            <w:r/>
            <w:r>
              <w:rPr>
                <w:rFonts w:ascii="Verdana" w:hAnsi="Verdana"/>
                <w:b w:val="0"/>
                <w:sz w:val="16"/>
              </w:rPr>
              <w:t>Identificación de la predicción de aeródromo e intervalo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3 07 053</w:t>
            </w:r>
          </w:p>
        </w:tc>
        <w:tc>
          <w:tcPr>
            <w:tcW w:type="dxa" w:w="3784"/>
          </w:tcPr>
          <w:p>
            <w:pPr>
              <w:spacing w:before="20" w:after="20"/>
            </w:pPr>
            <w:r/>
            <w:r>
              <w:rPr>
                <w:rFonts w:ascii="Verdana" w:hAnsi="Verdana"/>
                <w:b w:val="0"/>
                <w:sz w:val="16"/>
              </w:rPr>
              <w:t>Tiempo previsto en un aeródromo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3 07 054</w:t>
            </w:r>
          </w:p>
        </w:tc>
        <w:tc>
          <w:tcPr>
            <w:tcW w:type="dxa" w:w="3784"/>
          </w:tcPr>
          <w:p>
            <w:pPr>
              <w:spacing w:before="20" w:after="20"/>
            </w:pPr>
            <w:r/>
            <w:r>
              <w:rPr>
                <w:rFonts w:ascii="Verdana" w:hAnsi="Verdana"/>
                <w:b w:val="0"/>
                <w:sz w:val="16"/>
              </w:rPr>
              <w:t>Predicción de temperaturas extremas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3 07 055</w:t>
            </w:r>
          </w:p>
        </w:tc>
        <w:tc>
          <w:tcPr>
            <w:tcW w:type="dxa" w:w="3784"/>
          </w:tcPr>
          <w:p>
            <w:pPr>
              <w:spacing w:before="20" w:after="20"/>
            </w:pPr>
            <w:r/>
            <w:r>
              <w:rPr>
                <w:rFonts w:ascii="Verdana" w:hAnsi="Verdana"/>
                <w:b w:val="0"/>
                <w:sz w:val="16"/>
              </w:rPr>
              <w:t>Indicador de cambio y cambios de la predicción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07 060 (Temperatura del suelo por debajo de la superficie terrestre)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(Temperatura del suelo por debajo de la superficie terrestre) Profundidad por debajo de la superficie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0 12 030</w:t>
            </w:r>
          </w:p>
        </w:tc>
        <w:tc>
          <w:tcPr>
            <w:tcW w:type="dxa" w:w="3784"/>
          </w:tcPr>
          <w:p>
            <w:pPr>
              <w:spacing w:before="20" w:after="20"/>
            </w:pPr>
            <w:r/>
            <w:r>
              <w:rPr>
                <w:rFonts w:ascii="Verdana" w:hAnsi="Verdana"/>
                <w:b w:val="0"/>
                <w:sz w:val="16"/>
              </w:rPr>
              <w:t>Temperatura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07 061 (Datos sobre la temperatura del suelo a un número de profundidades que no exceda de cinco – posición de gran exactitud)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Identificación y tipo de estación, fecha/hora, localización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Repetir 1 descriptor 5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3 07 060</w:t>
            </w:r>
          </w:p>
        </w:tc>
        <w:tc>
          <w:tcPr>
            <w:tcW w:type="dxa" w:w="3784"/>
          </w:tcPr>
          <w:p>
            <w:pPr>
              <w:spacing w:before="20" w:after="20"/>
            </w:pPr>
            <w:r/>
            <w:r>
              <w:rPr>
                <w:rFonts w:ascii="Verdana" w:hAnsi="Verdana"/>
                <w:b w:val="0"/>
                <w:sz w:val="16"/>
              </w:rPr>
              <w:t>Temperatura del suelo por debajo de la superficie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07 062 (Datos sobre la temperatura del suelo a un número de profundidades que no exceda de cinco – posición de exactitud aproximada)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Identificación y tipo de estación, fecha/hora, localización (exactitud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Repetir 1 descriptor 5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3 07 060</w:t>
            </w:r>
          </w:p>
        </w:tc>
        <w:tc>
          <w:tcPr>
            <w:tcW w:type="dxa" w:w="3784"/>
          </w:tcPr>
          <w:p>
            <w:pPr>
              <w:spacing w:before="20" w:after="20"/>
            </w:pPr>
            <w:r/>
            <w:r>
              <w:rPr>
                <w:rFonts w:ascii="Verdana" w:hAnsi="Verdana"/>
                <w:b w:val="0"/>
                <w:sz w:val="16"/>
              </w:rPr>
              <w:t>Temperatura del suelo por debajo de la superficie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07 063 (Profundidad por debajo de la superficie de la tierra y temperatura del suelo)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de la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Temperatura del suelo</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bl>
    <w:p/>
    <w:p>
      <w:r>
        <w:rPr>
          <w:rFonts w:ascii="Verdana" w:hAnsi="Verdana"/>
          <w:b/>
          <w:sz w:val="18"/>
        </w:rPr>
        <w:t>3 07 071 (Valores mensuales de una estación terrestre)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al nivel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 | valor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 | valor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Indicador que determina el método de observación de las temperaturas extremas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Hora principal de la lectura diaria de la temperatura máxima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Temperatura máxima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Hora principal de la lectura diaria de la temperatura mínima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Temperatura mínima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Desviación estándar de la temperatura media diaria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1 02 005</w:t>
            </w:r>
          </w:p>
        </w:tc>
        <w:tc>
          <w:tcPr>
            <w:tcW w:type="dxa" w:w="3784"/>
          </w:tcPr>
          <w:p>
            <w:pPr>
              <w:spacing w:before="20" w:after="20"/>
            </w:pPr>
            <w:r/>
            <w:r>
              <w:rPr>
                <w:rFonts w:ascii="Verdana" w:hAnsi="Verdana"/>
                <w:b w:val="0"/>
                <w:sz w:val="16"/>
              </w:rPr>
              <w:t>Repetir 5 veces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para el número de períodos sin valores en el cálculo de estadísticas = 1 presión, = 2 temperatura, = 4 presión del vapor, = 7 temperatura máxima, = 8 temperatura mínima</w:t>
            </w:r>
          </w:p>
        </w:tc>
        <w:tc>
          <w:tcPr>
            <w:tcW w:type="dxa" w:w="3784"/>
          </w:tcPr>
          <w:p>
            <w:pPr>
              <w:spacing w:before="20" w:after="20"/>
            </w:pPr>
            <w:r/>
            <w:r>
              <w:rPr>
                <w:rFonts w:ascii="Verdana" w:hAnsi="Verdana"/>
                <w:b w:val="0"/>
                <w:sz w:val="16"/>
              </w:rPr>
              <w:t>Véase la columna de la izquierda.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0 14 033</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para el número de períodos sin valores en el cálculo de estadísticas</w:t>
            </w:r>
          </w:p>
        </w:tc>
        <w:tc>
          <w:tcPr>
            <w:tcW w:type="dxa" w:w="3784"/>
          </w:tcPr>
          <w:p>
            <w:pPr>
              <w:spacing w:before="20" w:after="20"/>
            </w:pPr>
            <w:r/>
            <w:r>
              <w:rPr>
                <w:rFonts w:ascii="Verdana" w:hAnsi="Verdana"/>
                <w:b w:val="0"/>
                <w:sz w:val="16"/>
              </w:rPr>
              <w:t>= 6 duración de la insolación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1 02 018</w:t>
            </w:r>
          </w:p>
        </w:tc>
        <w:tc>
          <w:tcPr>
            <w:tcW w:type="dxa" w:w="3784"/>
          </w:tcPr>
          <w:p>
            <w:pPr>
              <w:spacing w:before="20" w:after="20"/>
            </w:pPr>
            <w:r/>
            <w:r>
              <w:rPr>
                <w:rFonts w:ascii="Verdana" w:hAnsi="Verdana"/>
                <w:b w:val="0"/>
                <w:sz w:val="16"/>
              </w:rPr>
              <w:t>Repetir 2 descriptores 18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Condición por la que se deduce el número de días de ocurrencia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0 12 152</w:t>
            </w:r>
          </w:p>
        </w:tc>
        <w:tc>
          <w:tcPr>
            <w:tcW w:type="dxa" w:w="3784"/>
          </w:tcPr>
          <w:p>
            <w:pPr>
              <w:spacing w:before="20" w:after="20"/>
            </w:pPr>
            <w:r/>
            <w:r>
              <w:rPr>
                <w:rFonts w:ascii="Verdana" w:hAnsi="Verdana"/>
                <w:b w:val="0"/>
                <w:sz w:val="16"/>
              </w:rPr>
              <w:t>Temperatura media diaria más alta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0 12 153</w:t>
            </w:r>
          </w:p>
        </w:tc>
        <w:tc>
          <w:tcPr>
            <w:tcW w:type="dxa" w:w="3784"/>
          </w:tcPr>
          <w:p>
            <w:pPr>
              <w:spacing w:before="20" w:after="20"/>
            </w:pPr>
            <w:r/>
            <w:r>
              <w:rPr>
                <w:rFonts w:ascii="Verdana" w:hAnsi="Verdana"/>
                <w:b w:val="0"/>
                <w:sz w:val="16"/>
              </w:rPr>
              <w:t>Temperatura media diaria más baja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2 valor máximo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3 valor mínimo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Tipo de instrumentos para la medición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0 11 046</w:t>
            </w:r>
          </w:p>
        </w:tc>
        <w:tc>
          <w:tcPr>
            <w:tcW w:type="dxa" w:w="3784"/>
          </w:tcPr>
          <w:p>
            <w:pPr>
              <w:spacing w:before="20" w:after="20"/>
            </w:pPr>
            <w:r/>
            <w:r>
              <w:rPr>
                <w:rFonts w:ascii="Verdana" w:hAnsi="Verdana"/>
                <w:b w:val="0"/>
                <w:sz w:val="16"/>
              </w:rPr>
              <w:t>Velocidad instantánea máxima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Grupo de frecuencia,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del número de valores faltantes en el cálculo de estadísticas</w:t>
            </w:r>
          </w:p>
        </w:tc>
        <w:tc>
          <w:tcPr>
            <w:tcW w:type="dxa" w:w="3784"/>
          </w:tcPr>
          <w:p>
            <w:pPr>
              <w:spacing w:before="20" w:after="20"/>
            </w:pPr>
            <w:r/>
            <w:r>
              <w:rPr>
                <w:rFonts w:ascii="Verdana" w:hAnsi="Verdana"/>
                <w:b w:val="0"/>
                <w:sz w:val="16"/>
              </w:rPr>
              <w:t>= 5 precipitación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1 02 006</w:t>
            </w:r>
          </w:p>
        </w:tc>
        <w:tc>
          <w:tcPr>
            <w:tcW w:type="dxa" w:w="3784"/>
          </w:tcPr>
          <w:p>
            <w:pPr>
              <w:spacing w:before="20" w:after="20"/>
            </w:pPr>
            <w:r/>
            <w:r>
              <w:rPr>
                <w:rFonts w:ascii="Verdana" w:hAnsi="Verdana"/>
                <w:b w:val="0"/>
                <w:sz w:val="16"/>
              </w:rPr>
              <w:t>Repetir 2 descriptores 6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Condición por la que se deduce el número de días de ocurrencia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0 13 052</w:t>
            </w:r>
          </w:p>
        </w:tc>
        <w:tc>
          <w:tcPr>
            <w:tcW w:type="dxa" w:w="3784"/>
          </w:tcPr>
          <w:p>
            <w:pPr>
              <w:spacing w:before="20" w:after="20"/>
            </w:pPr>
            <w:r/>
            <w:r>
              <w:rPr>
                <w:rFonts w:ascii="Verdana" w:hAnsi="Verdana"/>
                <w:b w:val="0"/>
                <w:sz w:val="16"/>
              </w:rPr>
              <w:t>Cantidad diaria más alta de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07 072 (Normales mensuales para una estación terrestre)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59: La identificación de hora se refiere al comienzo del mes para el que se notifican valores mensuales medios.</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Indicador que determina el método de observación de las temperaturas extremas</w:t>
            </w:r>
          </w:p>
        </w:tc>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Hora principal de la lectura diaria de la temperatura máxima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Temperatura máxima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Hora principal de la lectura diaria de la temperatura mínima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Temperatura mínima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Desviación típica de la temperatura media diaria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27: En caso de mediciones de la precipitación, el período de un mes comienza a las 0600 UTC del primer día del mes y finaliza a las 0600 UTC de primer día del mes siguiente.</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Si durante el período especificado se modificó la altura del sensor, el valor será el que había en la mayor parte del período.</w:t>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1 02 008</w:t>
            </w:r>
          </w:p>
        </w:tc>
        <w:tc>
          <w:tcPr>
            <w:tcW w:type="dxa" w:w="3784"/>
          </w:tcPr>
          <w:p>
            <w:pPr>
              <w:spacing w:before="20" w:after="20"/>
            </w:pPr>
            <w:r/>
            <w:r>
              <w:rPr>
                <w:rFonts w:ascii="Verdana" w:hAnsi="Verdana"/>
                <w:b w:val="0"/>
                <w:sz w:val="16"/>
              </w:rPr>
              <w:t>Repetir 2 descriptores 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 xml:space="preserve">Calificador para el número de valores faltantes en el cálculo de estadísticas </w:t>
            </w:r>
          </w:p>
        </w:tc>
        <w:tc>
          <w:tcPr>
            <w:tcW w:type="dxa" w:w="3784"/>
          </w:tcPr>
          <w:p>
            <w:pPr>
              <w:spacing w:before="20" w:after="20"/>
            </w:pPr>
            <w:r/>
            <w:r>
              <w:rPr>
                <w:rFonts w:ascii="Verdana" w:hAnsi="Verdana"/>
                <w:b w:val="0"/>
                <w:sz w:val="16"/>
              </w:rPr>
              <w:t>= 1 presión, = 2 temperatura, = 3 temperatura extrema, = 4 presión del vapor, = 5 precipitación, = 6 duración de la insolación, = 7 temperatura máxima, = 8 temperatura mínima</w:t>
            </w:r>
          </w:p>
        </w:tc>
        <w:tc>
          <w:tcPr>
            <w:tcW w:type="dxa" w:w="3784"/>
          </w:tcPr>
          <w:p>
            <w:pPr>
              <w:spacing w:before="20" w:after="20"/>
            </w:pPr>
            <w:r/>
            <w:r>
              <w:rPr>
                <w:rFonts w:ascii="Verdana" w:hAnsi="Verdana"/>
                <w:b w:val="0"/>
                <w:sz w:val="16"/>
              </w:rPr>
              <w:t>Note 51: Se debería expresar, de estar disponible, el número de años faltantes del período de referencia del cálculo de la normal para la temperatura extrema media del aire, para el cálculo de las temperaturas máxima y mínima normal, además del número de años faltantes para las temperaturas extremas del aire que se comunican con la cifra 0 08 020 precedida de 0 08 050 en la que se utiliza la figura 3.</w:t>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Años</w:t>
            </w:r>
          </w:p>
        </w:tc>
        <w:tc>
          <w:tcPr>
            <w:tcW w:type="dxa" w:w="3784"/>
          </w:tcPr>
          <w:p>
            <w:pPr>
              <w:spacing w:before="20" w:after="20"/>
            </w:pPr>
            <w:r/>
            <w:r>
              <w:rPr>
                <w:rFonts w:ascii="Verdana" w:hAnsi="Verdana"/>
                <w:b w:val="0"/>
                <w:sz w:val="16"/>
              </w:rPr>
              <w:t>Note 51: Se debería expresar, de estar disponible, el número de años faltantes del período de referencia del cálculo de la normal para la temperatura extrema media del aire, para el cálculo de las temperaturas máxima y mínima normal, además del número de años faltantes para las temperaturas extremas del aire que se comunican con la cifra 0 08 020 precedida de 0 08 050 en la que se utiliza la figura 3.</w:t>
            </w:r>
          </w:p>
        </w:tc>
      </w:tr>
    </w:tbl>
    <w:p/>
    <w:p>
      <w:r>
        <w:rPr>
          <w:rFonts w:ascii="Verdana" w:hAnsi="Verdana"/>
          <w:b/>
          <w:sz w:val="18"/>
        </w:rPr>
        <w:t>3 07 073 (Representación de datos CLIMAT para el mes en cuestión y normales mensuales)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3 07 071</w:t>
            </w:r>
          </w:p>
        </w:tc>
        <w:tc>
          <w:tcPr>
            <w:tcW w:type="dxa" w:w="3784"/>
          </w:tcPr>
          <w:p>
            <w:pPr>
              <w:spacing w:before="20" w:after="20"/>
            </w:pPr>
            <w:r/>
            <w:r>
              <w:rPr>
                <w:rFonts w:ascii="Verdana" w:hAnsi="Verdana"/>
                <w:b w:val="0"/>
                <w:sz w:val="16"/>
              </w:rPr>
              <w:t>Valores mensuales de una estación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3 07 072</w:t>
            </w:r>
          </w:p>
        </w:tc>
        <w:tc>
          <w:tcPr>
            <w:tcW w:type="dxa" w:w="3784"/>
          </w:tcPr>
          <w:p>
            <w:pPr>
              <w:spacing w:before="20" w:after="20"/>
            </w:pPr>
            <w:r/>
            <w:r>
              <w:rPr>
                <w:rFonts w:ascii="Verdana" w:hAnsi="Verdana"/>
                <w:b w:val="0"/>
                <w:sz w:val="16"/>
              </w:rPr>
              <w:t>Normales mensuales de una estación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07 074 (Temperatura diaria suplementaria y valores de precipitación para el informe mensual sobre el clima)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Repetición diferida de 12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Fijado en el número de días de un mes concreto para el cual se notifican datos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Normalmente fijado en -24 para señalar el período de tiempo que empieza 24 horas antes de la hora especificada y termina en dicha hora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1 02 003</w:t>
            </w:r>
          </w:p>
        </w:tc>
        <w:tc>
          <w:tcPr>
            <w:tcW w:type="dxa" w:w="3784"/>
          </w:tcPr>
          <w:p>
            <w:pPr>
              <w:spacing w:before="20" w:after="20"/>
            </w:pPr>
            <w:r/>
            <w:r>
              <w:rPr>
                <w:rFonts w:ascii="Verdana" w:hAnsi="Verdana"/>
                <w:b w:val="0"/>
                <w:sz w:val="16"/>
              </w:rPr>
              <w:t>Repetir 2 descriptores 3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 = 2 temperatura máxima diaria, = 3 temperatura mínima diaria, = 4 temperatura media diaria</w:t>
            </w:r>
          </w:p>
        </w:tc>
        <w:tc>
          <w:tcPr>
            <w:tcW w:type="dxa" w:w="3784"/>
          </w:tcPr>
          <w:p>
            <w:pPr>
              <w:spacing w:before="20" w:after="20"/>
            </w:pPr>
            <w:r/>
            <w:r>
              <w:rPr>
                <w:rFonts w:ascii="Verdana" w:hAnsi="Verdana"/>
                <w:b w:val="0"/>
                <w:sz w:val="16"/>
              </w:rPr>
              <w:t>/ Véase la columna de la izquierda.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0 13 012</w:t>
            </w:r>
          </w:p>
        </w:tc>
        <w:tc>
          <w:tcPr>
            <w:tcW w:type="dxa" w:w="3784"/>
          </w:tcPr>
          <w:p>
            <w:pPr>
              <w:spacing w:before="20" w:after="20"/>
            </w:pPr>
            <w:r/>
            <w:r>
              <w:rPr>
                <w:rFonts w:ascii="Verdana" w:hAnsi="Verdana"/>
                <w:b w:val="0"/>
                <w:sz w:val="16"/>
              </w:rPr>
              <w:t>Espesor de la nieve recién caída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Espesor total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07 076 (Valores mensuales de una estación terrestre conforme a las prácticas de notificación regionales o nacionales)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al nivel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 | Fijar en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 | Fijar en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Indicador que determina el método de observación de temperaturas extremas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Hora principal de la lectura diaria de la temperatura máxima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Temperatura máxima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Hora principal de la lectura diaria de la temperatura mínima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Temperatura mínima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Desviación típica de la temperatura media diaria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1 02 005</w:t>
            </w:r>
          </w:p>
        </w:tc>
        <w:tc>
          <w:tcPr>
            <w:tcW w:type="dxa" w:w="3784"/>
          </w:tcPr>
          <w:p>
            <w:pPr>
              <w:spacing w:before="20" w:after="20"/>
            </w:pPr>
            <w:r/>
            <w:r>
              <w:rPr>
                <w:rFonts w:ascii="Verdana" w:hAnsi="Verdana"/>
                <w:b w:val="0"/>
                <w:sz w:val="16"/>
              </w:rPr>
              <w:t>Repetir 2 descriptores 5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para el número de valores faltantes en el cálculo de estadísticas</w:t>
            </w:r>
          </w:p>
        </w:tc>
        <w:tc>
          <w:tcPr>
            <w:tcW w:type="dxa" w:w="3784"/>
          </w:tcPr>
          <w:p>
            <w:pPr>
              <w:spacing w:before="20" w:after="20"/>
            </w:pPr>
            <w:r/>
            <w:r>
              <w:rPr>
                <w:rFonts w:ascii="Verdana" w:hAnsi="Verdana"/>
                <w:b w:val="0"/>
                <w:sz w:val="16"/>
              </w:rPr>
              <w:t>= 1 presión, = 2 temperatura, = 4 presión del vapor, = 7 temperatura máxima, = 8 temperatura mínima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0 14 033</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para el número de valores faltantes en el cálculo de estadísticas</w:t>
            </w:r>
          </w:p>
        </w:tc>
        <w:tc>
          <w:tcPr>
            <w:tcW w:type="dxa" w:w="3784"/>
          </w:tcPr>
          <w:p>
            <w:pPr>
              <w:spacing w:before="20" w:after="20"/>
            </w:pPr>
            <w:r/>
            <w:r>
              <w:rPr>
                <w:rFonts w:ascii="Verdana" w:hAnsi="Verdana"/>
                <w:b w:val="0"/>
                <w:sz w:val="16"/>
              </w:rPr>
              <w:t>= 6 duración de la insolación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1 02 018</w:t>
            </w:r>
          </w:p>
        </w:tc>
        <w:tc>
          <w:tcPr>
            <w:tcW w:type="dxa" w:w="3784"/>
          </w:tcPr>
          <w:p>
            <w:pPr>
              <w:spacing w:before="20" w:after="20"/>
            </w:pPr>
            <w:r/>
            <w:r>
              <w:rPr>
                <w:rFonts w:ascii="Verdana" w:hAnsi="Verdana"/>
                <w:b w:val="0"/>
                <w:sz w:val="16"/>
              </w:rPr>
              <w:t>Repetir 2 descriptores 18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Condición por la que se deduce el número de días de ocurrencia:</w:t>
            </w:r>
          </w:p>
        </w:tc>
        <w:tc>
          <w:tcPr>
            <w:tcW w:type="dxa" w:w="3784"/>
          </w:tcPr>
          <w:p>
            <w:pPr>
              <w:spacing w:before="20" w:after="20"/>
            </w:pPr>
            <w:r/>
            <w:r>
              <w:rPr>
                <w:rFonts w:ascii="Verdana" w:hAnsi="Verdana"/>
                <w:b w:val="0"/>
                <w:sz w:val="16"/>
              </w:rPr>
              <w:t>viento ≥ 10 m/s, viento ≥ 20 m/s, viento ≥ 30 m/s, temperatura máxima &lt; 273,15 K,temperatura máxima ≥ 298,15 K,temperatura máxima ≥ 303,15 K,temperatura máxima ≥ 308,15 K,temperatura máxima ≥ 313,15 K,temperatura mínima &lt; 273,15 K,sss &gt; 0,00 m, sss &gt; 0,01 m, sss &gt; 0,10 m sss &gt; 0,50 m, visibilidad horizontal &lt; 50 m,visibilidad horizontal &lt; 100 m visibilidad horizontal &lt; 1 000 m, granizo, tormenta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1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0 12 152</w:t>
            </w:r>
          </w:p>
        </w:tc>
        <w:tc>
          <w:tcPr>
            <w:tcW w:type="dxa" w:w="3784"/>
          </w:tcPr>
          <w:p>
            <w:pPr>
              <w:spacing w:before="20" w:after="20"/>
            </w:pPr>
            <w:r/>
            <w:r>
              <w:rPr>
                <w:rFonts w:ascii="Verdana" w:hAnsi="Verdana"/>
                <w:b w:val="0"/>
                <w:sz w:val="16"/>
              </w:rPr>
              <w:t>Temperatura media diaria más alta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1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0 12 153</w:t>
            </w:r>
          </w:p>
        </w:tc>
        <w:tc>
          <w:tcPr>
            <w:tcW w:type="dxa" w:w="3784"/>
          </w:tcPr>
          <w:p>
            <w:pPr>
              <w:spacing w:before="20" w:after="20"/>
            </w:pPr>
            <w:r/>
            <w:r>
              <w:rPr>
                <w:rFonts w:ascii="Verdana" w:hAnsi="Verdana"/>
                <w:b w:val="0"/>
                <w:sz w:val="16"/>
              </w:rPr>
              <w:t>Temperatura media diaria más baja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1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2 valor máximo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1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3 valor mínimo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Tipo de instrumentos para la medición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1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0 11 046</w:t>
            </w:r>
          </w:p>
        </w:tc>
        <w:tc>
          <w:tcPr>
            <w:tcW w:type="dxa" w:w="3784"/>
          </w:tcPr>
          <w:p>
            <w:pPr>
              <w:spacing w:before="20" w:after="20"/>
            </w:pPr>
            <w:r/>
            <w:r>
              <w:rPr>
                <w:rFonts w:ascii="Verdana" w:hAnsi="Verdana"/>
                <w:b w:val="0"/>
                <w:sz w:val="16"/>
              </w:rPr>
              <w:t>Velocidad instantánea máxima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Grupo de frecuencia,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del número de períodos sin valores en el cálculo de estadísticas</w:t>
            </w:r>
          </w:p>
        </w:tc>
        <w:tc>
          <w:tcPr>
            <w:tcW w:type="dxa" w:w="3784"/>
          </w:tcPr>
          <w:p>
            <w:pPr>
              <w:spacing w:before="20" w:after="20"/>
            </w:pPr>
            <w:r/>
            <w:r>
              <w:rPr>
                <w:rFonts w:ascii="Verdana" w:hAnsi="Verdana"/>
                <w:b w:val="0"/>
                <w:sz w:val="16"/>
              </w:rPr>
              <w:t>= 5 precipitación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1 02 006</w:t>
            </w:r>
          </w:p>
        </w:tc>
        <w:tc>
          <w:tcPr>
            <w:tcW w:type="dxa" w:w="3784"/>
          </w:tcPr>
          <w:p>
            <w:pPr>
              <w:spacing w:before="20" w:after="20"/>
            </w:pPr>
            <w:r/>
            <w:r>
              <w:rPr>
                <w:rFonts w:ascii="Verdana" w:hAnsi="Verdana"/>
                <w:b w:val="0"/>
                <w:sz w:val="16"/>
              </w:rPr>
              <w:t>Repetir 2 descriptores 6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Condición por la que se deduce el número de días de ocurrencia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Número total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Calificador del día de ocurrencia</w:t>
            </w:r>
          </w:p>
        </w:tc>
        <w:tc>
          <w:tcPr>
            <w:tcW w:type="dxa" w:w="3784"/>
          </w:tcPr>
          <w:p>
            <w:pPr>
              <w:spacing w:before="20" w:after="20"/>
            </w:pPr>
            <w:r/>
            <w:r>
              <w:rPr>
                <w:rFonts w:ascii="Verdana" w:hAnsi="Verdana"/>
                <w:b w:val="0"/>
                <w:sz w:val="16"/>
              </w:rPr>
              <w:t>= 0 en un día únicamente, = 1 en 2 o más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0 13 052</w:t>
            </w:r>
          </w:p>
        </w:tc>
        <w:tc>
          <w:tcPr>
            <w:tcW w:type="dxa" w:w="3784"/>
          </w:tcPr>
          <w:p>
            <w:pPr>
              <w:spacing w:before="20" w:after="20"/>
            </w:pPr>
            <w:r/>
            <w:r>
              <w:rPr>
                <w:rFonts w:ascii="Verdana" w:hAnsi="Verdana"/>
                <w:b w:val="0"/>
                <w:sz w:val="16"/>
              </w:rPr>
              <w:t>Cantidad diaria más alta de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07 077 (Normales mensuales de una estación terrestre conforme a las prácticas de notificación regionales o nacionales)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Indicador que determina el método de observación de temperaturas extremas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Hora principal de la lectura diaria de la temperatura máxima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Temperatura máxima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Hora principal de la lectura diaria de la temperatura mínima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Temperatura mínima a la altura especificada en las 24 horas anteriores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Presión del vapor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Desviación típica de la temperatura media diaria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Comienzo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t>Final del período de referencia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Período o desplazamiento de tiempo abreviado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Precipitación total acumulada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Número de días con precipitación igual o superior a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1 02 008</w:t>
            </w:r>
          </w:p>
        </w:tc>
        <w:tc>
          <w:tcPr>
            <w:tcW w:type="dxa" w:w="3784"/>
          </w:tcPr>
          <w:p>
            <w:pPr>
              <w:spacing w:before="20" w:after="20"/>
            </w:pPr>
            <w:r/>
            <w:r>
              <w:rPr>
                <w:rFonts w:ascii="Verdana" w:hAnsi="Verdana"/>
                <w:b w:val="0"/>
                <w:sz w:val="16"/>
              </w:rPr>
              <w:t>Repetir 2 descriptores 8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para el número de valores faltantes en el cálculo de estadísticas:</w:t>
            </w:r>
          </w:p>
        </w:tc>
        <w:tc>
          <w:tcPr>
            <w:tcW w:type="dxa" w:w="3784"/>
          </w:tcPr>
          <w:p>
            <w:pPr>
              <w:spacing w:before="20" w:after="20"/>
            </w:pPr>
            <w:r/>
            <w:r>
              <w:rPr>
                <w:rFonts w:ascii="Verdana" w:hAnsi="Verdana"/>
                <w:b w:val="0"/>
                <w:sz w:val="16"/>
              </w:rPr>
              <w:t>presión, temperatura, temperaturas extremas, presión del vapor, precipitación, duración de la insolación, temperatura máxima, temperatura mínima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Años</w:t>
            </w:r>
          </w:p>
        </w:tc>
        <w:tc>
          <w:tcPr>
            <w:tcW w:type="dxa" w:w="3784"/>
          </w:tcPr>
          <w:p>
            <w:pPr>
              <w:spacing w:before="20" w:after="20"/>
            </w:pPr>
            <w:r/>
            <w:r>
              <w:rPr>
                <w:rFonts w:ascii="Verdana" w:hAnsi="Verdana"/>
                <w:b w:val="0"/>
                <w:sz w:val="16"/>
              </w:rPr>
            </w:r>
          </w:p>
        </w:tc>
      </w:tr>
    </w:tbl>
    <w:p/>
    <w:p>
      <w:r>
        <w:rPr>
          <w:rFonts w:ascii="Verdana" w:hAnsi="Verdana"/>
          <w:b/>
          <w:sz w:val="18"/>
        </w:rPr>
        <w:t>3 07 078 (Secuencia para la representación de valores mensuales apropiados para datos CLIMAT conforme a las prácticas de notificación regionales o nacionales)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3 07 076</w:t>
            </w:r>
          </w:p>
        </w:tc>
        <w:tc>
          <w:tcPr>
            <w:tcW w:type="dxa" w:w="3784"/>
          </w:tcPr>
          <w:p>
            <w:pPr>
              <w:spacing w:before="20" w:after="20"/>
            </w:pPr>
            <w:r/>
            <w:r>
              <w:rPr>
                <w:rFonts w:ascii="Verdana" w:hAnsi="Verdana"/>
                <w:b w:val="0"/>
                <w:sz w:val="16"/>
              </w:rPr>
              <w:t>Valores mensuales de una estación terrestre conforme a las prácticas de notificación regionales o nacionales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3 07 077</w:t>
            </w:r>
          </w:p>
        </w:tc>
        <w:tc>
          <w:tcPr>
            <w:tcW w:type="dxa" w:w="3784"/>
          </w:tcPr>
          <w:p>
            <w:pPr>
              <w:spacing w:before="20" w:after="20"/>
            </w:pPr>
            <w:r/>
            <w:r>
              <w:rPr>
                <w:rFonts w:ascii="Verdana" w:hAnsi="Verdana"/>
                <w:b w:val="0"/>
                <w:sz w:val="16"/>
              </w:rPr>
              <w:t>Normales mensuales de una estación terrestre conforme a las prácticas de notificación regionales o nacionales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07 079 (Secuencia para la representación de informes sinópticos procedentes de estaciones terrestres fijas apropiados para datos SYNOP y para datos marítimos de estaciones costeras)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0 22 061</w:t>
            </w:r>
          </w:p>
        </w:tc>
        <w:tc>
          <w:tcPr>
            <w:tcW w:type="dxa" w:w="3784"/>
          </w:tcPr>
          <w:p>
            <w:pPr>
              <w:spacing w:before="20" w:after="20"/>
            </w:pPr>
            <w:r/>
            <w:r>
              <w:rPr>
                <w:rFonts w:ascii="Verdana" w:hAnsi="Verdana"/>
                <w:b w:val="0"/>
                <w:sz w:val="16"/>
              </w:rPr>
              <w:t>Estado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0 20 058</w:t>
            </w:r>
          </w:p>
        </w:tc>
        <w:tc>
          <w:tcPr>
            <w:tcW w:type="dxa" w:w="3784"/>
          </w:tcPr>
          <w:p>
            <w:pPr>
              <w:spacing w:before="20" w:after="20"/>
            </w:pPr>
            <w:r/>
            <w:r>
              <w:rPr>
                <w:rFonts w:ascii="Verdana" w:hAnsi="Verdana"/>
                <w:b w:val="0"/>
                <w:sz w:val="16"/>
              </w:rPr>
              <w:t>Visibilidad hacia el mar desde una estación costera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Temperatura de la superficie del mar/ agua, método de medición, profundidad por debajo de la superficie del agua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3 02 055</w:t>
            </w:r>
          </w:p>
        </w:tc>
        <w:tc>
          <w:tcPr>
            <w:tcW w:type="dxa" w:w="3784"/>
          </w:tcPr>
          <w:p>
            <w:pPr>
              <w:spacing w:before="20" w:after="20"/>
            </w:pPr>
            <w:r/>
            <w:r>
              <w:rPr>
                <w:rFonts w:ascii="Verdana" w:hAnsi="Verdana"/>
                <w:b w:val="0"/>
                <w:sz w:val="16"/>
              </w:rPr>
              <w:t>Engelamiento y hielo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07 080 (Secuencia para la representación de informes sinópticos procedentes de estaciones terrestres fijas apropiados para datos SYNOP)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07 081 (Secuencia para la representación de informes sinópticos procedentes de estaciones terrestres fijas apropiados para datos SYNOP conforme a las prácticas de notificación de la AR 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Temperatura mínima del suelo en la noche anterior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0 13 056</w:t>
            </w:r>
          </w:p>
        </w:tc>
        <w:tc>
          <w:tcPr>
            <w:tcW w:type="dxa" w:w="3784"/>
          </w:tcPr>
          <w:p>
            <w:pPr>
              <w:spacing w:before="20" w:after="20"/>
            </w:pPr>
            <w:r/>
            <w:r>
              <w:rPr>
                <w:rFonts w:ascii="Verdana" w:hAnsi="Verdana"/>
                <w:b w:val="0"/>
                <w:sz w:val="16"/>
              </w:rPr>
              <w:t>Naturaleza e intensidad de la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0 13 057</w:t>
            </w:r>
          </w:p>
        </w:tc>
        <w:tc>
          <w:tcPr>
            <w:tcW w:type="dxa" w:w="3784"/>
          </w:tcPr>
          <w:p>
            <w:pPr>
              <w:spacing w:before="20" w:after="20"/>
            </w:pPr>
            <w:r/>
            <w:r>
              <w:rPr>
                <w:rFonts w:ascii="Verdana" w:hAnsi="Verdana"/>
                <w:b w:val="0"/>
                <w:sz w:val="16"/>
              </w:rPr>
              <w:t>Hora de comienzo o final de la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0 20 101</w:t>
            </w:r>
          </w:p>
        </w:tc>
        <w:tc>
          <w:tcPr>
            <w:tcW w:type="dxa" w:w="3784"/>
          </w:tcPr>
          <w:p>
            <w:pPr>
              <w:spacing w:before="20" w:after="20"/>
            </w:pPr>
            <w:r/>
            <w:r>
              <w:rPr>
                <w:rFonts w:ascii="Verdana" w:hAnsi="Verdana"/>
                <w:b w:val="0"/>
                <w:sz w:val="16"/>
              </w:rPr>
              <w:t>Nombre de la langosta (acrídidos)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0 20 102</w:t>
            </w:r>
          </w:p>
        </w:tc>
        <w:tc>
          <w:tcPr>
            <w:tcW w:type="dxa" w:w="3784"/>
          </w:tcPr>
          <w:p>
            <w:pPr>
              <w:spacing w:before="20" w:after="20"/>
            </w:pPr>
            <w:r/>
            <w:r>
              <w:rPr>
                <w:rFonts w:ascii="Verdana" w:hAnsi="Verdana"/>
                <w:b w:val="0"/>
                <w:sz w:val="16"/>
              </w:rPr>
              <w:t>Color de la langosta (adulta)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0 20 103</w:t>
            </w:r>
          </w:p>
        </w:tc>
        <w:tc>
          <w:tcPr>
            <w:tcW w:type="dxa" w:w="3784"/>
          </w:tcPr>
          <w:p>
            <w:pPr>
              <w:spacing w:before="20" w:after="20"/>
            </w:pPr>
            <w:r/>
            <w:r>
              <w:rPr>
                <w:rFonts w:ascii="Verdana" w:hAnsi="Verdana"/>
                <w:b w:val="0"/>
                <w:sz w:val="16"/>
              </w:rPr>
              <w:t>Fase de desarrollo de las langostas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0 20 104</w:t>
            </w:r>
          </w:p>
        </w:tc>
        <w:tc>
          <w:tcPr>
            <w:tcW w:type="dxa" w:w="3784"/>
          </w:tcPr>
          <w:p>
            <w:pPr>
              <w:spacing w:before="20" w:after="20"/>
            </w:pPr>
            <w:r/>
            <w:r>
              <w:rPr>
                <w:rFonts w:ascii="Verdana" w:hAnsi="Verdana"/>
                <w:b w:val="0"/>
                <w:sz w:val="16"/>
              </w:rPr>
              <w:t>Estado de la organización de los enjambres o bandas de langostas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0 20 105</w:t>
            </w:r>
          </w:p>
        </w:tc>
        <w:tc>
          <w:tcPr>
            <w:tcW w:type="dxa" w:w="3784"/>
          </w:tcPr>
          <w:p>
            <w:pPr>
              <w:spacing w:before="20" w:after="20"/>
            </w:pPr>
            <w:r/>
            <w:r>
              <w:rPr>
                <w:rFonts w:ascii="Verdana" w:hAnsi="Verdana"/>
                <w:b w:val="0"/>
                <w:sz w:val="16"/>
              </w:rPr>
              <w:t>Tamaño del enjambre o banda de langostas y duración del paso del enjambre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0 20 106</w:t>
            </w:r>
          </w:p>
        </w:tc>
        <w:tc>
          <w:tcPr>
            <w:tcW w:type="dxa" w:w="3784"/>
          </w:tcPr>
          <w:p>
            <w:pPr>
              <w:spacing w:before="20" w:after="20"/>
            </w:pPr>
            <w:r/>
            <w:r>
              <w:rPr>
                <w:rFonts w:ascii="Verdana" w:hAnsi="Verdana"/>
                <w:b w:val="0"/>
                <w:sz w:val="16"/>
              </w:rPr>
              <w:t>Densidad de la población de langostas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0 20 107</w:t>
            </w:r>
          </w:p>
        </w:tc>
        <w:tc>
          <w:tcPr>
            <w:tcW w:type="dxa" w:w="3784"/>
          </w:tcPr>
          <w:p>
            <w:pPr>
              <w:spacing w:before="20" w:after="20"/>
            </w:pPr>
            <w:r/>
            <w:r>
              <w:rPr>
                <w:rFonts w:ascii="Verdana" w:hAnsi="Verdana"/>
                <w:b w:val="0"/>
                <w:sz w:val="16"/>
              </w:rPr>
              <w:t>Dirección de los desplazamientos del enjambre de langostas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0 20 108</w:t>
            </w:r>
          </w:p>
        </w:tc>
        <w:tc>
          <w:tcPr>
            <w:tcW w:type="dxa" w:w="3784"/>
          </w:tcPr>
          <w:p>
            <w:pPr>
              <w:spacing w:before="20" w:after="20"/>
            </w:pPr>
            <w:r/>
            <w:r>
              <w:rPr>
                <w:rFonts w:ascii="Verdana" w:hAnsi="Verdana"/>
                <w:b w:val="0"/>
                <w:sz w:val="16"/>
              </w:rPr>
              <w:t>Extensión de la vegetación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“en 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07 082 (Secuencia para la representación de informes sinópticos procedentes de estaciones terrestres fijas apropiados para datos SYNOP conforme a las prácticas de comunicación de la AR 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0 12 121</w:t>
            </w:r>
          </w:p>
        </w:tc>
        <w:tc>
          <w:tcPr>
            <w:tcW w:type="dxa" w:w="3784"/>
          </w:tcPr>
          <w:p>
            <w:pPr>
              <w:spacing w:before="20" w:after="20"/>
            </w:pPr>
            <w:r/>
            <w:r>
              <w:rPr>
                <w:rFonts w:ascii="Verdana" w:hAnsi="Verdana"/>
                <w:b w:val="0"/>
                <w:sz w:val="16"/>
              </w:rPr>
              <w:t>Temperatura mínima del suelo</w:t>
            </w:r>
          </w:p>
        </w:tc>
        <w:tc>
          <w:tcPr>
            <w:tcW w:type="dxa" w:w="3784"/>
          </w:tcPr>
          <w:p>
            <w:pPr>
              <w:spacing w:before="20" w:after="20"/>
            </w:pPr>
            <w:r/>
            <w:r>
              <w:rPr>
                <w:rFonts w:ascii="Verdana" w:hAnsi="Verdana"/>
                <w:b w:val="0"/>
                <w:sz w:val="16"/>
              </w:rPr>
              <w:t>En la hora de observación</w:t>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Temperatura mínima del suelo en la noche anterior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bl>
    <w:p/>
    <w:p>
      <w:r>
        <w:rPr>
          <w:rFonts w:ascii="Verdana" w:hAnsi="Verdana"/>
          <w:b/>
          <w:sz w:val="18"/>
        </w:rPr>
        <w:t>3 07 083 (Secuencia para la representación de informes sinópticos procedentes de estaciones terrestres fijas apropiados para datos SYNOP conforme a las prácticas de comunicación de la AR III)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La secuencia 3 07 082 se ha relegado.</w:t>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Temperatura mínima del suelo en la noche anterior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07 084 (Secuencia para la representación de informes sinópticos procedentes de estaciones terrestres fijas apropiados para datos SYNOP conforme a las prácticas de comunicación de la AR IV)</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0 20 055</w:t>
            </w:r>
          </w:p>
        </w:tc>
        <w:tc>
          <w:tcPr>
            <w:tcW w:type="dxa" w:w="3784"/>
          </w:tcPr>
          <w:p>
            <w:pPr>
              <w:spacing w:before="20" w:after="20"/>
            </w:pPr>
            <w:r/>
            <w:r>
              <w:rPr>
                <w:rFonts w:ascii="Verdana" w:hAnsi="Verdana"/>
                <w:b w:val="0"/>
                <w:sz w:val="16"/>
              </w:rPr>
              <w:t>Estado del cielo en los trópicos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2 05 001</w:t>
            </w:r>
          </w:p>
        </w:tc>
        <w:tc>
          <w:tcPr>
            <w:tcW w:type="dxa" w:w="3784"/>
          </w:tcPr>
          <w:p>
            <w:pPr>
              <w:spacing w:before="20" w:after="20"/>
            </w:pPr>
            <w:r/>
            <w:r>
              <w:rPr>
                <w:rFonts w:ascii="Verdana" w:hAnsi="Verdana"/>
                <w:b w:val="0"/>
                <w:sz w:val="16"/>
              </w:rPr>
              <w:t>Significado del carácter</w:t>
            </w:r>
          </w:p>
        </w:tc>
        <w:tc>
          <w:tcPr>
            <w:tcW w:type="dxa" w:w="3784"/>
          </w:tcPr>
          <w:p>
            <w:pPr>
              <w:spacing w:before="20" w:after="20"/>
            </w:pPr>
            <w:r/>
            <w:r>
              <w:rPr>
                <w:rFonts w:ascii="Verdana" w:hAnsi="Verdana"/>
                <w:b w:val="0"/>
                <w:sz w:val="16"/>
              </w:rPr>
              <w:t>Campo de caracteres de 1 carácter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07 086 (Secuencia para la representación de informes sinópticos procedentes de estaciones terrestres fijas apropiados para datos SYNOP conforme a las prácticas de notificación de la AR VI)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3 02 066</w:t>
            </w:r>
          </w:p>
        </w:tc>
        <w:tc>
          <w:tcPr>
            <w:tcW w:type="dxa" w:w="3784"/>
          </w:tcPr>
          <w:p>
            <w:pPr>
              <w:spacing w:before="20" w:after="20"/>
            </w:pPr>
            <w:r/>
            <w:r>
              <w:rPr>
                <w:rFonts w:ascii="Verdana" w:hAnsi="Verdana"/>
                <w:b w:val="0"/>
                <w:sz w:val="16"/>
              </w:rPr>
              <w:t>Fenómenos meteorológicos peligrosos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07 087 (Parámetros “instantáneos” de la secuencia 3 07 089)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t>IIiii</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t>ix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(exactitud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Presión y cambio de presión en 3 horas</w:t>
            </w:r>
          </w:p>
        </w:tc>
        <w:tc>
          <w:tcPr>
            <w:tcW w:type="dxa" w:w="3784"/>
          </w:tcPr>
          <w:p>
            <w:pPr>
              <w:spacing w:before="20" w:after="20"/>
            </w:pPr>
            <w:r/>
            <w:r>
              <w:rPr>
                <w:rFonts w:ascii="Verdana" w:hAnsi="Verdana"/>
                <w:b w:val="0"/>
                <w:sz w:val="16"/>
              </w:rPr>
              <w:t>PoPoPoPo, PPPP, ppp, 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0 10 062</w:t>
            </w:r>
          </w:p>
        </w:tc>
        <w:tc>
          <w:tcPr>
            <w:tcW w:type="dxa" w:w="3784"/>
          </w:tcPr>
          <w:p>
            <w:pPr>
              <w:spacing w:before="20" w:after="20"/>
            </w:pPr>
            <w:r/>
            <w:r>
              <w:rPr>
                <w:rFonts w:ascii="Verdana" w:hAnsi="Verdana"/>
                <w:b w:val="0"/>
                <w:sz w:val="16"/>
              </w:rPr>
              <w:t>Cambio de presión en 24 horas</w:t>
            </w:r>
          </w:p>
        </w:tc>
        <w:tc>
          <w:tcPr>
            <w:tcW w:type="dxa" w:w="3784"/>
          </w:tcPr>
          <w:p>
            <w:pPr>
              <w:spacing w:before="20" w:after="20"/>
            </w:pPr>
            <w:r/>
            <w:r>
              <w:rPr>
                <w:rFonts w:ascii="Verdana" w:hAnsi="Verdana"/>
                <w:b w:val="0"/>
                <w:sz w:val="16"/>
              </w:rPr>
              <w:t>p24p24p24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 a3= 925, 850, 700, ...hPa | Fijar en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 hhh | Fijar en faltante para las estaciones de tierras bajas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t>snTTT | 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t>snTdTdTd | 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t>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Cubierta de nubes (total) N: si N = 9, entonces 0 20 010 = 113, si N = /, entonces 0 20 010 = valor faltante | Significación vertical: si se observan CL, entonces 0 08 002 = 7 | Nubes bajas: si no se observan CL y se observan CM, entonces 0 08 002 = 8 | Nubes medias, si solo se observan CH, entonces 0 08 002 = 0, si N = 9, entonces 0 08 002 = 5, si N = 0, entonces 0 08 002 = 62, si N = /, entonces 0 08 002 = valor faltante | Nubosidad (nubes bajas o medias) Nh: si N = 0, entonces 0 20 011 = 0, si N = 9, entonces 0 20 011 = 9, si N = /, entonces 0 20 011 = valor faltante | Altura de la base de las nubes h: si N = 0 o /, entonces 0 20 013 = valor faltante | Tipo de nubes (nubes bajas) CL 0 20 012 = CL + 30, si N = 0, entonces 0 20 012 = 30, si N = 9 o /, entonces 0 20 012 = 62 | Tipo de nubes (nubes medias) CM: 0 20 012 = CM + 20, si N = 0, entonces 0 20 012 = 20, si N = 9 o | o CM = /, entonces 0 20 012 = 61 | Tipo de nubes (nubes altas) CH: 0 20 012 = CH + 10, si N = 0, entonces 0 20 012 = 10, si N = 9 o | o CH = /, entonces 0 20 012 = 60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 xml:space="preserve">Capa de nubes </w:t>
            </w:r>
          </w:p>
        </w:tc>
        <w:tc>
          <w:tcPr>
            <w:tcW w:type="dxa" w:w="3784"/>
          </w:tcPr>
          <w:p>
            <w:pPr>
              <w:spacing w:before="20" w:after="20"/>
            </w:pPr>
            <w:r/>
            <w:r>
              <w:rPr>
                <w:rFonts w:ascii="Verdana" w:hAnsi="Verdana"/>
                <w:b w:val="0"/>
                <w:sz w:val="16"/>
              </w:rPr>
              <w:t>Significación vertical en cualquier capa Cb,0 08 002 = 4, en caso contrario: en la primera repetición, si N = 9, entonces 0 08 002 = 5, si N = /, entonces 0 08 002 = valor faltante, en caso contrario 0 08 002 = 1, en las restantes repeticiones 0 08 002 = 2, 3, 4 | Nubosidad Ns: en la primera repetición: si N = /, entonces 0 20 011 = valor faltante, en caso contrario, 0 20 011 = Ns, en las restantes repeticiones, 0 20 011 = Ns | Tipo de nubes C: si N = 9 o /, entonces 0 20 012 = valor faltante, en caso contrario, 0 20 012 = C | Altura de la base de las nubes hshs</w:t>
            </w:r>
          </w:p>
        </w:tc>
        <w:tc>
          <w:tcPr>
            <w:tcW w:type="dxa" w:w="3784"/>
          </w:tcPr>
          <w:p>
            <w:pPr>
              <w:spacing w:before="20" w:after="20"/>
            </w:pPr>
            <w:r/>
            <w:r>
              <w:rPr>
                <w:rFonts w:ascii="Verdana" w:hAnsi="Verdana"/>
                <w:b w:val="0"/>
                <w:sz w:val="16"/>
              </w:rPr>
            </w:r>
          </w:p>
        </w:tc>
      </w:tr>
    </w:tbl>
    <w:p/>
    <w:p>
      <w:r>
        <w:rPr>
          <w:rFonts w:ascii="Verdana" w:hAnsi="Verdana"/>
          <w:b/>
          <w:sz w:val="18"/>
        </w:rPr>
        <w:t>3 07 088 (Parámetros “período” de la secuencia 3 07 089)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Tiempo presente y pasado Tiempo presente</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–6 a 00, 06, 12, 18 UTC, = –3 a 03, 09,15, 21 UTC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0 20 004</w:t>
            </w:r>
          </w:p>
        </w:tc>
        <w:tc>
          <w:tcPr>
            <w:tcW w:type="dxa" w:w="3784"/>
          </w:tcPr>
          <w:p>
            <w:pPr>
              <w:spacing w:before="20" w:after="20"/>
            </w:pPr>
            <w:r/>
            <w:r>
              <w:rPr>
                <w:rFonts w:ascii="Verdana" w:hAnsi="Verdana"/>
                <w:b w:val="0"/>
                <w:sz w:val="16"/>
              </w:rPr>
              <w:t>Tiempo pasado (1)</w:t>
            </w:r>
          </w:p>
        </w:tc>
        <w:tc>
          <w:tcPr>
            <w:tcW w:type="dxa" w:w="3784"/>
          </w:tcPr>
          <w:p>
            <w:pPr>
              <w:spacing w:before="20" w:after="20"/>
            </w:pPr>
            <w:r/>
            <w:r>
              <w:rPr>
                <w:rFonts w:ascii="Verdana" w:hAnsi="Verdana"/>
                <w:b w:val="0"/>
                <w:sz w:val="16"/>
              </w:rPr>
              <w:t>W1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0 20 005</w:t>
            </w:r>
          </w:p>
        </w:tc>
        <w:tc>
          <w:tcPr>
            <w:tcW w:type="dxa" w:w="3784"/>
          </w:tcPr>
          <w:p>
            <w:pPr>
              <w:spacing w:before="20" w:after="20"/>
            </w:pPr>
            <w:r/>
            <w:r>
              <w:rPr>
                <w:rFonts w:ascii="Verdana" w:hAnsi="Verdana"/>
                <w:b w:val="0"/>
                <w:sz w:val="16"/>
              </w:rPr>
              <w:t>Tiempo pasado (2)</w:t>
            </w:r>
          </w:p>
        </w:tc>
        <w:tc>
          <w:tcPr>
            <w:tcW w:type="dxa" w:w="3784"/>
          </w:tcPr>
          <w:p>
            <w:pPr>
              <w:spacing w:before="20" w:after="20"/>
            </w:pPr>
            <w:r/>
            <w:r>
              <w:rPr>
                <w:rFonts w:ascii="Verdana" w:hAnsi="Verdana"/>
                <w:b w:val="0"/>
                <w:sz w:val="16"/>
              </w:rPr>
              <w:t>W2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0 02 004</w:t>
            </w:r>
          </w:p>
        </w:tc>
        <w:tc>
          <w:tcPr>
            <w:tcW w:type="dxa" w:w="3784"/>
          </w:tcPr>
          <w:p>
            <w:pPr>
              <w:spacing w:before="20" w:after="20"/>
            </w:pPr>
            <w:r/>
            <w:r>
              <w:rPr>
                <w:rFonts w:ascii="Verdana" w:hAnsi="Verdana"/>
                <w:b w:val="0"/>
                <w:sz w:val="16"/>
              </w:rPr>
              <w:t>Tipo de instrumento utilizado para medir la evaporación o tipo de cultivo para el que se informa la evapotranspiración</w:t>
            </w:r>
          </w:p>
        </w:tc>
        <w:tc>
          <w:tcPr>
            <w:tcW w:type="dxa" w:w="3784"/>
          </w:tcPr>
          <w:p>
            <w:pPr>
              <w:spacing w:before="20" w:after="20"/>
            </w:pPr>
            <w:r/>
            <w:r>
              <w:rPr>
                <w:rFonts w:ascii="Verdana" w:hAnsi="Verdana"/>
                <w:b w:val="0"/>
                <w:sz w:val="16"/>
              </w:rPr>
              <w:t>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0 13 033</w:t>
            </w:r>
          </w:p>
        </w:tc>
        <w:tc>
          <w:tcPr>
            <w:tcW w:type="dxa" w:w="3784"/>
          </w:tcPr>
          <w:p>
            <w:pPr>
              <w:spacing w:before="20" w:after="20"/>
            </w:pPr>
            <w:r/>
            <w:r>
              <w:rPr>
                <w:rFonts w:ascii="Verdana" w:hAnsi="Verdana"/>
                <w:b w:val="0"/>
                <w:sz w:val="16"/>
              </w:rPr>
              <w:t>Evaporación/evapotranspiración</w:t>
            </w:r>
          </w:p>
        </w:tc>
        <w:tc>
          <w:tcPr>
            <w:tcW w:type="dxa" w:w="3784"/>
          </w:tcPr>
          <w:p>
            <w:pPr>
              <w:spacing w:before="20" w:after="20"/>
            </w:pPr>
            <w:r/>
            <w:r>
              <w:rPr>
                <w:rFonts w:ascii="Verdana" w:hAnsi="Verdana"/>
                <w:b w:val="0"/>
                <w:sz w:val="16"/>
              </w:rPr>
              <w:t>EEE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Insolación 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-24 (horas) en la primera repetición, =-1 (hora) en la segunda repetición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0 14 031</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t>SSS en la primera repetición, SS en la segunda repetición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tR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Precipitación total/equivalente total en agua</w:t>
            </w:r>
          </w:p>
        </w:tc>
        <w:tc>
          <w:tcPr>
            <w:tcW w:type="dxa" w:w="3784"/>
          </w:tcPr>
          <w:p>
            <w:pPr>
              <w:spacing w:before="20" w:after="20"/>
            </w:pPr>
            <w:r/>
            <w:r>
              <w:rPr>
                <w:rFonts w:ascii="Verdana" w:hAnsi="Verdana"/>
                <w:b w:val="0"/>
                <w:sz w:val="16"/>
              </w:rPr>
              <w:t>RRR | = 0 sin precipitación, = –0,1 traza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 la 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0 12 111</w:t>
            </w:r>
          </w:p>
        </w:tc>
        <w:tc>
          <w:tcPr>
            <w:tcW w:type="dxa" w:w="3784"/>
          </w:tcPr>
          <w:p>
            <w:pPr>
              <w:spacing w:before="20" w:after="20"/>
            </w:pPr>
            <w:r/>
            <w:r>
              <w:rPr>
                <w:rFonts w:ascii="Verdana" w:hAnsi="Verdana"/>
                <w:b w:val="0"/>
                <w:sz w:val="16"/>
              </w:rPr>
              <w:t>Temperatura máxima en altura y durante un período determinado</w:t>
            </w:r>
          </w:p>
        </w:tc>
        <w:tc>
          <w:tcPr>
            <w:tcW w:type="dxa" w:w="3784"/>
          </w:tcPr>
          <w:p>
            <w:pPr>
              <w:spacing w:before="20" w:after="20"/>
            </w:pPr>
            <w:r/>
            <w:r>
              <w:rPr>
                <w:rFonts w:ascii="Verdana" w:hAnsi="Verdana"/>
                <w:b w:val="0"/>
                <w:sz w:val="16"/>
              </w:rPr>
              <w:t>snTxTxTx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0 12 112</w:t>
            </w:r>
          </w:p>
        </w:tc>
        <w:tc>
          <w:tcPr>
            <w:tcW w:type="dxa" w:w="3784"/>
          </w:tcPr>
          <w:p>
            <w:pPr>
              <w:spacing w:before="20" w:after="20"/>
            </w:pPr>
            <w:r/>
            <w:r>
              <w:rPr>
                <w:rFonts w:ascii="Verdana" w:hAnsi="Verdana"/>
                <w:b w:val="0"/>
                <w:sz w:val="16"/>
              </w:rPr>
              <w:t>Temperatura mínima en altura y durante un período determinado</w:t>
            </w:r>
          </w:p>
        </w:tc>
        <w:tc>
          <w:tcPr>
            <w:tcW w:type="dxa" w:w="3784"/>
          </w:tcPr>
          <w:p>
            <w:pPr>
              <w:spacing w:before="20" w:after="20"/>
            </w:pPr>
            <w:r/>
            <w:r>
              <w:rPr>
                <w:rFonts w:ascii="Verdana" w:hAnsi="Verdana"/>
                <w:b w:val="0"/>
                <w:sz w:val="16"/>
              </w:rPr>
              <w:t>snTnTnTn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Medición del viento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Tipo de instrumentos para la medición del viento</w:t>
            </w:r>
          </w:p>
        </w:tc>
        <w:tc>
          <w:tcPr>
            <w:tcW w:type="dxa" w:w="3784"/>
          </w:tcPr>
          <w:p>
            <w:pPr>
              <w:spacing w:before="20" w:after="20"/>
            </w:pPr>
            <w:r/>
            <w:r>
              <w:rPr>
                <w:rFonts w:ascii="Verdana" w:hAnsi="Verdana"/>
                <w:b w:val="0"/>
                <w:sz w:val="16"/>
              </w:rPr>
              <w:t>iw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 promediado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-10 (minutos), o número de minutos tras un cambio significativo del viento, si lo hubiese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t>dd | Si dd = 00 en calma o dd = 99 variable, 0 11 001 =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ff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07 089 (Secuencia para la representación de informes sinópticos procedentes de una estación terrestre fija apropiados para datos SYNOP cifrados manualmente en 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3 07 087</w:t>
            </w:r>
          </w:p>
        </w:tc>
        <w:tc>
          <w:tcPr>
            <w:tcW w:type="dxa" w:w="3784"/>
          </w:tcPr>
          <w:p>
            <w:pPr>
              <w:spacing w:before="20" w:after="20"/>
            </w:pPr>
            <w:r/>
            <w:r>
              <w:rPr>
                <w:rFonts w:ascii="Verdana" w:hAnsi="Verdana"/>
                <w:b w:val="0"/>
                <w:sz w:val="16"/>
              </w:rPr>
              <w:t>Parámetros “instantáneos” de la secuencia 3 07 089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3 07 088</w:t>
            </w:r>
          </w:p>
        </w:tc>
        <w:tc>
          <w:tcPr>
            <w:tcW w:type="dxa" w:w="3784"/>
          </w:tcPr>
          <w:p>
            <w:pPr>
              <w:spacing w:before="20" w:after="20"/>
            </w:pPr>
            <w:r/>
            <w:r>
              <w:rPr>
                <w:rFonts w:ascii="Verdana" w:hAnsi="Verdana"/>
                <w:b w:val="0"/>
                <w:sz w:val="16"/>
              </w:rPr>
              <w:t>Parámetros “período” de la secuencia 3 07 089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07 090 (Secuencia para la representación de informes sinópticos procedentes de una estación terrestre móvil apropiados para los datos SYNOP MOBIL)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3 01 092</w:t>
            </w:r>
          </w:p>
        </w:tc>
        <w:tc>
          <w:tcPr>
            <w:tcW w:type="dxa" w:w="3784"/>
          </w:tcPr>
          <w:p>
            <w:pPr>
              <w:spacing w:before="20" w:after="20"/>
            </w:pPr>
            <w:r/>
            <w:r>
              <w:rPr>
                <w:rFonts w:ascii="Verdana" w:hAnsi="Verdana"/>
                <w:b w:val="0"/>
                <w:sz w:val="16"/>
              </w:rPr>
              <w:t>Identificación de la estación de superficie móvil, fecha/hora,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1 descriptor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07 091 (Modelo BUFR para observaciones de superficie en períodos de una hora con identificación de estaciones nacionales y de la OMM)</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Identificación de la estación nacional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Calificador de superficie (datos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3 01 091</w:t>
            </w:r>
          </w:p>
        </w:tc>
        <w:tc>
          <w:tcPr>
            <w:tcW w:type="dxa" w:w="3784"/>
          </w:tcPr>
          <w:p>
            <w:pPr>
              <w:spacing w:before="20" w:after="20"/>
            </w:pPr>
            <w:r/>
            <w:r>
              <w:rPr>
                <w:rFonts w:ascii="Verdana" w:hAnsi="Verdana"/>
                <w:b w:val="0"/>
                <w:sz w:val="16"/>
              </w:rPr>
              <w:t>Instrumentos en la estación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Presión y cambio de presión en 3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3 02 072</w:t>
            </w:r>
          </w:p>
        </w:tc>
        <w:tc>
          <w:tcPr>
            <w:tcW w:type="dxa" w:w="3784"/>
          </w:tcPr>
          <w:p>
            <w:pPr>
              <w:spacing w:before="20" w:after="20"/>
            </w:pPr>
            <w:r/>
            <w:r>
              <w:rPr>
                <w:rFonts w:ascii="Verdana" w:hAnsi="Verdana"/>
                <w:b w:val="0"/>
                <w:sz w:val="16"/>
              </w:rPr>
              <w:t>Datos de temperatura y humedad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Repetición diferida de 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Repetir 1 descriptor 5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3 07 063</w:t>
            </w:r>
          </w:p>
        </w:tc>
        <w:tc>
          <w:tcPr>
            <w:tcW w:type="dxa" w:w="3784"/>
          </w:tcPr>
          <w:p>
            <w:pPr>
              <w:spacing w:before="20" w:after="20"/>
            </w:pPr>
            <w:r/>
            <w:r>
              <w:rPr>
                <w:rFonts w:ascii="Verdana" w:hAnsi="Verdana"/>
                <w:b w:val="0"/>
                <w:sz w:val="16"/>
              </w:rPr>
              <w:t>Profundidad por debajo de la superficie terrestre y temperatura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terrestre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3 02 069</w:t>
            </w:r>
          </w:p>
        </w:tc>
        <w:tc>
          <w:tcPr>
            <w:tcW w:type="dxa" w:w="3784"/>
          </w:tcPr>
          <w:p>
            <w:pPr>
              <w:spacing w:before="20" w:after="20"/>
            </w:pPr>
            <w:r/>
            <w:r>
              <w:rPr>
                <w:rFonts w:ascii="Verdana" w:hAnsi="Verdana"/>
                <w:b w:val="0"/>
                <w:sz w:val="16"/>
              </w:rPr>
              <w:t>Datos de visibilidad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0 20 031</w:t>
            </w:r>
          </w:p>
        </w:tc>
        <w:tc>
          <w:tcPr>
            <w:tcW w:type="dxa" w:w="3784"/>
          </w:tcPr>
          <w:p>
            <w:pPr>
              <w:spacing w:before="20" w:after="20"/>
            </w:pPr>
            <w:r/>
            <w:r>
              <w:rPr>
                <w:rFonts w:ascii="Verdana" w:hAnsi="Verdana"/>
                <w:b w:val="0"/>
                <w:sz w:val="16"/>
              </w:rPr>
              <w:t>Depósito de hielo (espesor)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0 20 032</w:t>
            </w:r>
          </w:p>
        </w:tc>
        <w:tc>
          <w:tcPr>
            <w:tcW w:type="dxa" w:w="3784"/>
          </w:tcPr>
          <w:p>
            <w:pPr>
              <w:spacing w:before="20" w:after="20"/>
            </w:pPr>
            <w:r/>
            <w:r>
              <w:rPr>
                <w:rFonts w:ascii="Verdana" w:hAnsi="Verdana"/>
                <w:b w:val="0"/>
                <w:sz w:val="16"/>
              </w:rPr>
              <w:t>Velocidad de acumulación del hielo (estimada)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0 02 038</w:t>
            </w:r>
          </w:p>
        </w:tc>
        <w:tc>
          <w:tcPr>
            <w:tcW w:type="dxa" w:w="3784"/>
          </w:tcPr>
          <w:p>
            <w:pPr>
              <w:spacing w:before="20" w:after="20"/>
            </w:pPr>
            <w:r/>
            <w:r>
              <w:rPr>
                <w:rFonts w:ascii="Verdana" w:hAnsi="Verdana"/>
                <w:b w:val="0"/>
                <w:sz w:val="16"/>
              </w:rPr>
              <w:t>Método de medición de la temperatura y/o la salinidad del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3 02 021</w:t>
            </w:r>
          </w:p>
        </w:tc>
        <w:tc>
          <w:tcPr>
            <w:tcW w:type="dxa" w:w="3784"/>
          </w:tcPr>
          <w:p>
            <w:pPr>
              <w:spacing w:before="20" w:after="20"/>
            </w:pPr>
            <w:r/>
            <w:r>
              <w:rPr>
                <w:rFonts w:ascii="Verdana" w:hAnsi="Verdana"/>
                <w:b w:val="0"/>
                <w:sz w:val="16"/>
              </w:rPr>
              <w:t>Olas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3 02 078</w:t>
            </w:r>
          </w:p>
        </w:tc>
        <w:tc>
          <w:tcPr>
            <w:tcW w:type="dxa" w:w="3784"/>
          </w:tcPr>
          <w:p>
            <w:pPr>
              <w:spacing w:before="20" w:after="20"/>
            </w:pPr>
            <w:r/>
            <w:r>
              <w:rPr>
                <w:rFonts w:ascii="Verdana" w:hAnsi="Verdana"/>
                <w:b w:val="0"/>
                <w:sz w:val="16"/>
              </w:rPr>
              <w:t>Estado del suelo y medición del espesor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3 02 073</w:t>
            </w:r>
          </w:p>
        </w:tc>
        <w:tc>
          <w:tcPr>
            <w:tcW w:type="dxa" w:w="3784"/>
          </w:tcPr>
          <w:p>
            <w:pPr>
              <w:spacing w:before="20" w:after="20"/>
            </w:pPr>
            <w:r/>
            <w:r>
              <w:rPr>
                <w:rFonts w:ascii="Verdana" w:hAnsi="Verdana"/>
                <w:b w:val="0"/>
                <w:sz w:val="16"/>
              </w:rPr>
              <w:t>Datos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3 02 074</w:t>
            </w:r>
          </w:p>
        </w:tc>
        <w:tc>
          <w:tcPr>
            <w:tcW w:type="dxa" w:w="3784"/>
          </w:tcPr>
          <w:p>
            <w:pPr>
              <w:spacing w:before="20" w:after="20"/>
            </w:pPr>
            <w:r/>
            <w:r>
              <w:rPr>
                <w:rFonts w:ascii="Verdana" w:hAnsi="Verdana"/>
                <w:b w:val="0"/>
                <w:sz w:val="16"/>
              </w:rPr>
              <w:t>Tiempo presente y pasado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3 02 175</w:t>
            </w:r>
          </w:p>
        </w:tc>
        <w:tc>
          <w:tcPr>
            <w:tcW w:type="dxa" w:w="3784"/>
          </w:tcPr>
          <w:p>
            <w:pPr>
              <w:spacing w:before="20" w:after="20"/>
            </w:pPr>
            <w:r/>
            <w:r>
              <w:rPr>
                <w:rFonts w:ascii="Verdana" w:hAnsi="Verdana"/>
                <w:b w:val="0"/>
                <w:sz w:val="16"/>
              </w:rPr>
              <w:t>Intensidad de la precipitación, tamaño del elemento de precipitación</w:t>
            </w:r>
          </w:p>
        </w:tc>
        <w:tc>
          <w:tcPr>
            <w:tcW w:type="dxa" w:w="3784"/>
          </w:tcPr>
          <w:p>
            <w:pPr>
              <w:spacing w:before="20" w:after="20"/>
            </w:pPr>
            <w:r/>
            <w:r>
              <w:rPr>
                <w:rFonts w:ascii="Verdana" w:hAnsi="Verdana"/>
                <w:b w:val="0"/>
                <w:sz w:val="16"/>
              </w:rPr>
              <w:t xml:space="preserve"> </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-10 (minutos)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3 02 076</w:t>
            </w:r>
          </w:p>
        </w:tc>
        <w:tc>
          <w:tcPr>
            <w:tcW w:type="dxa" w:w="3784"/>
          </w:tcPr>
          <w:p>
            <w:pPr>
              <w:spacing w:before="20" w:after="20"/>
            </w:pPr>
            <w:r/>
            <w:r>
              <w:rPr>
                <w:rFonts w:ascii="Verdana" w:hAnsi="Verdana"/>
                <w:b w:val="0"/>
                <w:sz w:val="16"/>
              </w:rPr>
              <w:t>Precipitación, oscurecimiento y otros fenómenos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3 02 071</w:t>
            </w:r>
          </w:p>
        </w:tc>
        <w:tc>
          <w:tcPr>
            <w:tcW w:type="dxa" w:w="3784"/>
          </w:tcPr>
          <w:p>
            <w:pPr>
              <w:spacing w:before="20" w:after="20"/>
            </w:pPr>
            <w:r/>
            <w:r>
              <w:rPr>
                <w:rFonts w:ascii="Verdana" w:hAnsi="Verdana"/>
                <w:b w:val="0"/>
                <w:sz w:val="16"/>
              </w:rPr>
              <w:t>Datos del viento en un período de una 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3 02 077</w:t>
            </w:r>
          </w:p>
        </w:tc>
        <w:tc>
          <w:tcPr>
            <w:tcW w:type="dxa" w:w="3784"/>
          </w:tcPr>
          <w:p>
            <w:pPr>
              <w:spacing w:before="20" w:after="20"/>
            </w:pPr>
            <w:r/>
            <w:r>
              <w:rPr>
                <w:rFonts w:ascii="Verdana" w:hAnsi="Verdana"/>
                <w:b w:val="0"/>
                <w:sz w:val="16"/>
              </w:rPr>
              <w:t>Datos de temperatura extrema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Altura del sensor sobre la superficie del agua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3 02 079</w:t>
            </w:r>
          </w:p>
        </w:tc>
        <w:tc>
          <w:tcPr>
            <w:tcW w:type="dxa" w:w="3784"/>
          </w:tcPr>
          <w:p>
            <w:pPr>
              <w:spacing w:before="20" w:after="20"/>
            </w:pPr>
            <w:r/>
            <w:r>
              <w:rPr>
                <w:rFonts w:ascii="Verdana" w:hAnsi="Verdana"/>
                <w:b w:val="0"/>
                <w:sz w:val="16"/>
              </w:rPr>
              <w:t>Medición de la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3 02 080</w:t>
            </w:r>
          </w:p>
        </w:tc>
        <w:tc>
          <w:tcPr>
            <w:tcW w:type="dxa" w:w="3784"/>
          </w:tcPr>
          <w:p>
            <w:pPr>
              <w:spacing w:before="20" w:after="20"/>
            </w:pPr>
            <w:r/>
            <w:r>
              <w:rPr>
                <w:rFonts w:ascii="Verdana" w:hAnsi="Verdana"/>
                <w:b w:val="0"/>
                <w:sz w:val="16"/>
              </w:rPr>
              <w:t>Medición de la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3 02 081</w:t>
            </w:r>
          </w:p>
        </w:tc>
        <w:tc>
          <w:tcPr>
            <w:tcW w:type="dxa" w:w="3784"/>
          </w:tcPr>
          <w:p>
            <w:pPr>
              <w:spacing w:before="20" w:after="20"/>
            </w:pPr>
            <w:r/>
            <w:r>
              <w:rPr>
                <w:rFonts w:ascii="Verdana" w:hAnsi="Verdana"/>
                <w:b w:val="0"/>
                <w:sz w:val="16"/>
              </w:rPr>
              <w:t>Datos de 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3 02 082</w:t>
            </w:r>
          </w:p>
        </w:tc>
        <w:tc>
          <w:tcPr>
            <w:tcW w:type="dxa" w:w="3784"/>
          </w:tcPr>
          <w:p>
            <w:pPr>
              <w:spacing w:before="20" w:after="20"/>
            </w:pPr>
            <w:r/>
            <w:r>
              <w:rPr>
                <w:rFonts w:ascii="Verdana" w:hAnsi="Verdana"/>
                <w:b w:val="0"/>
                <w:sz w:val="16"/>
              </w:rPr>
              <w:t>Datos de radiación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-10 (minutos)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0 13 059</w:t>
            </w:r>
          </w:p>
        </w:tc>
        <w:tc>
          <w:tcPr>
            <w:tcW w:type="dxa" w:w="3784"/>
          </w:tcPr>
          <w:p>
            <w:pPr>
              <w:spacing w:before="20" w:after="20"/>
            </w:pPr>
            <w:r/>
            <w:r>
              <w:rPr>
                <w:rFonts w:ascii="Verdana" w:hAnsi="Verdana"/>
                <w:b w:val="0"/>
                <w:sz w:val="16"/>
              </w:rPr>
              <w:t>Número de relámpagos (tormenta)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3 02 083</w:t>
            </w:r>
          </w:p>
        </w:tc>
        <w:tc>
          <w:tcPr>
            <w:tcW w:type="dxa" w:w="3784"/>
          </w:tcPr>
          <w:p>
            <w:pPr>
              <w:spacing w:before="20" w:after="20"/>
            </w:pPr>
            <w:r/>
            <w:r>
              <w:rPr>
                <w:rFonts w:ascii="Verdana" w:hAnsi="Verdana"/>
                <w:b w:val="0"/>
                <w:sz w:val="16"/>
              </w:rPr>
              <w:t>Estadísticas de primer orden de P, W, T,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Información sobre la calidad (datos 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0 33 006</w:t>
            </w:r>
          </w:p>
        </w:tc>
        <w:tc>
          <w:tcPr>
            <w:tcW w:type="dxa" w:w="3784"/>
          </w:tcPr>
          <w:p>
            <w:pPr>
              <w:spacing w:before="20" w:after="20"/>
            </w:pPr>
            <w:r/>
            <w:r>
              <w:rPr>
                <w:rFonts w:ascii="Verdana" w:hAnsi="Verdana"/>
                <w:b w:val="0"/>
                <w:sz w:val="16"/>
              </w:rPr>
              <w:t>Información interna sobre el estado de la medición (EMA)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07 092 (Modelo BUFR para observaciones de superficie en períodos de -n minutos)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 de bloque y de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2 08 040</w:t>
            </w:r>
          </w:p>
        </w:tc>
        <w:tc>
          <w:tcPr>
            <w:tcW w:type="dxa" w:w="3784"/>
          </w:tcPr>
          <w:p>
            <w:pPr>
              <w:spacing w:before="20" w:after="20"/>
            </w:pPr>
            <w:r/>
            <w:r>
              <w:rPr>
                <w:rFonts w:ascii="Verdana" w:hAnsi="Verdana"/>
                <w:b w:val="0"/>
                <w:sz w:val="16"/>
              </w:rPr>
              <w:t>Cambio de anchura del campo IA5 CCITT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Nombre completo de la estación o emplazamiento</w:t>
            </w:r>
          </w:p>
        </w:tc>
        <w:tc>
          <w:tcPr>
            <w:tcW w:type="dxa" w:w="3784"/>
          </w:tcPr>
          <w:p>
            <w:pPr>
              <w:spacing w:before="20" w:after="20"/>
            </w:pPr>
            <w:r/>
            <w:r>
              <w:rPr>
                <w:rFonts w:ascii="Verdana" w:hAnsi="Verdana"/>
                <w:b w:val="0"/>
                <w:sz w:val="16"/>
              </w:rPr>
              <w:t>40 caracteres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2 08 000</w:t>
            </w:r>
          </w:p>
        </w:tc>
        <w:tc>
          <w:tcPr>
            <w:tcW w:type="dxa" w:w="3784"/>
          </w:tcPr>
          <w:p>
            <w:pPr>
              <w:spacing w:before="20" w:after="20"/>
            </w:pPr>
            <w:r/>
            <w:r>
              <w:rPr>
                <w:rFonts w:ascii="Verdana" w:hAnsi="Verdana"/>
                <w:b w:val="0"/>
                <w:sz w:val="16"/>
              </w:rPr>
              <w:t>Cambio de anchura del campo IA5 CCITT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La identificación de la hora indica el final del período de -n 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0 01 023</w:t>
            </w:r>
          </w:p>
        </w:tc>
        <w:tc>
          <w:tcPr>
            <w:tcW w:type="dxa" w:w="3784"/>
          </w:tcPr>
          <w:p>
            <w:pPr>
              <w:spacing w:before="20" w:after="20"/>
            </w:pPr>
            <w:r/>
            <w:r>
              <w:rPr>
                <w:rFonts w:ascii="Verdana" w:hAnsi="Verdana"/>
                <w:b w:val="0"/>
                <w:sz w:val="16"/>
              </w:rPr>
              <w:t>Número de secuencia de la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1 08 000</w:t>
            </w:r>
          </w:p>
        </w:tc>
        <w:tc>
          <w:tcPr>
            <w:tcW w:type="dxa" w:w="3784"/>
          </w:tcPr>
          <w:p>
            <w:pPr>
              <w:spacing w:before="20" w:after="20"/>
            </w:pPr>
            <w:r/>
            <w:r>
              <w:rPr>
                <w:rFonts w:ascii="Verdana" w:hAnsi="Verdana"/>
                <w:b w:val="0"/>
                <w:sz w:val="16"/>
              </w:rPr>
              <w:t>Repetición diferida de 8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Valor medido de la presión del aire en el emplazamiento del sensor y a la altura del 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t>Nivel estándar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Repetición diferida de 15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Calificador de superficie (datos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t>Información obligatoria (suponiendo que haya un sensor de humedad instalado), anchura de datos 11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0 13 009</w:t>
            </w:r>
          </w:p>
        </w:tc>
        <w:tc>
          <w:tcPr>
            <w:tcW w:type="dxa" w:w="3784"/>
          </w:tcPr>
          <w:p>
            <w:pPr>
              <w:spacing w:before="20" w:after="20"/>
            </w:pPr>
            <w:r/>
            <w:r>
              <w:rPr>
                <w:rFonts w:ascii="Verdana" w:hAnsi="Verdana"/>
                <w:b w:val="0"/>
                <w:sz w:val="16"/>
              </w:rPr>
              <w:t>Humedad relativa ()</w:t>
            </w:r>
          </w:p>
        </w:tc>
        <w:tc>
          <w:tcPr>
            <w:tcW w:type="dxa" w:w="3784"/>
          </w:tcPr>
          <w:p>
            <w:pPr>
              <w:spacing w:before="20" w:after="20"/>
            </w:pPr>
            <w:r/>
            <w:r>
              <w:rPr>
                <w:rFonts w:ascii="Verdana" w:hAnsi="Verdana"/>
                <w:b w:val="0"/>
                <w:sz w:val="16"/>
              </w:rPr>
              <w:t>Valor original medido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Calificador de superficie (temperatura de datos)</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Repetición diferida de 7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terrestre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Temperatura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0 13 111</w:t>
            </w:r>
          </w:p>
        </w:tc>
        <w:tc>
          <w:tcPr>
            <w:tcW w:type="dxa" w:w="3784"/>
          </w:tcPr>
          <w:p>
            <w:pPr>
              <w:spacing w:before="20" w:after="20"/>
            </w:pPr>
            <w:r/>
            <w:r>
              <w:rPr>
                <w:rFonts w:ascii="Verdana" w:hAnsi="Verdana"/>
                <w:b w:val="0"/>
                <w:sz w:val="16"/>
              </w:rPr>
              <w:t>Humedad del suelo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terrestre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0 33 041</w:t>
            </w:r>
          </w:p>
        </w:tc>
        <w:tc>
          <w:tcPr>
            <w:tcW w:type="dxa" w:w="3784"/>
          </w:tcPr>
          <w:p>
            <w:pPr>
              <w:spacing w:before="20" w:after="20"/>
            </w:pPr>
            <w:r/>
            <w:r>
              <w:rPr>
                <w:rFonts w:ascii="Verdana" w:hAnsi="Verdana"/>
                <w:b w:val="0"/>
                <w:sz w:val="16"/>
              </w:rPr>
              <w:t>Atributo del valor siguiente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Repetición diferida de 13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Cobertura de nubes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Repetición diferida de 7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Nubosidad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Altura de la base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Estado del suelo (con o sin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Espesor total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Tiempo presente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Precipitación total/equivalente total en agua</w:t>
            </w:r>
          </w:p>
        </w:tc>
        <w:tc>
          <w:tcPr>
            <w:tcW w:type="dxa" w:w="3784"/>
          </w:tcPr>
          <w:p>
            <w:pPr>
              <w:spacing w:before="20" w:after="20"/>
            </w:pPr>
            <w:r/>
            <w:r>
              <w:rPr>
                <w:rFonts w:ascii="Verdana" w:hAnsi="Verdana"/>
                <w:b w:val="0"/>
                <w:sz w:val="16"/>
              </w:rPr>
              <w:t>Nieve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Repetición diferida de 15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 promediada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Dirección máxima de las ráfagas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 las ráfagas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–n minutos (por defecto n=10)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0 14 031</w:t>
            </w:r>
          </w:p>
        </w:tc>
        <w:tc>
          <w:tcPr>
            <w:tcW w:type="dxa" w:w="3784"/>
          </w:tcPr>
          <w:p>
            <w:pPr>
              <w:spacing w:before="20" w:after="20"/>
            </w:pPr>
            <w:r/>
            <w:r>
              <w:rPr>
                <w:rFonts w:ascii="Verdana" w:hAnsi="Verdana"/>
                <w:b w:val="0"/>
                <w:sz w:val="16"/>
              </w:rPr>
              <w:t>Insolación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Repetición diferida de 10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Abierto o cerrado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–n minutos (por defecto n =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Radiación de onda larga integrada en un período determinado</w:t>
            </w:r>
          </w:p>
        </w:tc>
        <w:tc>
          <w:tcPr>
            <w:tcW w:type="dxa" w:w="3784"/>
          </w:tcPr>
          <w:p>
            <w:pPr>
              <w:spacing w:before="20" w:after="20"/>
            </w:pPr>
            <w:r/>
            <w:r>
              <w:rPr>
                <w:rFonts w:ascii="Verdana" w:hAnsi="Verdana"/>
                <w:b w:val="0"/>
                <w:sz w:val="16"/>
              </w:rPr>
              <w:t>Radiación de onda larga ascendente| De acuerdo con la Tabla B de BUFR, en la Clase 14, nota 2: valores negativos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Radiación de onda larga integrada en un período determinado</w:t>
            </w:r>
          </w:p>
        </w:tc>
        <w:tc>
          <w:tcPr>
            <w:tcW w:type="dxa" w:w="3784"/>
          </w:tcPr>
          <w:p>
            <w:pPr>
              <w:spacing w:before="20" w:after="20"/>
            </w:pPr>
            <w:r/>
            <w:r>
              <w:rPr>
                <w:rFonts w:ascii="Verdana" w:hAnsi="Verdana"/>
                <w:b w:val="0"/>
                <w:sz w:val="16"/>
              </w:rPr>
              <w:t>Radiación de onda larga descendente |De acuerdo con la Tabla B de BUFR, en la Clase 14, nota 1: valores positivos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0 14 004</w:t>
            </w:r>
          </w:p>
        </w:tc>
        <w:tc>
          <w:tcPr>
            <w:tcW w:type="dxa" w:w="3784"/>
          </w:tcPr>
          <w:p>
            <w:pPr>
              <w:spacing w:before="20" w:after="20"/>
            </w:pPr>
            <w:r/>
            <w:r>
              <w:rPr>
                <w:rFonts w:ascii="Verdana" w:hAnsi="Verdana"/>
                <w:b w:val="0"/>
                <w:sz w:val="16"/>
              </w:rPr>
              <w:t>Radiación de onda corta integrada en un período determinado</w:t>
            </w:r>
          </w:p>
        </w:tc>
        <w:tc>
          <w:tcPr>
            <w:tcW w:type="dxa" w:w="3784"/>
          </w:tcPr>
          <w:p>
            <w:pPr>
              <w:spacing w:before="20" w:after="20"/>
            </w:pPr>
            <w:r/>
            <w:r>
              <w:rPr>
                <w:rFonts w:ascii="Verdana" w:hAnsi="Verdana"/>
                <w:b w:val="0"/>
                <w:sz w:val="16"/>
              </w:rPr>
              <w:t>Radiación de onda larga ascendente |De acuerdo con la Tabla B de BUFR, en la Clase 14, nota 2: valores negativos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0 14 028</w:t>
            </w:r>
          </w:p>
        </w:tc>
        <w:tc>
          <w:tcPr>
            <w:tcW w:type="dxa" w:w="3784"/>
          </w:tcPr>
          <w:p>
            <w:pPr>
              <w:spacing w:before="20" w:after="20"/>
            </w:pPr>
            <w:r/>
            <w:r>
              <w:rPr>
                <w:rFonts w:ascii="Verdana" w:hAnsi="Verdana"/>
                <w:b w:val="0"/>
                <w:sz w:val="16"/>
              </w:rPr>
              <w:t>Radiación solar global (gran exactitud) integrada en un período determinado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0 14 029</w:t>
            </w:r>
          </w:p>
        </w:tc>
        <w:tc>
          <w:tcPr>
            <w:tcW w:type="dxa" w:w="3784"/>
          </w:tcPr>
          <w:p>
            <w:pPr>
              <w:spacing w:before="20" w:after="20"/>
            </w:pPr>
            <w:r/>
            <w:r>
              <w:rPr>
                <w:rFonts w:ascii="Verdana" w:hAnsi="Verdana"/>
                <w:b w:val="0"/>
                <w:sz w:val="16"/>
              </w:rPr>
              <w:t>Radiación solar difusa (gran exactitud) integrada en un período determinado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0 14 030</w:t>
            </w:r>
          </w:p>
        </w:tc>
        <w:tc>
          <w:tcPr>
            <w:tcW w:type="dxa" w:w="3784"/>
          </w:tcPr>
          <w:p>
            <w:pPr>
              <w:spacing w:before="20" w:after="20"/>
            </w:pPr>
            <w:r/>
            <w:r>
              <w:rPr>
                <w:rFonts w:ascii="Verdana" w:hAnsi="Verdana"/>
                <w:b w:val="0"/>
                <w:sz w:val="16"/>
              </w:rPr>
              <w:t>Radiación solar directa (gran exactitud) integrada en un período determinado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Repetición diferida de 13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 –n minutos (por defecto n =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0 02 071</w:t>
            </w:r>
          </w:p>
        </w:tc>
        <w:tc>
          <w:tcPr>
            <w:tcW w:type="dxa" w:w="3784"/>
          </w:tcPr>
          <w:p>
            <w:pPr>
              <w:spacing w:before="20" w:after="20"/>
            </w:pPr>
            <w:r/>
            <w:r>
              <w:rPr>
                <w:rFonts w:ascii="Verdana" w:hAnsi="Verdana"/>
                <w:b w:val="0"/>
                <w:sz w:val="16"/>
              </w:rPr>
              <w:t>Longitud de onda espectrográfica</w:t>
            </w:r>
          </w:p>
        </w:tc>
        <w:tc>
          <w:tcPr>
            <w:tcW w:type="dxa" w:w="3784"/>
          </w:tcPr>
          <w:p>
            <w:pPr>
              <w:spacing w:before="20" w:after="20"/>
            </w:pPr>
            <w:r/>
            <w:r>
              <w:rPr>
                <w:rFonts w:ascii="Verdana" w:hAnsi="Verdana"/>
                <w:b w:val="0"/>
                <w:sz w:val="16"/>
              </w:rPr>
              <w:t>UV-A: 315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0 02 072</w:t>
            </w:r>
          </w:p>
        </w:tc>
        <w:tc>
          <w:tcPr>
            <w:tcW w:type="dxa" w:w="3784"/>
          </w:tcPr>
          <w:p>
            <w:pPr>
              <w:spacing w:before="20" w:after="20"/>
            </w:pPr>
            <w:r/>
            <w:r>
              <w:rPr>
                <w:rFonts w:ascii="Verdana" w:hAnsi="Verdana"/>
                <w:b w:val="0"/>
                <w:sz w:val="16"/>
              </w:rPr>
              <w:t>Anchura espectrográfica</w:t>
            </w:r>
          </w:p>
        </w:tc>
        <w:tc>
          <w:tcPr>
            <w:tcW w:type="dxa" w:w="3784"/>
          </w:tcPr>
          <w:p>
            <w:pPr>
              <w:spacing w:before="20" w:after="20"/>
            </w:pPr>
            <w:r/>
            <w:r>
              <w:rPr>
                <w:rFonts w:ascii="Verdana" w:hAnsi="Verdana"/>
                <w:b w:val="0"/>
                <w:sz w:val="16"/>
              </w:rPr>
              <w:t>UV-A: 85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0 14 072</w:t>
            </w:r>
          </w:p>
        </w:tc>
        <w:tc>
          <w:tcPr>
            <w:tcW w:type="dxa" w:w="3784"/>
          </w:tcPr>
          <w:p>
            <w:pPr>
              <w:spacing w:before="20" w:after="20"/>
            </w:pPr>
            <w:r/>
            <w:r>
              <w:rPr>
                <w:rFonts w:ascii="Verdana" w:hAnsi="Verdana"/>
                <w:b w:val="0"/>
                <w:sz w:val="16"/>
              </w:rPr>
              <w:t>Irradiación UV mundial</w:t>
            </w:r>
          </w:p>
        </w:tc>
        <w:tc>
          <w:tcPr>
            <w:tcW w:type="dxa" w:w="3784"/>
          </w:tcPr>
          <w:p>
            <w:pPr>
              <w:spacing w:before="20" w:after="20"/>
            </w:pPr>
            <w:r/>
            <w:r>
              <w:rPr>
                <w:rFonts w:ascii="Verdana" w:hAnsi="Verdana"/>
                <w:b w:val="0"/>
                <w:sz w:val="16"/>
              </w:rPr>
              <w:t>Integrada en un período especificado |Irradiación UV-A |De acuerdo con la Tabla B de BUFR, en la Clase 14, nota 8 (ISO 21348: intervalo de longitud de onda UV- A 315 ≤ λ ≤400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0 02 071</w:t>
            </w:r>
          </w:p>
        </w:tc>
        <w:tc>
          <w:tcPr>
            <w:tcW w:type="dxa" w:w="3784"/>
          </w:tcPr>
          <w:p>
            <w:pPr>
              <w:spacing w:before="20" w:after="20"/>
            </w:pPr>
            <w:r/>
            <w:r>
              <w:rPr>
                <w:rFonts w:ascii="Verdana" w:hAnsi="Verdana"/>
                <w:b w:val="0"/>
                <w:sz w:val="16"/>
              </w:rPr>
              <w:t>Longitud de onda espectrográfica</w:t>
            </w:r>
          </w:p>
        </w:tc>
        <w:tc>
          <w:tcPr>
            <w:tcW w:type="dxa" w:w="3784"/>
          </w:tcPr>
          <w:p>
            <w:pPr>
              <w:spacing w:before="20" w:after="20"/>
            </w:pPr>
            <w:r/>
            <w:r>
              <w:rPr>
                <w:rFonts w:ascii="Verdana" w:hAnsi="Verdana"/>
                <w:b w:val="0"/>
                <w:sz w:val="16"/>
              </w:rPr>
              <w:t>UV-B: 280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0 02 072</w:t>
            </w:r>
          </w:p>
        </w:tc>
        <w:tc>
          <w:tcPr>
            <w:tcW w:type="dxa" w:w="3784"/>
          </w:tcPr>
          <w:p>
            <w:pPr>
              <w:spacing w:before="20" w:after="20"/>
            </w:pPr>
            <w:r/>
            <w:r>
              <w:rPr>
                <w:rFonts w:ascii="Verdana" w:hAnsi="Verdana"/>
                <w:b w:val="0"/>
                <w:sz w:val="16"/>
              </w:rPr>
              <w:t>Anchura espectrográfica</w:t>
            </w:r>
          </w:p>
        </w:tc>
        <w:tc>
          <w:tcPr>
            <w:tcW w:type="dxa" w:w="3784"/>
          </w:tcPr>
          <w:p>
            <w:pPr>
              <w:spacing w:before="20" w:after="20"/>
            </w:pPr>
            <w:r/>
            <w:r>
              <w:rPr>
                <w:rFonts w:ascii="Verdana" w:hAnsi="Verdana"/>
                <w:b w:val="0"/>
                <w:sz w:val="16"/>
              </w:rPr>
              <w:t>UV-B: 35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Significación del campo asociado</w:t>
            </w:r>
          </w:p>
        </w:tc>
        <w:tc>
          <w:tcPr>
            <w:tcW w:type="dxa" w:w="3784"/>
          </w:tcPr>
          <w:p>
            <w:pPr>
              <w:spacing w:before="20" w:after="20"/>
            </w:pPr>
            <w:r/>
            <w:r>
              <w:rPr>
                <w:rFonts w:ascii="Verdana" w:hAnsi="Verdana"/>
                <w:b w:val="0"/>
                <w:sz w:val="16"/>
              </w:rPr>
              <w:t>Banderín de calidad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0 14 072</w:t>
            </w:r>
          </w:p>
        </w:tc>
        <w:tc>
          <w:tcPr>
            <w:tcW w:type="dxa" w:w="3784"/>
          </w:tcPr>
          <w:p>
            <w:pPr>
              <w:spacing w:before="20" w:after="20"/>
            </w:pPr>
            <w:r/>
            <w:r>
              <w:rPr>
                <w:rFonts w:ascii="Verdana" w:hAnsi="Verdana"/>
                <w:b w:val="0"/>
                <w:sz w:val="16"/>
              </w:rPr>
              <w:t>Irradiación UV mundial</w:t>
            </w:r>
          </w:p>
        </w:tc>
        <w:tc>
          <w:tcPr>
            <w:tcW w:type="dxa" w:w="3784"/>
          </w:tcPr>
          <w:p>
            <w:pPr>
              <w:spacing w:before="20" w:after="20"/>
            </w:pPr>
            <w:r/>
            <w:r>
              <w:rPr>
                <w:rFonts w:ascii="Verdana" w:hAnsi="Verdana"/>
                <w:b w:val="0"/>
                <w:sz w:val="16"/>
              </w:rPr>
              <w:t>Integrada en un período especificado | Irradiación UV-B | De acuerdo con la Tabla B de BUFR, en la Clase 14, nota 8 (ISO 21348 intervalo de longitud de onda UV- B 280 ≤ λ ≤ 315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Adición de campo asociado</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bl>
    <w:p/>
    <w:p>
      <w:r>
        <w:rPr>
          <w:rFonts w:ascii="Verdana" w:hAnsi="Verdana"/>
          <w:b/>
          <w:sz w:val="18"/>
        </w:rPr>
        <w:t>3 07 096 (Secuencia para la representación de datos SYNOP con información suplementaria sobre observaciones en lapsos de una hora)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Identificación nacional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Calificador de superficie (datos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3 01 091</w:t>
            </w:r>
          </w:p>
        </w:tc>
        <w:tc>
          <w:tcPr>
            <w:tcW w:type="dxa" w:w="3784"/>
          </w:tcPr>
          <w:p>
            <w:pPr>
              <w:spacing w:before="20" w:after="20"/>
            </w:pPr>
            <w:r/>
            <w:r>
              <w:rPr>
                <w:rFonts w:ascii="Verdana" w:hAnsi="Verdana"/>
                <w:b w:val="0"/>
                <w:sz w:val="16"/>
              </w:rPr>
              <w:t>Instrumentos en la estación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3 02 084</w:t>
            </w:r>
          </w:p>
        </w:tc>
        <w:tc>
          <w:tcPr>
            <w:tcW w:type="dxa" w:w="3784"/>
          </w:tcPr>
          <w:p>
            <w:pPr>
              <w:spacing w:before="20" w:after="20"/>
            </w:pPr>
            <w:r/>
            <w:r>
              <w:rPr>
                <w:rFonts w:ascii="Verdana" w:hAnsi="Verdana"/>
                <w:b w:val="0"/>
                <w:sz w:val="16"/>
              </w:rPr>
              <w:t>Datos “instantáneos” de la secuencia 3 07 096</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3 02 085</w:t>
            </w:r>
          </w:p>
        </w:tc>
        <w:tc>
          <w:tcPr>
            <w:tcW w:type="dxa" w:w="3784"/>
          </w:tcPr>
          <w:p>
            <w:pPr>
              <w:spacing w:before="20" w:after="20"/>
            </w:pPr>
            <w:r/>
            <w:r>
              <w:rPr>
                <w:rFonts w:ascii="Verdana" w:hAnsi="Verdana"/>
                <w:b w:val="0"/>
                <w:sz w:val="16"/>
              </w:rPr>
              <w:t>Datos “de período” de la secuencia 3 07 096</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Información sobre la calidad (datos 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0 33 006</w:t>
            </w:r>
          </w:p>
        </w:tc>
        <w:tc>
          <w:tcPr>
            <w:tcW w:type="dxa" w:w="3784"/>
          </w:tcPr>
          <w:p>
            <w:pPr>
              <w:spacing w:before="20" w:after="20"/>
            </w:pPr>
            <w:r/>
            <w:r>
              <w:rPr>
                <w:rFonts w:ascii="Verdana" w:hAnsi="Verdana"/>
                <w:b w:val="0"/>
                <w:sz w:val="16"/>
              </w:rPr>
              <w:t>Información interna sobre el estado de la medición (EMA)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07 101 (Observación de la nieve)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Identificación nacional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Nombre completo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0 02 177</w:t>
            </w:r>
          </w:p>
        </w:tc>
        <w:tc>
          <w:tcPr>
            <w:tcW w:type="dxa" w:w="3784"/>
          </w:tcPr>
          <w:p>
            <w:pPr>
              <w:spacing w:before="20" w:after="20"/>
            </w:pPr>
            <w:r/>
            <w:r>
              <w:rPr>
                <w:rFonts w:ascii="Verdana" w:hAnsi="Verdana"/>
                <w:b w:val="0"/>
                <w:sz w:val="16"/>
              </w:rPr>
              <w:t>Método de medición del espesor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Estado del suelo (con o sin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Espesor total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07 102 (Información meteorológica sobre la carretera)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Identificación de la estación nacional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Nombre abreviado de la estación o emplazamiento</w:t>
            </w:r>
          </w:p>
        </w:tc>
        <w:tc>
          <w:tcPr>
            <w:tcW w:type="dxa" w:w="3784"/>
          </w:tcPr>
          <w:p>
            <w:pPr>
              <w:spacing w:before="20" w:after="20"/>
            </w:pPr>
            <w:r/>
            <w:r>
              <w:rPr>
                <w:rFonts w:ascii="Verdana" w:hAnsi="Verdana"/>
                <w:b w:val="0"/>
                <w:sz w:val="16"/>
              </w:rPr>
              <w:t>Para identificación del emplazamiento de vigilancia meteorológica de la carretera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0 01 104</w:t>
            </w:r>
          </w:p>
        </w:tc>
        <w:tc>
          <w:tcPr>
            <w:tcW w:type="dxa" w:w="3784"/>
          </w:tcPr>
          <w:p>
            <w:pPr>
              <w:spacing w:before="20" w:after="20"/>
            </w:pPr>
            <w:r/>
            <w:r>
              <w:rPr>
                <w:rFonts w:ascii="Verdana" w:hAnsi="Verdana"/>
                <w:b w:val="0"/>
                <w:sz w:val="16"/>
              </w:rPr>
              <w:t>Identificador del Estado/estado federal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0 01 105</w:t>
            </w:r>
          </w:p>
        </w:tc>
        <w:tc>
          <w:tcPr>
            <w:tcW w:type="dxa" w:w="3784"/>
          </w:tcPr>
          <w:p>
            <w:pPr>
              <w:spacing w:before="20" w:after="20"/>
            </w:pPr>
            <w:r/>
            <w:r>
              <w:rPr>
                <w:rFonts w:ascii="Verdana" w:hAnsi="Verdana"/>
                <w:b w:val="0"/>
                <w:sz w:val="16"/>
              </w:rPr>
              <w:t>Denominador de la autopista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0 01 106</w:t>
            </w:r>
          </w:p>
        </w:tc>
        <w:tc>
          <w:tcPr>
            <w:tcW w:type="dxa" w:w="3784"/>
          </w:tcPr>
          <w:p>
            <w:pPr>
              <w:spacing w:before="20" w:after="20"/>
            </w:pPr>
            <w:r/>
            <w:r>
              <w:rPr>
                <w:rFonts w:ascii="Verdana" w:hAnsi="Verdana"/>
                <w:b w:val="0"/>
                <w:sz w:val="16"/>
              </w:rPr>
              <w:t>Lugar a lo largo de la autopista indicado por marcadores de posición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0 03 017</w:t>
            </w:r>
          </w:p>
        </w:tc>
        <w:tc>
          <w:tcPr>
            <w:tcW w:type="dxa" w:w="3784"/>
          </w:tcPr>
          <w:p>
            <w:pPr>
              <w:spacing w:before="20" w:after="20"/>
            </w:pPr>
            <w:r/>
            <w:r>
              <w:rPr>
                <w:rFonts w:ascii="Verdana" w:hAnsi="Verdana"/>
                <w:b w:val="0"/>
                <w:sz w:val="16"/>
              </w:rPr>
              <w:t>Tipo ampliado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0 03 018</w:t>
            </w:r>
          </w:p>
        </w:tc>
        <w:tc>
          <w:tcPr>
            <w:tcW w:type="dxa" w:w="3784"/>
          </w:tcPr>
          <w:p>
            <w:pPr>
              <w:spacing w:before="20" w:after="20"/>
            </w:pPr>
            <w:r/>
            <w:r>
              <w:rPr>
                <w:rFonts w:ascii="Verdana" w:hAnsi="Verdana"/>
                <w:b w:val="0"/>
                <w:sz w:val="16"/>
              </w:rPr>
              <w:t>Tipo de carretera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0 03 019</w:t>
            </w:r>
          </w:p>
        </w:tc>
        <w:tc>
          <w:tcPr>
            <w:tcW w:type="dxa" w:w="3784"/>
          </w:tcPr>
          <w:p>
            <w:pPr>
              <w:spacing w:before="20" w:after="20"/>
            </w:pPr>
            <w:r/>
            <w:r>
              <w:rPr>
                <w:rFonts w:ascii="Verdana" w:hAnsi="Verdana"/>
                <w:b w:val="0"/>
                <w:sz w:val="16"/>
              </w:rPr>
              <w:t>Tipo de construcción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Visibilidad horizontal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1 09 000</w:t>
            </w:r>
          </w:p>
        </w:tc>
        <w:tc>
          <w:tcPr>
            <w:tcW w:type="dxa" w:w="3784"/>
          </w:tcPr>
          <w:p>
            <w:pPr>
              <w:spacing w:before="20" w:after="20"/>
            </w:pPr>
            <w:r/>
            <w:r>
              <w:rPr>
                <w:rFonts w:ascii="Verdana" w:hAnsi="Verdana"/>
                <w:b w:val="0"/>
                <w:sz w:val="16"/>
              </w:rPr>
              <w:t>Repetición diferida de 9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0 03 016</w:t>
            </w:r>
          </w:p>
        </w:tc>
        <w:tc>
          <w:tcPr>
            <w:tcW w:type="dxa" w:w="3784"/>
          </w:tcPr>
          <w:p>
            <w:pPr>
              <w:spacing w:before="20" w:after="20"/>
            </w:pPr>
            <w:r/>
            <w:r>
              <w:rPr>
                <w:rFonts w:ascii="Verdana" w:hAnsi="Verdana"/>
                <w:b w:val="0"/>
                <w:sz w:val="16"/>
              </w:rPr>
              <w:t>Posición de los sensores de la carretera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17: En cada posición de los sensores de la carretera se mide: – la temperatura de la superficie de la carretera; – la temperatura de la subsuperficie de la carretera; – el espesor de la lámina de agua; – la condición de la superficie de la carretera.</w:t>
            </w:r>
          </w:p>
        </w:tc>
      </w:tr>
      <w:tr>
        <w:trPr>
          <w:cantSplit/>
        </w:trPr>
        <w:tc>
          <w:tcPr>
            <w:tcW w:type="dxa" w:w="3784"/>
          </w:tcPr>
          <w:p>
            <w:pPr>
              <w:spacing w:before="20" w:after="20"/>
            </w:pPr>
            <w:r/>
            <w:r>
              <w:rPr>
                <w:rFonts w:ascii="Verdana" w:hAnsi="Verdana"/>
                <w:b w:val="0"/>
                <w:sz w:val="16"/>
              </w:rPr>
              <w:t>0 12 128</w:t>
            </w:r>
          </w:p>
        </w:tc>
        <w:tc>
          <w:tcPr>
            <w:tcW w:type="dxa" w:w="3784"/>
          </w:tcPr>
          <w:p>
            <w:pPr>
              <w:spacing w:before="20" w:after="20"/>
            </w:pPr>
            <w:r/>
            <w:r>
              <w:rPr>
                <w:rFonts w:ascii="Verdana" w:hAnsi="Verdana"/>
                <w:b w:val="0"/>
                <w:sz w:val="16"/>
              </w:rPr>
              <w:t>Temperatura de la superficie de la carretera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Repetición diferida de 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terrestre</w:t>
            </w:r>
          </w:p>
        </w:tc>
        <w:tc>
          <w:tcPr>
            <w:tcW w:type="dxa" w:w="3784"/>
          </w:tcPr>
          <w:p>
            <w:pPr>
              <w:spacing w:before="20" w:after="20"/>
            </w:pPr>
            <w:r/>
            <w:r>
              <w:rPr>
                <w:rFonts w:ascii="Verdana" w:hAnsi="Verdana"/>
                <w:b w:val="0"/>
                <w:sz w:val="16"/>
              </w:rPr>
              <w:t>= 0,30 m en la primera repetición, = p. ej. 0,15 o 0,07 m en la segunda repetición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0 12 129</w:t>
            </w:r>
          </w:p>
        </w:tc>
        <w:tc>
          <w:tcPr>
            <w:tcW w:type="dxa" w:w="3784"/>
          </w:tcPr>
          <w:p>
            <w:pPr>
              <w:spacing w:before="20" w:after="20"/>
            </w:pPr>
            <w:r/>
            <w:r>
              <w:rPr>
                <w:rFonts w:ascii="Verdana" w:hAnsi="Verdana"/>
                <w:b w:val="0"/>
                <w:sz w:val="16"/>
              </w:rPr>
              <w:t>Temperatura de la subsuperficie de la carretera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Profundidad por debajo de la superficie terrestre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0 13 116</w:t>
            </w:r>
          </w:p>
        </w:tc>
        <w:tc>
          <w:tcPr>
            <w:tcW w:type="dxa" w:w="3784"/>
          </w:tcPr>
          <w:p>
            <w:pPr>
              <w:spacing w:before="20" w:after="20"/>
            </w:pPr>
            <w:r/>
            <w:r>
              <w:rPr>
                <w:rFonts w:ascii="Verdana" w:hAnsi="Verdana"/>
                <w:b w:val="0"/>
                <w:sz w:val="16"/>
              </w:rPr>
              <w:t>Espesor de la lámina de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0 20 138</w:t>
            </w:r>
          </w:p>
        </w:tc>
        <w:tc>
          <w:tcPr>
            <w:tcW w:type="dxa" w:w="3784"/>
          </w:tcPr>
          <w:p>
            <w:pPr>
              <w:spacing w:before="20" w:after="20"/>
            </w:pPr>
            <w:r/>
            <w:r>
              <w:rPr>
                <w:rFonts w:ascii="Verdana" w:hAnsi="Verdana"/>
                <w:b w:val="0"/>
                <w:sz w:val="16"/>
              </w:rPr>
              <w:t>Condición de la superficie de la carretera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45: Algunos tipos de estación no tienen capacidad para determinar la condición de la superficie con precisión. Únicamente pueden informar sobre condiciones como “no está seca” o “está helada”. La tabla de cifrado para las condiciones de la superficie de la carretera se ha ajustado en consecuencia.</w:t>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Intensidad del fenómeno</w:t>
            </w:r>
          </w:p>
        </w:tc>
        <w:tc>
          <w:tcPr>
            <w:tcW w:type="dxa" w:w="3784"/>
          </w:tcPr>
          <w:p>
            <w:pPr>
              <w:spacing w:before="20" w:after="20"/>
            </w:pPr>
            <w:r/>
            <w:r>
              <w:rPr>
                <w:rFonts w:ascii="Verdana" w:hAnsi="Verdana"/>
                <w:b w:val="0"/>
                <w:sz w:val="16"/>
              </w:rPr>
              <w:t>Intensidad de la precipitación (débil, moderada, fuerte)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Intensidad de la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74: Para representar la intensidad de la precipitación, el tipo de precipitación y el estado de funcionalidad, se utilizan, respectivamente los descriptores 0 20 024 (tabla de cifrado), 0 20 021 (tabla de banderines) y 0 33 005 (tabla de banderines).</w:t>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Tipo de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74: Para representar la intensidad de la precipitación, el tipo de precipitación y el estado de funcionalidad, se utilizan, respectivamente los descriptores 0 20 024 (tabla de cifrado), 0 20 021 (tabla de banderines) y 0 33 005 (tabla de banderines).</w:t>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Precipitación total/equivalente total en 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 promediado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#NAME?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En 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Dirección máxima del viento (ráfagas)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Velocidad máxima del viento (ráfagas)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Información sobre la calidad (datos 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07 103 (Observación de la nieve, densidad de la nieve, equivalente en agua de la nieve)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Indicador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3 07 101</w:t>
            </w:r>
          </w:p>
        </w:tc>
        <w:tc>
          <w:tcPr>
            <w:tcW w:type="dxa" w:w="3784"/>
          </w:tcPr>
          <w:p>
            <w:pPr>
              <w:spacing w:before="20" w:after="20"/>
            </w:pPr>
            <w:r/>
            <w:r>
              <w:rPr>
                <w:rFonts w:ascii="Verdana" w:hAnsi="Verdana"/>
                <w:b w:val="0"/>
                <w:sz w:val="16"/>
              </w:rPr>
              <w:t>Observación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0 13 117</w:t>
            </w:r>
          </w:p>
        </w:tc>
        <w:tc>
          <w:tcPr>
            <w:tcW w:type="dxa" w:w="3784"/>
          </w:tcPr>
          <w:p>
            <w:pPr>
              <w:spacing w:before="20" w:after="20"/>
            </w:pPr>
            <w:r/>
            <w:r>
              <w:rPr>
                <w:rFonts w:ascii="Verdana" w:hAnsi="Verdana"/>
                <w:b w:val="0"/>
                <w:sz w:val="16"/>
              </w:rPr>
              <w:t>Densidad de la nieve (contenido de agua líquida)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0 03 028</w:t>
            </w:r>
          </w:p>
        </w:tc>
        <w:tc>
          <w:tcPr>
            <w:tcW w:type="dxa" w:w="3784"/>
          </w:tcPr>
          <w:p>
            <w:pPr>
              <w:spacing w:before="20" w:after="20"/>
            </w:pPr>
            <w:r/>
            <w:r>
              <w:rPr>
                <w:rFonts w:ascii="Verdana" w:hAnsi="Verdana"/>
                <w:b w:val="0"/>
                <w:sz w:val="16"/>
              </w:rPr>
              <w:t>Método de medición del equivalente en agua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0 13 163</w:t>
            </w:r>
          </w:p>
        </w:tc>
        <w:tc>
          <w:tcPr>
            <w:tcW w:type="dxa" w:w="3784"/>
          </w:tcPr>
          <w:p>
            <w:pPr>
              <w:spacing w:before="20" w:after="20"/>
            </w:pPr>
            <w:r/>
            <w:r>
              <w:rPr>
                <w:rFonts w:ascii="Verdana" w:hAnsi="Verdana"/>
                <w:b w:val="0"/>
                <w:sz w:val="16"/>
              </w:rPr>
              <w:t>Equivalente en agua de la nieve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07 182 (Secuencia para la representación de informes sinópticos procedentes de estaciones terrestres fijas apropiados para datos SYNOP conforme a las prácticas de notificación de la AR 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Identificación de la estación de superficie, hora, coordenadas horizontales y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Información sobre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Datos sinópticos básicos “instantáneos”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Nubes con bases por debajo del nivel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Dirección de la deriva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Significación vertical (observaciones en superficie)</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Dirección y elevación de las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Estado del suelo, espesor de la nieve, temperatura mínima del suelo</w:t>
            </w:r>
          </w:p>
        </w:tc>
        <w:tc>
          <w:tcPr>
            <w:tcW w:type="dxa" w:w="3784"/>
          </w:tcPr>
          <w:p>
            <w:pPr>
              <w:spacing w:before="20" w:after="20"/>
            </w:pPr>
            <w:r/>
            <w:r>
              <w:rPr>
                <w:rFonts w:ascii="Verdana" w:hAnsi="Verdana"/>
                <w:b w:val="0"/>
                <w:sz w:val="16"/>
              </w:rPr>
              <w:t>12 horas anteriores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0 12 120</w:t>
            </w:r>
          </w:p>
        </w:tc>
        <w:tc>
          <w:tcPr>
            <w:tcW w:type="dxa" w:w="3784"/>
          </w:tcPr>
          <w:p>
            <w:pPr>
              <w:spacing w:before="20" w:after="20"/>
            </w:pPr>
            <w:r/>
            <w:r>
              <w:rPr>
                <w:rFonts w:ascii="Verdana" w:hAnsi="Verdana"/>
                <w:b w:val="0"/>
                <w:sz w:val="16"/>
              </w:rPr>
              <w:t>Temperatura del suelo</w:t>
            </w:r>
          </w:p>
        </w:tc>
        <w:tc>
          <w:tcPr>
            <w:tcW w:type="dxa" w:w="3784"/>
          </w:tcPr>
          <w:p>
            <w:pPr>
              <w:spacing w:before="20" w:after="20"/>
            </w:pPr>
            <w:r/>
            <w:r>
              <w:rPr>
                <w:rFonts w:ascii="Verdana" w:hAnsi="Verdana"/>
                <w:b w:val="0"/>
                <w:sz w:val="16"/>
              </w:rPr>
              <w:t>snT’gT’g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Temperatura mínima del suelo en la noche anterior</w:t>
            </w:r>
          </w:p>
        </w:tc>
        <w:tc>
          <w:tcPr>
            <w:tcW w:type="dxa" w:w="3784"/>
          </w:tcPr>
          <w:p>
            <w:pPr>
              <w:spacing w:before="20" w:after="20"/>
            </w:pPr>
            <w:r/>
            <w:r>
              <w:rPr>
                <w:rFonts w:ascii="Verdana" w:hAnsi="Verdana"/>
                <w:b w:val="0"/>
                <w:sz w:val="16"/>
              </w:rPr>
              <w:t>snTgTg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Datos sinópticos básicos del “período”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Datos de evaporación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Repetir el descriptor siguiente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Datos de radiación (de 1 hora a períodos de 24 horas)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Cambio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Se necesitan algunos descriptores más para reducir el volumen de trabajo con respecto a la base de datos de la estación, por ejemplo para la identificación del estado federal y la identificación de autopista.</w:t>
      </w:r>
    </w:p>
    <w:p>
      <w:r>
        <w:rPr>
          <w:rFonts w:ascii="Verdana" w:hAnsi="Verdana"/>
          <w:i/>
          <w:sz w:val="14"/>
        </w:rPr>
        <w:t>Note 7: Los mensajes BUFR compuestos pueden describirse dentro de la Sección de descripción de datos, según corresponda (por ejemplo: 3 01 041, 3 04 001, 3 04 002, 3 04 003, 3 04 004, 3 04 005, 3 04 006).</w:t>
      </w:r>
    </w:p>
    <w:p>
      <w:r>
        <w:rPr>
          <w:rFonts w:ascii="Verdana" w:hAnsi="Verdana"/>
          <w:i/>
          <w:sz w:val="14"/>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p>
      <w:r>
        <w:rPr>
          <w:rFonts w:ascii="Verdana" w:hAnsi="Verdana"/>
          <w:i/>
          <w:sz w:val="14"/>
        </w:rPr>
        <w:t>Note 15: Los descriptores del 3 03 021 al 3 03 027 no están disponibles en la clave CREX.</w:t>
      </w:r>
    </w:p>
    <w:p>
      <w:r>
        <w:rPr>
          <w:rFonts w:ascii="Verdana" w:hAnsi="Verdana"/>
          <w:i/>
          <w:sz w:val="14"/>
        </w:rPr>
        <w:t>Note 16: La identificación de la hora se refiere al comienzo del período de un mes.</w:t>
      </w:r>
    </w:p>
    <w:p>
      <w:r>
        <w:rPr>
          <w:rFonts w:ascii="Verdana" w:hAnsi="Verdana"/>
          <w:i/>
          <w:sz w:val="14"/>
        </w:rPr>
        <w:t>Note 32: Puede considerarse que, como sólo son posibles las adiciones, sólo se permiten líneas completas; pero puede pensarse que las zonas locales requerirán tanto cambios como adiciones, de modo que en cualquier caso es mejor y más claro ofrecer descripciones para todos los campos.</w:t>
      </w:r>
    </w:p>
    <w:p>
      <w:r>
        <w:rPr>
          <w:rFonts w:ascii="Verdana" w:hAnsi="Verdana"/>
          <w:i/>
          <w:sz w:val="14"/>
        </w:rPr>
        <w:t>Note 33: Para elementos que definen o son definidos es preferible utilizar los diferentes descriptores de la Clase 00, del mismo modo que los diferentes descriptores corresponden a la presión considerada como coordenada o a la presión medida en determinado punto; de otra manera se necesitarían reglas especiales para interpretar un mensaje. Las entradas 0 00 010 a 0 00 012 definen a F, X e Y para las Tablas B y D; la entrada 0 00 030 es un descriptor que se utiliza para datos y proporciona los valores de F, X e Y que definen secuencias para las entradas de la Tabla D.</w:t>
      </w:r>
    </w:p>
    <w:p>
      <w:r>
        <w:rPr>
          <w:rFonts w:ascii="Verdana" w:hAnsi="Verdana"/>
          <w:i/>
          <w:sz w:val="14"/>
        </w:rPr>
        <w:t>Note 34: El desplazamiento de latitud 0 05 015 representa la diferencia de latitud respecto de la latitud del lugar de lanzamiento. El desplazamiento de longitud 0 06 015 representa la diferencia de longitud respecto de la longitud del lugar de lanzamiento.</w:t>
      </w:r>
    </w:p>
    <w:p>
      <w:r>
        <w:rPr>
          <w:rFonts w:ascii="Verdana" w:hAnsi="Verdana"/>
          <w:i/>
          <w:sz w:val="14"/>
        </w:rPr>
        <w:t>Note 35: El desplazamiento o período largo 0 04 086 representa la diferencia de tiempo desde el momento del lanzamiento 3 01 013 (en segundos).</w:t>
      </w:r>
    </w:p>
    <w:p>
      <w:r>
        <w:rPr>
          <w:rFonts w:ascii="Verdana" w:hAnsi="Verdana"/>
          <w:i/>
          <w:sz w:val="14"/>
        </w:rPr>
        <w:t>Note 43: La separación de datos satelitales de nivel único en serie de mensajes BUFR ayuda a la compresión y aumenta la eficacia de la transmisión y el almacenamiento de datos.</w:t>
      </w:r>
    </w:p>
    <w:p>
      <w:r>
        <w:rPr>
          <w:rFonts w:ascii="Verdana" w:hAnsi="Verdana"/>
          <w:i/>
          <w:sz w:val="14"/>
        </w:rPr>
        <w:t>Note 49: La mayoría de las estaciones tienen solo una posición sobre la carretera y un sensor de la temperatura subsuperficial. Se han introducido repeticiones diferidas para aumentar la flexibilidad y el rendimiento volumétrico.</w:t>
      </w:r>
    </w:p>
    <w:p>
      <w:r>
        <w:rPr>
          <w:rFonts w:ascii="Verdana" w:hAnsi="Verdana"/>
          <w:i/>
          <w:sz w:val="14"/>
        </w:rPr>
        <w:t>Note 62: Estos descriptores no deben utilizarse en CREX para la transmisión.</w:t>
      </w:r>
    </w:p>
    <w:p>
      <w:r>
        <w:rPr>
          <w:rFonts w:ascii="Verdana" w:hAnsi="Verdana"/>
          <w:i/>
          <w:sz w:val="14"/>
        </w:rPr>
        <w:t>Note 63: Estas entradas tienen la ventaja de permitir actualizar las cifras de clave y la descripción de datos de la Tabla A.</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