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Catégorie 09 : Séquences correspondant à des données de sondages verticaux (données classiques)</w:t>
      </w:r>
    </w:p>
    <w:p>
      <w:r>
        <w:rPr>
          <w:rFonts w:ascii="Verdana" w:hAnsi="Verdana"/>
          <w:b/>
          <w:sz w:val="18"/>
        </w:rPr>
        <w:t>3 09 001 (Profil vertical du vent)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3 01 037</w:t>
            </w:r>
          </w:p>
        </w:tc>
        <w:tc>
          <w:tcPr>
            <w:tcW w:type="dxa" w:w="3784"/>
          </w:tcPr>
          <w:p>
            <w:pPr>
              <w:spacing w:before="20" w:after="20"/>
            </w:pPr>
            <w:r/>
            <w:r>
              <w:rPr>
                <w:rFonts w:ascii="Verdana" w:hAnsi="Verdana"/>
                <w:b w:val="0"/>
                <w:sz w:val="16"/>
              </w:rPr>
              <w:t>Station terrestre pour sondages verticaux</w:t>
            </w:r>
          </w:p>
        </w:tc>
        <w:tc>
          <w:tcPr>
            <w:tcW w:type="dxa" w:w="3784"/>
          </w:tcPr>
          <w:p>
            <w:pPr>
              <w:spacing w:before="20" w:after="20"/>
            </w:pPr>
            <w:r/>
            <w:r>
              <w:rPr>
                <w:rFonts w:ascii="Verdana" w:hAnsi="Verdana"/>
                <w:b w:val="0"/>
                <w:sz w:val="16"/>
              </w:rPr>
              <w:t>Identification, etc. (station terrestre, position très précise)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3 03 011</w:t>
            </w:r>
          </w:p>
        </w:tc>
        <w:tc>
          <w:tcPr>
            <w:tcW w:type="dxa" w:w="3784"/>
          </w:tcPr>
          <w:p>
            <w:pPr>
              <w:spacing w:before="20" w:after="20"/>
            </w:pPr>
            <w:r/>
            <w:r>
              <w:rPr>
                <w:rFonts w:ascii="Verdana" w:hAnsi="Verdana"/>
                <w:b w:val="0"/>
                <w:sz w:val="16"/>
              </w:rPr>
              <w:t>Vent à la hauteur (géopotentielle)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09 002 (Profil vertical du vent)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3 01 038</w:t>
            </w:r>
          </w:p>
        </w:tc>
        <w:tc>
          <w:tcPr>
            <w:tcW w:type="dxa" w:w="3784"/>
          </w:tcPr>
          <w:p>
            <w:pPr>
              <w:spacing w:before="20" w:after="20"/>
            </w:pPr>
            <w:r/>
            <w:r>
              <w:rPr>
                <w:rFonts w:ascii="Verdana" w:hAnsi="Verdana"/>
                <w:b w:val="0"/>
                <w:sz w:val="16"/>
              </w:rPr>
              <w:t>Station terrestre pour sondages verticaux</w:t>
            </w:r>
          </w:p>
        </w:tc>
        <w:tc>
          <w:tcPr>
            <w:tcW w:type="dxa" w:w="3784"/>
          </w:tcPr>
          <w:p>
            <w:pPr>
              <w:spacing w:before="20" w:after="20"/>
            </w:pPr>
            <w:r/>
            <w:r>
              <w:rPr>
                <w:rFonts w:ascii="Verdana" w:hAnsi="Verdana"/>
                <w:b w:val="0"/>
                <w:sz w:val="16"/>
              </w:rPr>
              <w:t>Identification, etc. (station terrestre, position approximative)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3 03 011</w:t>
            </w:r>
          </w:p>
        </w:tc>
        <w:tc>
          <w:tcPr>
            <w:tcW w:type="dxa" w:w="3784"/>
          </w:tcPr>
          <w:p>
            <w:pPr>
              <w:spacing w:before="20" w:after="20"/>
            </w:pPr>
            <w:r/>
            <w:r>
              <w:rPr>
                <w:rFonts w:ascii="Verdana" w:hAnsi="Verdana"/>
                <w:b w:val="0"/>
                <w:sz w:val="16"/>
              </w:rPr>
              <w:t>Vent à la hauteur (géopotentielle)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09 003 (Profil vertical du vent)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3 01 037</w:t>
            </w:r>
          </w:p>
        </w:tc>
        <w:tc>
          <w:tcPr>
            <w:tcW w:type="dxa" w:w="3784"/>
          </w:tcPr>
          <w:p>
            <w:pPr>
              <w:spacing w:before="20" w:after="20"/>
            </w:pPr>
            <w:r/>
            <w:r>
              <w:rPr>
                <w:rFonts w:ascii="Verdana" w:hAnsi="Verdana"/>
                <w:b w:val="0"/>
                <w:sz w:val="16"/>
              </w:rPr>
              <w:t>Station terrestre pour sondages verticaux</w:t>
            </w:r>
          </w:p>
        </w:tc>
        <w:tc>
          <w:tcPr>
            <w:tcW w:type="dxa" w:w="3784"/>
          </w:tcPr>
          <w:p>
            <w:pPr>
              <w:spacing w:before="20" w:after="20"/>
            </w:pPr>
            <w:r/>
            <w:r>
              <w:rPr>
                <w:rFonts w:ascii="Verdana" w:hAnsi="Verdana"/>
                <w:b w:val="0"/>
                <w:sz w:val="16"/>
              </w:rPr>
              <w:t>Identification, etc. (station terrestre, position très précise)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3 03 012</w:t>
            </w:r>
          </w:p>
        </w:tc>
        <w:tc>
          <w:tcPr>
            <w:tcW w:type="dxa" w:w="3784"/>
          </w:tcPr>
          <w:p>
            <w:pPr>
              <w:spacing w:before="20" w:after="20"/>
            </w:pPr>
            <w:r/>
            <w:r>
              <w:rPr>
                <w:rFonts w:ascii="Verdana" w:hAnsi="Verdana"/>
                <w:b w:val="0"/>
                <w:sz w:val="16"/>
              </w:rPr>
              <w:t>Vent au niveau de 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09 004 (Profil vertical du vent)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3 01 038</w:t>
            </w:r>
          </w:p>
        </w:tc>
        <w:tc>
          <w:tcPr>
            <w:tcW w:type="dxa" w:w="3784"/>
          </w:tcPr>
          <w:p>
            <w:pPr>
              <w:spacing w:before="20" w:after="20"/>
            </w:pPr>
            <w:r/>
            <w:r>
              <w:rPr>
                <w:rFonts w:ascii="Verdana" w:hAnsi="Verdana"/>
                <w:b w:val="0"/>
                <w:sz w:val="16"/>
              </w:rPr>
              <w:t>Station terrestre pour sondages verticaux</w:t>
            </w:r>
          </w:p>
        </w:tc>
        <w:tc>
          <w:tcPr>
            <w:tcW w:type="dxa" w:w="3784"/>
          </w:tcPr>
          <w:p>
            <w:pPr>
              <w:spacing w:before="20" w:after="20"/>
            </w:pPr>
            <w:r/>
            <w:r>
              <w:rPr>
                <w:rFonts w:ascii="Verdana" w:hAnsi="Verdana"/>
                <w:b w:val="0"/>
                <w:sz w:val="16"/>
              </w:rPr>
              <w:t>Identification, etc. (station terrestre, position approximative)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3 03 012</w:t>
            </w:r>
          </w:p>
        </w:tc>
        <w:tc>
          <w:tcPr>
            <w:tcW w:type="dxa" w:w="3784"/>
          </w:tcPr>
          <w:p>
            <w:pPr>
              <w:spacing w:before="20" w:after="20"/>
            </w:pPr>
            <w:r/>
            <w:r>
              <w:rPr>
                <w:rFonts w:ascii="Verdana" w:hAnsi="Verdana"/>
                <w:b w:val="0"/>
                <w:sz w:val="16"/>
              </w:rPr>
              <w:t>Vent au niveau de 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09 005 (Sondage vertical avec humidité relative)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3 01 037</w:t>
            </w:r>
          </w:p>
        </w:tc>
        <w:tc>
          <w:tcPr>
            <w:tcW w:type="dxa" w:w="3784"/>
          </w:tcPr>
          <w:p>
            <w:pPr>
              <w:spacing w:before="20" w:after="20"/>
            </w:pPr>
            <w:r/>
            <w:r>
              <w:rPr>
                <w:rFonts w:ascii="Verdana" w:hAnsi="Verdana"/>
                <w:b w:val="0"/>
                <w:sz w:val="16"/>
              </w:rPr>
              <w:t>Station terrestre pour sondages verticaux</w:t>
            </w:r>
          </w:p>
        </w:tc>
        <w:tc>
          <w:tcPr>
            <w:tcW w:type="dxa" w:w="3784"/>
          </w:tcPr>
          <w:p>
            <w:pPr>
              <w:spacing w:before="20" w:after="20"/>
            </w:pPr>
            <w:r/>
            <w:r>
              <w:rPr>
                <w:rFonts w:ascii="Verdana" w:hAnsi="Verdana"/>
                <w:b w:val="0"/>
                <w:sz w:val="16"/>
              </w:rPr>
              <w:t>Identification, etc. (station terrestre, position très précise)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3 02 004</w:t>
            </w:r>
          </w:p>
        </w:tc>
        <w:tc>
          <w:tcPr>
            <w:tcW w:type="dxa" w:w="3784"/>
          </w:tcPr>
          <w:p>
            <w:pPr>
              <w:spacing w:before="20" w:after="20"/>
            </w:pPr>
            <w:r/>
            <w:r>
              <w:rPr>
                <w:rFonts w:ascii="Verdana" w:hAnsi="Verdana"/>
                <w:b w:val="0"/>
                <w:sz w:val="16"/>
              </w:rPr>
              <w:t>Information générale sur les nuages</w:t>
            </w:r>
          </w:p>
        </w:tc>
        <w:tc>
          <w:tcPr>
            <w:tcW w:type="dxa" w:w="3784"/>
          </w:tcPr>
          <w:p>
            <w:pPr>
              <w:spacing w:before="20" w:after="20"/>
            </w:pPr>
            <w:r/>
            <w:r>
              <w:rPr>
                <w:rFonts w:ascii="Verdana" w:hAnsi="Verdana"/>
                <w:b w:val="0"/>
                <w:sz w:val="16"/>
              </w:rPr>
              <w:t>Couche significative de nuages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3 03 013</w:t>
            </w:r>
          </w:p>
        </w:tc>
        <w:tc>
          <w:tcPr>
            <w:tcW w:type="dxa" w:w="3784"/>
          </w:tcPr>
          <w:p>
            <w:pPr>
              <w:spacing w:before="20" w:after="20"/>
            </w:pPr>
            <w:r/>
            <w:r>
              <w:rPr>
                <w:rFonts w:ascii="Verdana" w:hAnsi="Verdana"/>
                <w:b w:val="0"/>
                <w:sz w:val="16"/>
              </w:rPr>
              <w:t>Géopotentiel, température, humidité, vent au niveau de 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09 006 (Sondage vertical avec humidité relative)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3 01 038</w:t>
            </w:r>
          </w:p>
        </w:tc>
        <w:tc>
          <w:tcPr>
            <w:tcW w:type="dxa" w:w="3784"/>
          </w:tcPr>
          <w:p>
            <w:pPr>
              <w:spacing w:before="20" w:after="20"/>
            </w:pPr>
            <w:r/>
            <w:r>
              <w:rPr>
                <w:rFonts w:ascii="Verdana" w:hAnsi="Verdana"/>
                <w:b w:val="0"/>
                <w:sz w:val="16"/>
              </w:rPr>
              <w:t>Station terrestre pour sondages verticaux</w:t>
            </w:r>
          </w:p>
        </w:tc>
        <w:tc>
          <w:tcPr>
            <w:tcW w:type="dxa" w:w="3784"/>
          </w:tcPr>
          <w:p>
            <w:pPr>
              <w:spacing w:before="20" w:after="20"/>
            </w:pPr>
            <w:r/>
            <w:r>
              <w:rPr>
                <w:rFonts w:ascii="Verdana" w:hAnsi="Verdana"/>
                <w:b w:val="0"/>
                <w:sz w:val="16"/>
              </w:rPr>
              <w:t>Identification, etc. (station terrestre, position approximative)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3 02 004</w:t>
            </w:r>
          </w:p>
        </w:tc>
        <w:tc>
          <w:tcPr>
            <w:tcW w:type="dxa" w:w="3784"/>
          </w:tcPr>
          <w:p>
            <w:pPr>
              <w:spacing w:before="20" w:after="20"/>
            </w:pPr>
            <w:r/>
            <w:r>
              <w:rPr>
                <w:rFonts w:ascii="Verdana" w:hAnsi="Verdana"/>
                <w:b w:val="0"/>
                <w:sz w:val="16"/>
              </w:rPr>
              <w:t>Information générale sur les nuages</w:t>
            </w:r>
          </w:p>
        </w:tc>
        <w:tc>
          <w:tcPr>
            <w:tcW w:type="dxa" w:w="3784"/>
          </w:tcPr>
          <w:p>
            <w:pPr>
              <w:spacing w:before="20" w:after="20"/>
            </w:pPr>
            <w:r/>
            <w:r>
              <w:rPr>
                <w:rFonts w:ascii="Verdana" w:hAnsi="Verdana"/>
                <w:b w:val="0"/>
                <w:sz w:val="16"/>
              </w:rPr>
              <w:t>Couche significative de nuages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3 03 013</w:t>
            </w:r>
          </w:p>
        </w:tc>
        <w:tc>
          <w:tcPr>
            <w:tcW w:type="dxa" w:w="3784"/>
          </w:tcPr>
          <w:p>
            <w:pPr>
              <w:spacing w:before="20" w:after="20"/>
            </w:pPr>
            <w:r/>
            <w:r>
              <w:rPr>
                <w:rFonts w:ascii="Verdana" w:hAnsi="Verdana"/>
                <w:b w:val="0"/>
                <w:sz w:val="16"/>
              </w:rPr>
              <w:t>Géopotentiel, température, humidité, vent au niveau de 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09 007 (Sondage vertical avec données relatives au point de rosée)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3 01 037</w:t>
            </w:r>
          </w:p>
        </w:tc>
        <w:tc>
          <w:tcPr>
            <w:tcW w:type="dxa" w:w="3784"/>
          </w:tcPr>
          <w:p>
            <w:pPr>
              <w:spacing w:before="20" w:after="20"/>
            </w:pPr>
            <w:r/>
            <w:r>
              <w:rPr>
                <w:rFonts w:ascii="Verdana" w:hAnsi="Verdana"/>
                <w:b w:val="0"/>
                <w:sz w:val="16"/>
              </w:rPr>
              <w:t>Station terrestre pour sondages verticaux</w:t>
            </w:r>
          </w:p>
        </w:tc>
        <w:tc>
          <w:tcPr>
            <w:tcW w:type="dxa" w:w="3784"/>
          </w:tcPr>
          <w:p>
            <w:pPr>
              <w:spacing w:before="20" w:after="20"/>
            </w:pPr>
            <w:r/>
            <w:r>
              <w:rPr>
                <w:rFonts w:ascii="Verdana" w:hAnsi="Verdana"/>
                <w:b w:val="0"/>
                <w:sz w:val="16"/>
              </w:rPr>
              <w:t>Identification, etc. (station terrestre, position très précise)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3 02 004</w:t>
            </w:r>
          </w:p>
        </w:tc>
        <w:tc>
          <w:tcPr>
            <w:tcW w:type="dxa" w:w="3784"/>
          </w:tcPr>
          <w:p>
            <w:pPr>
              <w:spacing w:before="20" w:after="20"/>
            </w:pPr>
            <w:r/>
            <w:r>
              <w:rPr>
                <w:rFonts w:ascii="Verdana" w:hAnsi="Verdana"/>
                <w:b w:val="0"/>
                <w:sz w:val="16"/>
              </w:rPr>
              <w:t>Information générale sur les nuages</w:t>
            </w:r>
          </w:p>
        </w:tc>
        <w:tc>
          <w:tcPr>
            <w:tcW w:type="dxa" w:w="3784"/>
          </w:tcPr>
          <w:p>
            <w:pPr>
              <w:spacing w:before="20" w:after="20"/>
            </w:pPr>
            <w:r/>
            <w:r>
              <w:rPr>
                <w:rFonts w:ascii="Verdana" w:hAnsi="Verdana"/>
                <w:b w:val="0"/>
                <w:sz w:val="16"/>
              </w:rPr>
              <w:t>Couche significative de nuages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3 03 014</w:t>
            </w:r>
          </w:p>
        </w:tc>
        <w:tc>
          <w:tcPr>
            <w:tcW w:type="dxa" w:w="3784"/>
          </w:tcPr>
          <w:p>
            <w:pPr>
              <w:spacing w:before="20" w:after="20"/>
            </w:pPr>
            <w:r/>
            <w:r>
              <w:rPr>
                <w:rFonts w:ascii="Verdana" w:hAnsi="Verdana"/>
                <w:b w:val="0"/>
                <w:sz w:val="16"/>
              </w:rPr>
              <w:t>Géopotentiel, température, température du point de rosée, vent au niveau de 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09 008 (Sondage vertical avec données relatives au point de rosée)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3 01 038</w:t>
            </w:r>
          </w:p>
        </w:tc>
        <w:tc>
          <w:tcPr>
            <w:tcW w:type="dxa" w:w="3784"/>
          </w:tcPr>
          <w:p>
            <w:pPr>
              <w:spacing w:before="20" w:after="20"/>
            </w:pPr>
            <w:r/>
            <w:r>
              <w:rPr>
                <w:rFonts w:ascii="Verdana" w:hAnsi="Verdana"/>
                <w:b w:val="0"/>
                <w:sz w:val="16"/>
              </w:rPr>
              <w:t>Station terrestre pour sondages verticaux</w:t>
            </w:r>
          </w:p>
        </w:tc>
        <w:tc>
          <w:tcPr>
            <w:tcW w:type="dxa" w:w="3784"/>
          </w:tcPr>
          <w:p>
            <w:pPr>
              <w:spacing w:before="20" w:after="20"/>
            </w:pPr>
            <w:r/>
            <w:r>
              <w:rPr>
                <w:rFonts w:ascii="Verdana" w:hAnsi="Verdana"/>
                <w:b w:val="0"/>
                <w:sz w:val="16"/>
              </w:rPr>
              <w:t>Identification, etc. (station terrestre, position approximative)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3 02 004</w:t>
            </w:r>
          </w:p>
        </w:tc>
        <w:tc>
          <w:tcPr>
            <w:tcW w:type="dxa" w:w="3784"/>
          </w:tcPr>
          <w:p>
            <w:pPr>
              <w:spacing w:before="20" w:after="20"/>
            </w:pPr>
            <w:r/>
            <w:r>
              <w:rPr>
                <w:rFonts w:ascii="Verdana" w:hAnsi="Verdana"/>
                <w:b w:val="0"/>
                <w:sz w:val="16"/>
              </w:rPr>
              <w:t>Information générale sur les nuages</w:t>
            </w:r>
          </w:p>
        </w:tc>
        <w:tc>
          <w:tcPr>
            <w:tcW w:type="dxa" w:w="3784"/>
          </w:tcPr>
          <w:p>
            <w:pPr>
              <w:spacing w:before="20" w:after="20"/>
            </w:pPr>
            <w:r/>
            <w:r>
              <w:rPr>
                <w:rFonts w:ascii="Verdana" w:hAnsi="Verdana"/>
                <w:b w:val="0"/>
                <w:sz w:val="16"/>
              </w:rPr>
              <w:t>Couche significative de nuages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3 03 014</w:t>
            </w:r>
          </w:p>
        </w:tc>
        <w:tc>
          <w:tcPr>
            <w:tcW w:type="dxa" w:w="3784"/>
          </w:tcPr>
          <w:p>
            <w:pPr>
              <w:spacing w:before="20" w:after="20"/>
            </w:pPr>
            <w:r/>
            <w:r>
              <w:rPr>
                <w:rFonts w:ascii="Verdana" w:hAnsi="Verdana"/>
                <w:b w:val="0"/>
                <w:sz w:val="16"/>
              </w:rPr>
              <w:t>Géopotentiel, température, température du point de rosée, vent au niveau de 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09 011 (Profil vertical du vent)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3 01 039</w:t>
            </w:r>
          </w:p>
        </w:tc>
        <w:tc>
          <w:tcPr>
            <w:tcW w:type="dxa" w:w="3784"/>
          </w:tcPr>
          <w:p>
            <w:pPr>
              <w:spacing w:before="20" w:after="20"/>
            </w:pPr>
            <w:r/>
            <w:r>
              <w:rPr>
                <w:rFonts w:ascii="Verdana" w:hAnsi="Verdana"/>
                <w:b w:val="0"/>
                <w:sz w:val="16"/>
              </w:rPr>
              <w:t>Navire pour sondages verticaux</w:t>
            </w:r>
          </w:p>
        </w:tc>
        <w:tc>
          <w:tcPr>
            <w:tcW w:type="dxa" w:w="3784"/>
          </w:tcPr>
          <w:p>
            <w:pPr>
              <w:spacing w:before="20" w:after="20"/>
            </w:pPr>
            <w:r/>
            <w:r>
              <w:rPr>
                <w:rFonts w:ascii="Verdana" w:hAnsi="Verdana"/>
                <w:b w:val="0"/>
                <w:sz w:val="16"/>
              </w:rPr>
              <w:t>Identification du navire, etc.</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3 03 011</w:t>
            </w:r>
          </w:p>
        </w:tc>
        <w:tc>
          <w:tcPr>
            <w:tcW w:type="dxa" w:w="3784"/>
          </w:tcPr>
          <w:p>
            <w:pPr>
              <w:spacing w:before="20" w:after="20"/>
            </w:pPr>
            <w:r/>
            <w:r>
              <w:rPr>
                <w:rFonts w:ascii="Verdana" w:hAnsi="Verdana"/>
                <w:b w:val="0"/>
                <w:sz w:val="16"/>
              </w:rPr>
              <w:t>Vent à la hauteur (géopotentielle)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09 012 (Profil vertical du vent)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3 01 039</w:t>
            </w:r>
          </w:p>
        </w:tc>
        <w:tc>
          <w:tcPr>
            <w:tcW w:type="dxa" w:w="3784"/>
          </w:tcPr>
          <w:p>
            <w:pPr>
              <w:spacing w:before="20" w:after="20"/>
            </w:pPr>
            <w:r/>
            <w:r>
              <w:rPr>
                <w:rFonts w:ascii="Verdana" w:hAnsi="Verdana"/>
                <w:b w:val="0"/>
                <w:sz w:val="16"/>
              </w:rPr>
              <w:t>Navire pour sondages verticaux</w:t>
            </w:r>
          </w:p>
        </w:tc>
        <w:tc>
          <w:tcPr>
            <w:tcW w:type="dxa" w:w="3784"/>
          </w:tcPr>
          <w:p>
            <w:pPr>
              <w:spacing w:before="20" w:after="20"/>
            </w:pPr>
            <w:r/>
            <w:r>
              <w:rPr>
                <w:rFonts w:ascii="Verdana" w:hAnsi="Verdana"/>
                <w:b w:val="0"/>
                <w:sz w:val="16"/>
              </w:rPr>
              <w:t>Identification du navire, etc.</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3 03 012</w:t>
            </w:r>
          </w:p>
        </w:tc>
        <w:tc>
          <w:tcPr>
            <w:tcW w:type="dxa" w:w="3784"/>
          </w:tcPr>
          <w:p>
            <w:pPr>
              <w:spacing w:before="20" w:after="20"/>
            </w:pPr>
            <w:r/>
            <w:r>
              <w:rPr>
                <w:rFonts w:ascii="Verdana" w:hAnsi="Verdana"/>
                <w:b w:val="0"/>
                <w:sz w:val="16"/>
              </w:rPr>
              <w:t>Vent au niveau de 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09 013 (Sondage vertical avec humidité relative)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3 01 039</w:t>
            </w:r>
          </w:p>
        </w:tc>
        <w:tc>
          <w:tcPr>
            <w:tcW w:type="dxa" w:w="3784"/>
          </w:tcPr>
          <w:p>
            <w:pPr>
              <w:spacing w:before="20" w:after="20"/>
            </w:pPr>
            <w:r/>
            <w:r>
              <w:rPr>
                <w:rFonts w:ascii="Verdana" w:hAnsi="Verdana"/>
                <w:b w:val="0"/>
                <w:sz w:val="16"/>
              </w:rPr>
              <w:t>Navire pour sondages verticaux</w:t>
            </w:r>
          </w:p>
        </w:tc>
        <w:tc>
          <w:tcPr>
            <w:tcW w:type="dxa" w:w="3784"/>
          </w:tcPr>
          <w:p>
            <w:pPr>
              <w:spacing w:before="20" w:after="20"/>
            </w:pPr>
            <w:r/>
            <w:r>
              <w:rPr>
                <w:rFonts w:ascii="Verdana" w:hAnsi="Verdana"/>
                <w:b w:val="0"/>
                <w:sz w:val="16"/>
              </w:rPr>
              <w:t>Identification du navire, etc.</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3 02 004</w:t>
            </w:r>
          </w:p>
        </w:tc>
        <w:tc>
          <w:tcPr>
            <w:tcW w:type="dxa" w:w="3784"/>
          </w:tcPr>
          <w:p>
            <w:pPr>
              <w:spacing w:before="20" w:after="20"/>
            </w:pPr>
            <w:r/>
            <w:r>
              <w:rPr>
                <w:rFonts w:ascii="Verdana" w:hAnsi="Verdana"/>
                <w:b w:val="0"/>
                <w:sz w:val="16"/>
              </w:rPr>
              <w:t>Information générale sur les nuages</w:t>
            </w:r>
          </w:p>
        </w:tc>
        <w:tc>
          <w:tcPr>
            <w:tcW w:type="dxa" w:w="3784"/>
          </w:tcPr>
          <w:p>
            <w:pPr>
              <w:spacing w:before="20" w:after="20"/>
            </w:pPr>
            <w:r/>
            <w:r>
              <w:rPr>
                <w:rFonts w:ascii="Verdana" w:hAnsi="Verdana"/>
                <w:b w:val="0"/>
                <w:sz w:val="16"/>
              </w:rPr>
              <w:t>Couche significative de nuages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3 03 013</w:t>
            </w:r>
          </w:p>
        </w:tc>
        <w:tc>
          <w:tcPr>
            <w:tcW w:type="dxa" w:w="3784"/>
          </w:tcPr>
          <w:p>
            <w:pPr>
              <w:spacing w:before="20" w:after="20"/>
            </w:pPr>
            <w:r/>
            <w:r>
              <w:rPr>
                <w:rFonts w:ascii="Verdana" w:hAnsi="Verdana"/>
                <w:b w:val="0"/>
                <w:sz w:val="16"/>
              </w:rPr>
              <w:t>Géopotentiel, température, humidité, vent au niveau de 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09 014 (Sondage vertical avec données relatives au point de rosée)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3 01 039</w:t>
            </w:r>
          </w:p>
        </w:tc>
        <w:tc>
          <w:tcPr>
            <w:tcW w:type="dxa" w:w="3784"/>
          </w:tcPr>
          <w:p>
            <w:pPr>
              <w:spacing w:before="20" w:after="20"/>
            </w:pPr>
            <w:r/>
            <w:r>
              <w:rPr>
                <w:rFonts w:ascii="Verdana" w:hAnsi="Verdana"/>
                <w:b w:val="0"/>
                <w:sz w:val="16"/>
              </w:rPr>
              <w:t>Navire pour sondages verticaux</w:t>
            </w:r>
          </w:p>
        </w:tc>
        <w:tc>
          <w:tcPr>
            <w:tcW w:type="dxa" w:w="3784"/>
          </w:tcPr>
          <w:p>
            <w:pPr>
              <w:spacing w:before="20" w:after="20"/>
            </w:pPr>
            <w:r/>
            <w:r>
              <w:rPr>
                <w:rFonts w:ascii="Verdana" w:hAnsi="Verdana"/>
                <w:b w:val="0"/>
                <w:sz w:val="16"/>
              </w:rPr>
              <w:t>Identification du navire, etc.</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3 02 004</w:t>
            </w:r>
          </w:p>
        </w:tc>
        <w:tc>
          <w:tcPr>
            <w:tcW w:type="dxa" w:w="3784"/>
          </w:tcPr>
          <w:p>
            <w:pPr>
              <w:spacing w:before="20" w:after="20"/>
            </w:pPr>
            <w:r/>
            <w:r>
              <w:rPr>
                <w:rFonts w:ascii="Verdana" w:hAnsi="Verdana"/>
                <w:b w:val="0"/>
                <w:sz w:val="16"/>
              </w:rPr>
              <w:t>Information générale sur les nuages</w:t>
            </w:r>
          </w:p>
        </w:tc>
        <w:tc>
          <w:tcPr>
            <w:tcW w:type="dxa" w:w="3784"/>
          </w:tcPr>
          <w:p>
            <w:pPr>
              <w:spacing w:before="20" w:after="20"/>
            </w:pPr>
            <w:r/>
            <w:r>
              <w:rPr>
                <w:rFonts w:ascii="Verdana" w:hAnsi="Verdana"/>
                <w:b w:val="0"/>
                <w:sz w:val="16"/>
              </w:rPr>
              <w:t>Couche significative de nuages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3 03 014</w:t>
            </w:r>
          </w:p>
        </w:tc>
        <w:tc>
          <w:tcPr>
            <w:tcW w:type="dxa" w:w="3784"/>
          </w:tcPr>
          <w:p>
            <w:pPr>
              <w:spacing w:before="20" w:after="20"/>
            </w:pPr>
            <w:r/>
            <w:r>
              <w:rPr>
                <w:rFonts w:ascii="Verdana" w:hAnsi="Verdana"/>
                <w:b w:val="0"/>
                <w:sz w:val="16"/>
              </w:rPr>
              <w:t>Géopotentiel, température, température du point de rosée, vent au niveau de 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09 015 (Profil vertical du vent)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3 01 040</w:t>
            </w:r>
          </w:p>
        </w:tc>
        <w:tc>
          <w:tcPr>
            <w:tcW w:type="dxa" w:w="3784"/>
          </w:tcPr>
          <w:p>
            <w:pPr>
              <w:spacing w:before="20" w:after="20"/>
            </w:pPr>
            <w:r/>
            <w:r>
              <w:rPr>
                <w:rFonts w:ascii="Verdana" w:hAnsi="Verdana"/>
                <w:b w:val="0"/>
                <w:sz w:val="16"/>
              </w:rPr>
              <w:t>Navire pour sondages verticaux</w:t>
            </w:r>
          </w:p>
        </w:tc>
        <w:tc>
          <w:tcPr>
            <w:tcW w:type="dxa" w:w="3784"/>
          </w:tcPr>
          <w:p>
            <w:pPr>
              <w:spacing w:before="20" w:after="20"/>
            </w:pPr>
            <w:r/>
            <w:r>
              <w:rPr>
                <w:rFonts w:ascii="Verdana" w:hAnsi="Verdana"/>
                <w:b w:val="0"/>
                <w:sz w:val="16"/>
              </w:rPr>
              <w:t>Identification du navire, etc.</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3 03 011</w:t>
            </w:r>
          </w:p>
        </w:tc>
        <w:tc>
          <w:tcPr>
            <w:tcW w:type="dxa" w:w="3784"/>
          </w:tcPr>
          <w:p>
            <w:pPr>
              <w:spacing w:before="20" w:after="20"/>
            </w:pPr>
            <w:r/>
            <w:r>
              <w:rPr>
                <w:rFonts w:ascii="Verdana" w:hAnsi="Verdana"/>
                <w:b w:val="0"/>
                <w:sz w:val="16"/>
              </w:rPr>
              <w:t>Vent à la hauteur (géopotentielle)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09 016 (Profil vertical du vent)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3 01 040</w:t>
            </w:r>
          </w:p>
        </w:tc>
        <w:tc>
          <w:tcPr>
            <w:tcW w:type="dxa" w:w="3784"/>
          </w:tcPr>
          <w:p>
            <w:pPr>
              <w:spacing w:before="20" w:after="20"/>
            </w:pPr>
            <w:r/>
            <w:r>
              <w:rPr>
                <w:rFonts w:ascii="Verdana" w:hAnsi="Verdana"/>
                <w:b w:val="0"/>
                <w:sz w:val="16"/>
              </w:rPr>
              <w:t>Navire pour sondages verticaux</w:t>
            </w:r>
          </w:p>
        </w:tc>
        <w:tc>
          <w:tcPr>
            <w:tcW w:type="dxa" w:w="3784"/>
          </w:tcPr>
          <w:p>
            <w:pPr>
              <w:spacing w:before="20" w:after="20"/>
            </w:pPr>
            <w:r/>
            <w:r>
              <w:rPr>
                <w:rFonts w:ascii="Verdana" w:hAnsi="Verdana"/>
                <w:b w:val="0"/>
                <w:sz w:val="16"/>
              </w:rPr>
              <w:t>Identification du navire, etc.</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3 03 012</w:t>
            </w:r>
          </w:p>
        </w:tc>
        <w:tc>
          <w:tcPr>
            <w:tcW w:type="dxa" w:w="3784"/>
          </w:tcPr>
          <w:p>
            <w:pPr>
              <w:spacing w:before="20" w:after="20"/>
            </w:pPr>
            <w:r/>
            <w:r>
              <w:rPr>
                <w:rFonts w:ascii="Verdana" w:hAnsi="Verdana"/>
                <w:b w:val="0"/>
                <w:sz w:val="16"/>
              </w:rPr>
              <w:t>Vent au niveau de 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09 017 (Sondage vertical avec humidité relative)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3 01 040</w:t>
            </w:r>
          </w:p>
        </w:tc>
        <w:tc>
          <w:tcPr>
            <w:tcW w:type="dxa" w:w="3784"/>
          </w:tcPr>
          <w:p>
            <w:pPr>
              <w:spacing w:before="20" w:after="20"/>
            </w:pPr>
            <w:r/>
            <w:r>
              <w:rPr>
                <w:rFonts w:ascii="Verdana" w:hAnsi="Verdana"/>
                <w:b w:val="0"/>
                <w:sz w:val="16"/>
              </w:rPr>
              <w:t>Navire pour sondages verticaux</w:t>
            </w:r>
          </w:p>
        </w:tc>
        <w:tc>
          <w:tcPr>
            <w:tcW w:type="dxa" w:w="3784"/>
          </w:tcPr>
          <w:p>
            <w:pPr>
              <w:spacing w:before="20" w:after="20"/>
            </w:pPr>
            <w:r/>
            <w:r>
              <w:rPr>
                <w:rFonts w:ascii="Verdana" w:hAnsi="Verdana"/>
                <w:b w:val="0"/>
                <w:sz w:val="16"/>
              </w:rPr>
              <w:t>Identification du navire, etc.</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3 02 004</w:t>
            </w:r>
          </w:p>
        </w:tc>
        <w:tc>
          <w:tcPr>
            <w:tcW w:type="dxa" w:w="3784"/>
          </w:tcPr>
          <w:p>
            <w:pPr>
              <w:spacing w:before="20" w:after="20"/>
            </w:pPr>
            <w:r/>
            <w:r>
              <w:rPr>
                <w:rFonts w:ascii="Verdana" w:hAnsi="Verdana"/>
                <w:b w:val="0"/>
                <w:sz w:val="16"/>
              </w:rPr>
              <w:t>Information générale sur les nuages</w:t>
            </w:r>
          </w:p>
        </w:tc>
        <w:tc>
          <w:tcPr>
            <w:tcW w:type="dxa" w:w="3784"/>
          </w:tcPr>
          <w:p>
            <w:pPr>
              <w:spacing w:before="20" w:after="20"/>
            </w:pPr>
            <w:r/>
            <w:r>
              <w:rPr>
                <w:rFonts w:ascii="Verdana" w:hAnsi="Verdana"/>
                <w:b w:val="0"/>
                <w:sz w:val="16"/>
              </w:rPr>
              <w:t>Couche significative de nuages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3 03 013</w:t>
            </w:r>
          </w:p>
        </w:tc>
        <w:tc>
          <w:tcPr>
            <w:tcW w:type="dxa" w:w="3784"/>
          </w:tcPr>
          <w:p>
            <w:pPr>
              <w:spacing w:before="20" w:after="20"/>
            </w:pPr>
            <w:r/>
            <w:r>
              <w:rPr>
                <w:rFonts w:ascii="Verdana" w:hAnsi="Verdana"/>
                <w:b w:val="0"/>
                <w:sz w:val="16"/>
              </w:rPr>
              <w:t>Géopotentiel, température, humidité, vent au niveau de 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09 018 (Sondage vertical avec données relatives au point de rosée)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3 01 040</w:t>
            </w:r>
          </w:p>
        </w:tc>
        <w:tc>
          <w:tcPr>
            <w:tcW w:type="dxa" w:w="3784"/>
          </w:tcPr>
          <w:p>
            <w:pPr>
              <w:spacing w:before="20" w:after="20"/>
            </w:pPr>
            <w:r/>
            <w:r>
              <w:rPr>
                <w:rFonts w:ascii="Verdana" w:hAnsi="Verdana"/>
                <w:b w:val="0"/>
                <w:sz w:val="16"/>
              </w:rPr>
              <w:t>Navire pour sondages verticaux</w:t>
            </w:r>
          </w:p>
        </w:tc>
        <w:tc>
          <w:tcPr>
            <w:tcW w:type="dxa" w:w="3784"/>
          </w:tcPr>
          <w:p>
            <w:pPr>
              <w:spacing w:before="20" w:after="20"/>
            </w:pPr>
            <w:r/>
            <w:r>
              <w:rPr>
                <w:rFonts w:ascii="Verdana" w:hAnsi="Verdana"/>
                <w:b w:val="0"/>
                <w:sz w:val="16"/>
              </w:rPr>
              <w:t>Identification du navire, etc.</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3 02 004</w:t>
            </w:r>
          </w:p>
        </w:tc>
        <w:tc>
          <w:tcPr>
            <w:tcW w:type="dxa" w:w="3784"/>
          </w:tcPr>
          <w:p>
            <w:pPr>
              <w:spacing w:before="20" w:after="20"/>
            </w:pPr>
            <w:r/>
            <w:r>
              <w:rPr>
                <w:rFonts w:ascii="Verdana" w:hAnsi="Verdana"/>
                <w:b w:val="0"/>
                <w:sz w:val="16"/>
              </w:rPr>
              <w:t>Information générale sur les nuages</w:t>
            </w:r>
          </w:p>
        </w:tc>
        <w:tc>
          <w:tcPr>
            <w:tcW w:type="dxa" w:w="3784"/>
          </w:tcPr>
          <w:p>
            <w:pPr>
              <w:spacing w:before="20" w:after="20"/>
            </w:pPr>
            <w:r/>
            <w:r>
              <w:rPr>
                <w:rFonts w:ascii="Verdana" w:hAnsi="Verdana"/>
                <w:b w:val="0"/>
                <w:sz w:val="16"/>
              </w:rPr>
              <w:t>Couche significative de nuages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3 03 014</w:t>
            </w:r>
          </w:p>
        </w:tc>
        <w:tc>
          <w:tcPr>
            <w:tcW w:type="dxa" w:w="3784"/>
          </w:tcPr>
          <w:p>
            <w:pPr>
              <w:spacing w:before="20" w:after="20"/>
            </w:pPr>
            <w:r/>
            <w:r>
              <w:rPr>
                <w:rFonts w:ascii="Verdana" w:hAnsi="Verdana"/>
                <w:b w:val="0"/>
                <w:sz w:val="16"/>
              </w:rPr>
              <w:t>Géopotentiel, température, température du point de rosée, vent au niveau de 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09 019 (Profileur du vent - sondage des données sur le vent)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3 01 031</w:t>
            </w:r>
          </w:p>
        </w:tc>
        <w:tc>
          <w:tcPr>
            <w:tcW w:type="dxa" w:w="3784"/>
          </w:tcPr>
          <w:p>
            <w:pPr>
              <w:spacing w:before="20" w:after="20"/>
            </w:pPr>
            <w:r/>
            <w:r>
              <w:rPr>
                <w:rFonts w:ascii="Verdana" w:hAnsi="Verdana"/>
                <w:b w:val="0"/>
                <w:sz w:val="16"/>
              </w:rPr>
              <w:t>Identification et type de station, date/heure, position (précision élevée), hauteur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0 02 003</w:t>
            </w:r>
          </w:p>
        </w:tc>
        <w:tc>
          <w:tcPr>
            <w:tcW w:type="dxa" w:w="3784"/>
          </w:tcPr>
          <w:p>
            <w:pPr>
              <w:spacing w:before="20" w:after="20"/>
            </w:pPr>
            <w:r/>
            <w:r>
              <w:rPr>
                <w:rFonts w:ascii="Verdana" w:hAnsi="Verdana"/>
                <w:b w:val="0"/>
                <w:sz w:val="16"/>
              </w:rPr>
              <w:t>Type d'équipement de mesure utilisé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3 03 011</w:t>
            </w:r>
          </w:p>
        </w:tc>
        <w:tc>
          <w:tcPr>
            <w:tcW w:type="dxa" w:w="3784"/>
          </w:tcPr>
          <w:p>
            <w:pPr>
              <w:spacing w:before="20" w:after="20"/>
            </w:pPr>
            <w:r/>
            <w:r>
              <w:rPr>
                <w:rFonts w:ascii="Verdana" w:hAnsi="Verdana"/>
                <w:b w:val="0"/>
                <w:sz w:val="16"/>
              </w:rPr>
              <w:t>Vent à la hauteur (géopotentielle)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09 020 (Profileur du vent - coordonnées cartésiennes)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3 01 031</w:t>
            </w:r>
          </w:p>
        </w:tc>
        <w:tc>
          <w:tcPr>
            <w:tcW w:type="dxa" w:w="3784"/>
          </w:tcPr>
          <w:p>
            <w:pPr>
              <w:spacing w:before="20" w:after="20"/>
            </w:pPr>
            <w:r/>
            <w:r>
              <w:rPr>
                <w:rFonts w:ascii="Verdana" w:hAnsi="Verdana"/>
                <w:b w:val="0"/>
                <w:sz w:val="16"/>
              </w:rPr>
              <w:t>Identification et type de station, date/heure, position (précision élevée), hauteur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0 02 003</w:t>
            </w:r>
          </w:p>
        </w:tc>
        <w:tc>
          <w:tcPr>
            <w:tcW w:type="dxa" w:w="3784"/>
          </w:tcPr>
          <w:p>
            <w:pPr>
              <w:spacing w:before="20" w:after="20"/>
            </w:pPr>
            <w:r/>
            <w:r>
              <w:rPr>
                <w:rFonts w:ascii="Verdana" w:hAnsi="Verdana"/>
                <w:b w:val="0"/>
                <w:sz w:val="16"/>
              </w:rPr>
              <w:t>Type d'équipement de mesure utilisé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1 04 000</w:t>
            </w:r>
          </w:p>
        </w:tc>
        <w:tc>
          <w:tcPr>
            <w:tcW w:type="dxa" w:w="3784"/>
          </w:tcPr>
          <w:p>
            <w:pPr>
              <w:spacing w:before="20" w:after="20"/>
            </w:pPr>
            <w:r/>
            <w:r>
              <w:rPr>
                <w:rFonts w:ascii="Verdana" w:hAnsi="Verdana"/>
                <w:b w:val="0"/>
                <w:sz w:val="16"/>
              </w:rPr>
              <w:t>Répétition différée de 4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0 07 003</w:t>
            </w:r>
          </w:p>
        </w:tc>
        <w:tc>
          <w:tcPr>
            <w:tcW w:type="dxa" w:w="3784"/>
          </w:tcPr>
          <w:p>
            <w:pPr>
              <w:spacing w:before="20" w:after="20"/>
            </w:pPr>
            <w:r/>
            <w:r>
              <w:rPr>
                <w:rFonts w:ascii="Verdana" w:hAnsi="Verdana"/>
                <w:b w:val="0"/>
                <w:sz w:val="16"/>
              </w:rPr>
              <w:t>Géopotentiel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0 11 003</w:t>
            </w:r>
          </w:p>
        </w:tc>
        <w:tc>
          <w:tcPr>
            <w:tcW w:type="dxa" w:w="3784"/>
          </w:tcPr>
          <w:p>
            <w:pPr>
              <w:spacing w:before="20" w:after="20"/>
            </w:pPr>
            <w:r/>
            <w:r>
              <w:rPr>
                <w:rFonts w:ascii="Verdana" w:hAnsi="Verdana"/>
                <w:b w:val="0"/>
                <w:sz w:val="16"/>
              </w:rPr>
              <w:t>Composante 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0 11 004</w:t>
            </w:r>
          </w:p>
        </w:tc>
        <w:tc>
          <w:tcPr>
            <w:tcW w:type="dxa" w:w="3784"/>
          </w:tcPr>
          <w:p>
            <w:pPr>
              <w:spacing w:before="20" w:after="20"/>
            </w:pPr>
            <w:r/>
            <w:r>
              <w:rPr>
                <w:rFonts w:ascii="Verdana" w:hAnsi="Verdana"/>
                <w:b w:val="0"/>
                <w:sz w:val="16"/>
              </w:rPr>
              <w:t>Composante v</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0 11 005</w:t>
            </w:r>
          </w:p>
        </w:tc>
        <w:tc>
          <w:tcPr>
            <w:tcW w:type="dxa" w:w="3784"/>
          </w:tcPr>
          <w:p>
            <w:pPr>
              <w:spacing w:before="20" w:after="20"/>
            </w:pPr>
            <w:r/>
            <w:r>
              <w:rPr>
                <w:rFonts w:ascii="Verdana" w:hAnsi="Verdana"/>
                <w:b w:val="0"/>
                <w:sz w:val="16"/>
              </w:rPr>
              <w:t>Composante 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09 021 (Données de radars profileurs de vent (produit))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Indicateur régional OMM et chiffre indicatif OMM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56: Le descripteur 0 25 009 est caduc. Utiliser plutôt le 0 25 029.</w:t>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Altitude du sol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3 01 014</w:t>
            </w:r>
          </w:p>
        </w:tc>
        <w:tc>
          <w:tcPr>
            <w:tcW w:type="dxa" w:w="3784"/>
          </w:tcPr>
          <w:p>
            <w:pPr>
              <w:spacing w:before="20" w:after="20"/>
            </w:pPr>
            <w:r/>
            <w:r>
              <w:rPr>
                <w:rFonts w:ascii="Verdana" w:hAnsi="Verdana"/>
                <w:b w:val="0"/>
                <w:sz w:val="16"/>
              </w:rPr>
              <w:t>Période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0 02 003</w:t>
            </w:r>
          </w:p>
        </w:tc>
        <w:tc>
          <w:tcPr>
            <w:tcW w:type="dxa" w:w="3784"/>
          </w:tcPr>
          <w:p>
            <w:pPr>
              <w:spacing w:before="20" w:after="20"/>
            </w:pPr>
            <w:r/>
            <w:r>
              <w:rPr>
                <w:rFonts w:ascii="Verdana" w:hAnsi="Verdana"/>
                <w:b w:val="0"/>
                <w:sz w:val="16"/>
              </w:rPr>
              <w:t>Type d'équipement de mesure utilisé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0 02 121</w:t>
            </w:r>
          </w:p>
        </w:tc>
        <w:tc>
          <w:tcPr>
            <w:tcW w:type="dxa" w:w="3784"/>
          </w:tcPr>
          <w:p>
            <w:pPr>
              <w:spacing w:before="20" w:after="20"/>
            </w:pPr>
            <w:r/>
            <w:r>
              <w:rPr>
                <w:rFonts w:ascii="Verdana" w:hAnsi="Verdana"/>
                <w:b w:val="0"/>
                <w:sz w:val="16"/>
              </w:rPr>
              <w:t>Fréquence moyenne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1 12 000</w:t>
            </w:r>
          </w:p>
        </w:tc>
        <w:tc>
          <w:tcPr>
            <w:tcW w:type="dxa" w:w="3784"/>
          </w:tcPr>
          <w:p>
            <w:pPr>
              <w:spacing w:before="20" w:after="20"/>
            </w:pPr>
            <w:r/>
            <w:r>
              <w:rPr>
                <w:rFonts w:ascii="Verdana" w:hAnsi="Verdana"/>
                <w:b w:val="0"/>
                <w:sz w:val="16"/>
              </w:rPr>
              <w:t>Répétition différée de 12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0 07 007</w:t>
            </w:r>
          </w:p>
        </w:tc>
        <w:tc>
          <w:tcPr>
            <w:tcW w:type="dxa" w:w="3784"/>
          </w:tcPr>
          <w:p>
            <w:pPr>
              <w:spacing w:before="20" w:after="20"/>
            </w:pPr>
            <w:r/>
            <w:r>
              <w:rPr>
                <w:rFonts w:ascii="Verdana" w:hAnsi="Verdana"/>
                <w:b w:val="0"/>
                <w:sz w:val="16"/>
              </w:rPr>
              <w:t>Hauteur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0 11 003</w:t>
            </w:r>
          </w:p>
        </w:tc>
        <w:tc>
          <w:tcPr>
            <w:tcW w:type="dxa" w:w="3784"/>
          </w:tcPr>
          <w:p>
            <w:pPr>
              <w:spacing w:before="20" w:after="20"/>
            </w:pPr>
            <w:r/>
            <w:r>
              <w:rPr>
                <w:rFonts w:ascii="Verdana" w:hAnsi="Verdana"/>
                <w:b w:val="0"/>
                <w:sz w:val="16"/>
              </w:rPr>
              <w:t>Composante 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0 11 110</w:t>
            </w:r>
          </w:p>
        </w:tc>
        <w:tc>
          <w:tcPr>
            <w:tcW w:type="dxa" w:w="3784"/>
          </w:tcPr>
          <w:p>
            <w:pPr>
              <w:spacing w:before="20" w:after="20"/>
            </w:pPr>
            <w:r/>
            <w:r>
              <w:rPr>
                <w:rFonts w:ascii="Verdana" w:hAnsi="Verdana"/>
                <w:b w:val="0"/>
                <w:sz w:val="16"/>
              </w:rPr>
              <w:t>Incertitude relative à la composante 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0 11 004</w:t>
            </w:r>
          </w:p>
        </w:tc>
        <w:tc>
          <w:tcPr>
            <w:tcW w:type="dxa" w:w="3784"/>
          </w:tcPr>
          <w:p>
            <w:pPr>
              <w:spacing w:before="20" w:after="20"/>
            </w:pPr>
            <w:r/>
            <w:r>
              <w:rPr>
                <w:rFonts w:ascii="Verdana" w:hAnsi="Verdana"/>
                <w:b w:val="0"/>
                <w:sz w:val="16"/>
              </w:rPr>
              <w:t>Composante v</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0 11 111</w:t>
            </w:r>
          </w:p>
        </w:tc>
        <w:tc>
          <w:tcPr>
            <w:tcW w:type="dxa" w:w="3784"/>
          </w:tcPr>
          <w:p>
            <w:pPr>
              <w:spacing w:before="20" w:after="20"/>
            </w:pPr>
            <w:r/>
            <w:r>
              <w:rPr>
                <w:rFonts w:ascii="Verdana" w:hAnsi="Verdana"/>
                <w:b w:val="0"/>
                <w:sz w:val="16"/>
              </w:rPr>
              <w:t>Incertitude relative à la composante v</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0 33 002</w:t>
            </w:r>
          </w:p>
        </w:tc>
        <w:tc>
          <w:tcPr>
            <w:tcW w:type="dxa" w:w="3784"/>
          </w:tcPr>
          <w:p>
            <w:pPr>
              <w:spacing w:before="20" w:after="20"/>
            </w:pPr>
            <w:r/>
            <w:r>
              <w:rPr>
                <w:rFonts w:ascii="Verdana" w:hAnsi="Verdana"/>
                <w:b w:val="0"/>
                <w:sz w:val="16"/>
              </w:rPr>
              <w:t>Informations sur la qualité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0 11 006</w:t>
            </w:r>
          </w:p>
        </w:tc>
        <w:tc>
          <w:tcPr>
            <w:tcW w:type="dxa" w:w="3784"/>
          </w:tcPr>
          <w:p>
            <w:pPr>
              <w:spacing w:before="20" w:after="20"/>
            </w:pPr>
            <w:r/>
            <w:r>
              <w:rPr>
                <w:rFonts w:ascii="Verdana" w:hAnsi="Verdana"/>
                <w:b w:val="0"/>
                <w:sz w:val="16"/>
              </w:rPr>
              <w:t>Composante 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0 11 112</w:t>
            </w:r>
          </w:p>
        </w:tc>
        <w:tc>
          <w:tcPr>
            <w:tcW w:type="dxa" w:w="3784"/>
          </w:tcPr>
          <w:p>
            <w:pPr>
              <w:spacing w:before="20" w:after="20"/>
            </w:pPr>
            <w:r/>
            <w:r>
              <w:rPr>
                <w:rFonts w:ascii="Verdana" w:hAnsi="Verdana"/>
                <w:b w:val="0"/>
                <w:sz w:val="16"/>
              </w:rPr>
              <w:t>Incertitude relative à la composante 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0 33 002</w:t>
            </w:r>
          </w:p>
        </w:tc>
        <w:tc>
          <w:tcPr>
            <w:tcW w:type="dxa" w:w="3784"/>
          </w:tcPr>
          <w:p>
            <w:pPr>
              <w:spacing w:before="20" w:after="20"/>
            </w:pPr>
            <w:r/>
            <w:r>
              <w:rPr>
                <w:rFonts w:ascii="Verdana" w:hAnsi="Verdana"/>
                <w:b w:val="0"/>
                <w:sz w:val="16"/>
              </w:rPr>
              <w:t>Informations sur la qualité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0 10 071</w:t>
            </w:r>
          </w:p>
        </w:tc>
        <w:tc>
          <w:tcPr>
            <w:tcW w:type="dxa" w:w="3784"/>
          </w:tcPr>
          <w:p>
            <w:pPr>
              <w:spacing w:before="20" w:after="20"/>
            </w:pPr>
            <w:r/>
            <w:r>
              <w:rPr>
                <w:rFonts w:ascii="Verdana" w:hAnsi="Verdana"/>
                <w:b w:val="0"/>
                <w:sz w:val="16"/>
              </w:rPr>
              <w:t>Résolution verticale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0 27 079</w:t>
            </w:r>
          </w:p>
        </w:tc>
        <w:tc>
          <w:tcPr>
            <w:tcW w:type="dxa" w:w="3784"/>
          </w:tcPr>
          <w:p>
            <w:pPr>
              <w:spacing w:before="20" w:after="20"/>
            </w:pPr>
            <w:r/>
            <w:r>
              <w:rPr>
                <w:rFonts w:ascii="Verdana" w:hAnsi="Verdana"/>
                <w:b w:val="0"/>
                <w:sz w:val="16"/>
              </w:rPr>
              <w:t>Largeur horizontale du volume échantillonné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09 022 (Système de sondage radio-acoustique - température virtuelle (produit))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Indicateur régional OMM et chiffre indicatif OMM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56: Le descripteur 0 25 009 est caduc. Utiliser plutôt le 0 25 029.</w:t>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Altitude du sol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3 01 014</w:t>
            </w:r>
          </w:p>
        </w:tc>
        <w:tc>
          <w:tcPr>
            <w:tcW w:type="dxa" w:w="3784"/>
          </w:tcPr>
          <w:p>
            <w:pPr>
              <w:spacing w:before="20" w:after="20"/>
            </w:pPr>
            <w:r/>
            <w:r>
              <w:rPr>
                <w:rFonts w:ascii="Verdana" w:hAnsi="Verdana"/>
                <w:b w:val="0"/>
                <w:sz w:val="16"/>
              </w:rPr>
              <w:t>Période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0 02 003</w:t>
            </w:r>
          </w:p>
        </w:tc>
        <w:tc>
          <w:tcPr>
            <w:tcW w:type="dxa" w:w="3784"/>
          </w:tcPr>
          <w:p>
            <w:pPr>
              <w:spacing w:before="20" w:after="20"/>
            </w:pPr>
            <w:r/>
            <w:r>
              <w:rPr>
                <w:rFonts w:ascii="Verdana" w:hAnsi="Verdana"/>
                <w:b w:val="0"/>
                <w:sz w:val="16"/>
              </w:rPr>
              <w:t>Type d'équipement de mesure utilisé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0 02 121</w:t>
            </w:r>
          </w:p>
        </w:tc>
        <w:tc>
          <w:tcPr>
            <w:tcW w:type="dxa" w:w="3784"/>
          </w:tcPr>
          <w:p>
            <w:pPr>
              <w:spacing w:before="20" w:after="20"/>
            </w:pPr>
            <w:r/>
            <w:r>
              <w:rPr>
                <w:rFonts w:ascii="Verdana" w:hAnsi="Verdana"/>
                <w:b w:val="0"/>
                <w:sz w:val="16"/>
              </w:rPr>
              <w:t>Fréquence moyenne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1 10 000</w:t>
            </w:r>
          </w:p>
        </w:tc>
        <w:tc>
          <w:tcPr>
            <w:tcW w:type="dxa" w:w="3784"/>
          </w:tcPr>
          <w:p>
            <w:pPr>
              <w:spacing w:before="20" w:after="20"/>
            </w:pPr>
            <w:r/>
            <w:r>
              <w:rPr>
                <w:rFonts w:ascii="Verdana" w:hAnsi="Verdana"/>
                <w:b w:val="0"/>
                <w:sz w:val="16"/>
              </w:rPr>
              <w:t>Répétition différée de 10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0 07 007</w:t>
            </w:r>
          </w:p>
        </w:tc>
        <w:tc>
          <w:tcPr>
            <w:tcW w:type="dxa" w:w="3784"/>
          </w:tcPr>
          <w:p>
            <w:pPr>
              <w:spacing w:before="20" w:after="20"/>
            </w:pPr>
            <w:r/>
            <w:r>
              <w:rPr>
                <w:rFonts w:ascii="Verdana" w:hAnsi="Verdana"/>
                <w:b w:val="0"/>
                <w:sz w:val="16"/>
              </w:rPr>
              <w:t>Hauteur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0 12 007</w:t>
            </w:r>
          </w:p>
        </w:tc>
        <w:tc>
          <w:tcPr>
            <w:tcW w:type="dxa" w:w="3784"/>
          </w:tcPr>
          <w:p>
            <w:pPr>
              <w:spacing w:before="20" w:after="20"/>
            </w:pPr>
            <w:r/>
            <w:r>
              <w:rPr>
                <w:rFonts w:ascii="Verdana" w:hAnsi="Verdana"/>
                <w:b w:val="0"/>
                <w:sz w:val="16"/>
              </w:rPr>
              <w:t>Température virtuelle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0 12 008</w:t>
            </w:r>
          </w:p>
        </w:tc>
        <w:tc>
          <w:tcPr>
            <w:tcW w:type="dxa" w:w="3784"/>
          </w:tcPr>
          <w:p>
            <w:pPr>
              <w:spacing w:before="20" w:after="20"/>
            </w:pPr>
            <w:r/>
            <w:r>
              <w:rPr>
                <w:rFonts w:ascii="Verdana" w:hAnsi="Verdana"/>
                <w:b w:val="0"/>
                <w:sz w:val="16"/>
              </w:rPr>
              <w:t>Incertitude relative à la température virtuelle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0 33 002</w:t>
            </w:r>
          </w:p>
        </w:tc>
        <w:tc>
          <w:tcPr>
            <w:tcW w:type="dxa" w:w="3784"/>
          </w:tcPr>
          <w:p>
            <w:pPr>
              <w:spacing w:before="20" w:after="20"/>
            </w:pPr>
            <w:r/>
            <w:r>
              <w:rPr>
                <w:rFonts w:ascii="Verdana" w:hAnsi="Verdana"/>
                <w:b w:val="0"/>
                <w:sz w:val="16"/>
              </w:rPr>
              <w:t>Informations sur la qualité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0 11 006</w:t>
            </w:r>
          </w:p>
        </w:tc>
        <w:tc>
          <w:tcPr>
            <w:tcW w:type="dxa" w:w="3784"/>
          </w:tcPr>
          <w:p>
            <w:pPr>
              <w:spacing w:before="20" w:after="20"/>
            </w:pPr>
            <w:r/>
            <w:r>
              <w:rPr>
                <w:rFonts w:ascii="Verdana" w:hAnsi="Verdana"/>
                <w:b w:val="0"/>
                <w:sz w:val="16"/>
              </w:rPr>
              <w:t>Composante 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0 11 112</w:t>
            </w:r>
          </w:p>
        </w:tc>
        <w:tc>
          <w:tcPr>
            <w:tcW w:type="dxa" w:w="3784"/>
          </w:tcPr>
          <w:p>
            <w:pPr>
              <w:spacing w:before="20" w:after="20"/>
            </w:pPr>
            <w:r/>
            <w:r>
              <w:rPr>
                <w:rFonts w:ascii="Verdana" w:hAnsi="Verdana"/>
                <w:b w:val="0"/>
                <w:sz w:val="16"/>
              </w:rPr>
              <w:t>Incertitude relative à la composante 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0 33 002</w:t>
            </w:r>
          </w:p>
        </w:tc>
        <w:tc>
          <w:tcPr>
            <w:tcW w:type="dxa" w:w="3784"/>
          </w:tcPr>
          <w:p>
            <w:pPr>
              <w:spacing w:before="20" w:after="20"/>
            </w:pPr>
            <w:r/>
            <w:r>
              <w:rPr>
                <w:rFonts w:ascii="Verdana" w:hAnsi="Verdana"/>
                <w:b w:val="0"/>
                <w:sz w:val="16"/>
              </w:rPr>
              <w:t>Informations sur la qualité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0 10 071</w:t>
            </w:r>
          </w:p>
        </w:tc>
        <w:tc>
          <w:tcPr>
            <w:tcW w:type="dxa" w:w="3784"/>
          </w:tcPr>
          <w:p>
            <w:pPr>
              <w:spacing w:before="20" w:after="20"/>
            </w:pPr>
            <w:r/>
            <w:r>
              <w:rPr>
                <w:rFonts w:ascii="Verdana" w:hAnsi="Verdana"/>
                <w:b w:val="0"/>
                <w:sz w:val="16"/>
              </w:rPr>
              <w:t>Résolution verticale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0 27 079</w:t>
            </w:r>
          </w:p>
        </w:tc>
        <w:tc>
          <w:tcPr>
            <w:tcW w:type="dxa" w:w="3784"/>
          </w:tcPr>
          <w:p>
            <w:pPr>
              <w:spacing w:before="20" w:after="20"/>
            </w:pPr>
            <w:r/>
            <w:r>
              <w:rPr>
                <w:rFonts w:ascii="Verdana" w:hAnsi="Verdana"/>
                <w:b w:val="0"/>
                <w:sz w:val="16"/>
              </w:rPr>
              <w:t>Largeur horizontale du volume échantillonné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09 023 (Séquence pour les lidars)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Indicateur régional OMM et chiffre indicatif OMM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56: Le descripteur 0 25 009 est caduc. Utiliser plutôt le 0 25 029.</w:t>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Altitude du sol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3 01 014</w:t>
            </w:r>
          </w:p>
        </w:tc>
        <w:tc>
          <w:tcPr>
            <w:tcW w:type="dxa" w:w="3784"/>
          </w:tcPr>
          <w:p>
            <w:pPr>
              <w:spacing w:before="20" w:after="20"/>
            </w:pPr>
            <w:r/>
            <w:r>
              <w:rPr>
                <w:rFonts w:ascii="Verdana" w:hAnsi="Verdana"/>
                <w:b w:val="0"/>
                <w:sz w:val="16"/>
              </w:rPr>
              <w:t>Période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0 02 003</w:t>
            </w:r>
          </w:p>
        </w:tc>
        <w:tc>
          <w:tcPr>
            <w:tcW w:type="dxa" w:w="3784"/>
          </w:tcPr>
          <w:p>
            <w:pPr>
              <w:spacing w:before="20" w:after="20"/>
            </w:pPr>
            <w:r/>
            <w:r>
              <w:rPr>
                <w:rFonts w:ascii="Verdana" w:hAnsi="Verdana"/>
                <w:b w:val="0"/>
                <w:sz w:val="16"/>
              </w:rPr>
              <w:t>Type d'équipement de mesure utilisé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3 02 004</w:t>
            </w:r>
          </w:p>
        </w:tc>
        <w:tc>
          <w:tcPr>
            <w:tcW w:type="dxa" w:w="3784"/>
          </w:tcPr>
          <w:p>
            <w:pPr>
              <w:spacing w:before="20" w:after="20"/>
            </w:pPr>
            <w:r/>
            <w:r>
              <w:rPr>
                <w:rFonts w:ascii="Verdana" w:hAnsi="Verdana"/>
                <w:b w:val="0"/>
                <w:sz w:val="16"/>
              </w:rPr>
              <w:t>Information générale sur les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3 02 005</w:t>
            </w:r>
          </w:p>
        </w:tc>
        <w:tc>
          <w:tcPr>
            <w:tcW w:type="dxa" w:w="3784"/>
          </w:tcPr>
          <w:p>
            <w:pPr>
              <w:spacing w:before="20" w:after="20"/>
            </w:pPr>
            <w:r/>
            <w:r>
              <w:rPr>
                <w:rFonts w:ascii="Verdana" w:hAnsi="Verdana"/>
                <w:b w:val="0"/>
                <w:sz w:val="16"/>
              </w:rPr>
              <w:t>Couche nuageuse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1 14 000</w:t>
            </w:r>
          </w:p>
        </w:tc>
        <w:tc>
          <w:tcPr>
            <w:tcW w:type="dxa" w:w="3784"/>
          </w:tcPr>
          <w:p>
            <w:pPr>
              <w:spacing w:before="20" w:after="20"/>
            </w:pPr>
            <w:r/>
            <w:r>
              <w:rPr>
                <w:rFonts w:ascii="Verdana" w:hAnsi="Verdana"/>
                <w:b w:val="0"/>
                <w:sz w:val="16"/>
              </w:rPr>
              <w:t>Répétition différée de 14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0 07 007</w:t>
            </w:r>
          </w:p>
        </w:tc>
        <w:tc>
          <w:tcPr>
            <w:tcW w:type="dxa" w:w="3784"/>
          </w:tcPr>
          <w:p>
            <w:pPr>
              <w:spacing w:before="20" w:after="20"/>
            </w:pPr>
            <w:r/>
            <w:r>
              <w:rPr>
                <w:rFonts w:ascii="Verdana" w:hAnsi="Verdana"/>
                <w:b w:val="0"/>
                <w:sz w:val="16"/>
              </w:rPr>
              <w:t>Hauteur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t>Nombre de mesures de la longueur d'onde dans la donnée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0 02 121</w:t>
            </w:r>
          </w:p>
        </w:tc>
        <w:tc>
          <w:tcPr>
            <w:tcW w:type="dxa" w:w="3784"/>
          </w:tcPr>
          <w:p>
            <w:pPr>
              <w:spacing w:before="20" w:after="20"/>
            </w:pPr>
            <w:r/>
            <w:r>
              <w:rPr>
                <w:rFonts w:ascii="Verdana" w:hAnsi="Verdana"/>
                <w:b w:val="0"/>
                <w:sz w:val="16"/>
              </w:rPr>
              <w:t>Fréquence moyenne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0 15 063</w:t>
            </w:r>
          </w:p>
        </w:tc>
        <w:tc>
          <w:tcPr>
            <w:tcW w:type="dxa" w:w="3784"/>
          </w:tcPr>
          <w:p>
            <w:pPr>
              <w:spacing w:before="20" w:after="20"/>
            </w:pPr>
            <w:r/>
            <w:r>
              <w:rPr>
                <w:rFonts w:ascii="Verdana" w:hAnsi="Verdana"/>
                <w:b w:val="0"/>
                <w:sz w:val="16"/>
              </w:rPr>
              <w:t>Rétrodiffusion atténuée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0 15 064</w:t>
            </w:r>
          </w:p>
        </w:tc>
        <w:tc>
          <w:tcPr>
            <w:tcW w:type="dxa" w:w="3784"/>
          </w:tcPr>
          <w:p>
            <w:pPr>
              <w:spacing w:before="20" w:after="20"/>
            </w:pPr>
            <w:r/>
            <w:r>
              <w:rPr>
                <w:rFonts w:ascii="Verdana" w:hAnsi="Verdana"/>
                <w:b w:val="0"/>
                <w:sz w:val="16"/>
              </w:rPr>
              <w:t>Incertitude relative à la rétrodiffusion atténuée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0 15 065</w:t>
            </w:r>
          </w:p>
        </w:tc>
        <w:tc>
          <w:tcPr>
            <w:tcW w:type="dxa" w:w="3784"/>
          </w:tcPr>
          <w:p>
            <w:pPr>
              <w:spacing w:before="20" w:after="20"/>
            </w:pPr>
            <w:r/>
            <w:r>
              <w:rPr>
                <w:rFonts w:ascii="Verdana" w:hAnsi="Verdana"/>
                <w:b w:val="0"/>
                <w:sz w:val="16"/>
              </w:rPr>
              <w:t>Coefficient de rétrodiffusion des particules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0 15 066</w:t>
            </w:r>
          </w:p>
        </w:tc>
        <w:tc>
          <w:tcPr>
            <w:tcW w:type="dxa" w:w="3784"/>
          </w:tcPr>
          <w:p>
            <w:pPr>
              <w:spacing w:before="20" w:after="20"/>
            </w:pPr>
            <w:r/>
            <w:r>
              <w:rPr>
                <w:rFonts w:ascii="Verdana" w:hAnsi="Verdana"/>
                <w:b w:val="0"/>
                <w:sz w:val="16"/>
              </w:rPr>
              <w:t>Incertitude relative au coefficient de rétrodiffusion des particules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0 15 067</w:t>
            </w:r>
          </w:p>
        </w:tc>
        <w:tc>
          <w:tcPr>
            <w:tcW w:type="dxa" w:w="3784"/>
          </w:tcPr>
          <w:p>
            <w:pPr>
              <w:spacing w:before="20" w:after="20"/>
            </w:pPr>
            <w:r/>
            <w:r>
              <w:rPr>
                <w:rFonts w:ascii="Verdana" w:hAnsi="Verdana"/>
                <w:b w:val="0"/>
                <w:sz w:val="16"/>
              </w:rPr>
              <w:t>Coefficient d'atténuation des particules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0 15 068</w:t>
            </w:r>
          </w:p>
        </w:tc>
        <w:tc>
          <w:tcPr>
            <w:tcW w:type="dxa" w:w="3784"/>
          </w:tcPr>
          <w:p>
            <w:pPr>
              <w:spacing w:before="20" w:after="20"/>
            </w:pPr>
            <w:r/>
            <w:r>
              <w:rPr>
                <w:rFonts w:ascii="Verdana" w:hAnsi="Verdana"/>
                <w:b w:val="0"/>
                <w:sz w:val="16"/>
              </w:rPr>
              <w:t>Incertitude relative au coefficient d'atténuation des particules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0 15 069</w:t>
            </w:r>
          </w:p>
        </w:tc>
        <w:tc>
          <w:tcPr>
            <w:tcW w:type="dxa" w:w="3784"/>
          </w:tcPr>
          <w:p>
            <w:pPr>
              <w:spacing w:before="20" w:after="20"/>
            </w:pPr>
            <w:r/>
            <w:r>
              <w:rPr>
                <w:rFonts w:ascii="Verdana" w:hAnsi="Verdana"/>
                <w:b w:val="0"/>
                <w:sz w:val="16"/>
              </w:rPr>
              <w:t>Rapport lidar des particules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0 15 070</w:t>
            </w:r>
          </w:p>
        </w:tc>
        <w:tc>
          <w:tcPr>
            <w:tcW w:type="dxa" w:w="3784"/>
          </w:tcPr>
          <w:p>
            <w:pPr>
              <w:spacing w:before="20" w:after="20"/>
            </w:pPr>
            <w:r/>
            <w:r>
              <w:rPr>
                <w:rFonts w:ascii="Verdana" w:hAnsi="Verdana"/>
                <w:b w:val="0"/>
                <w:sz w:val="16"/>
              </w:rPr>
              <w:t>Incertitude relative au rapport lidar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0 15 071</w:t>
            </w:r>
          </w:p>
        </w:tc>
        <w:tc>
          <w:tcPr>
            <w:tcW w:type="dxa" w:w="3784"/>
          </w:tcPr>
          <w:p>
            <w:pPr>
              <w:spacing w:before="20" w:after="20"/>
            </w:pPr>
            <w:r/>
            <w:r>
              <w:rPr>
                <w:rFonts w:ascii="Verdana" w:hAnsi="Verdana"/>
                <w:b w:val="0"/>
                <w:sz w:val="16"/>
              </w:rPr>
              <w:t>Rapport de dépolarisation des particules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0 15 072</w:t>
            </w:r>
          </w:p>
        </w:tc>
        <w:tc>
          <w:tcPr>
            <w:tcW w:type="dxa" w:w="3784"/>
          </w:tcPr>
          <w:p>
            <w:pPr>
              <w:spacing w:before="20" w:after="20"/>
            </w:pPr>
            <w:r/>
            <w:r>
              <w:rPr>
                <w:rFonts w:ascii="Verdana" w:hAnsi="Verdana"/>
                <w:b w:val="0"/>
                <w:sz w:val="16"/>
              </w:rPr>
              <w:t>Incertitude relative au rapport de dépolarisation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0 33 002</w:t>
            </w:r>
          </w:p>
        </w:tc>
        <w:tc>
          <w:tcPr>
            <w:tcW w:type="dxa" w:w="3784"/>
          </w:tcPr>
          <w:p>
            <w:pPr>
              <w:spacing w:before="20" w:after="20"/>
            </w:pPr>
            <w:r/>
            <w:r>
              <w:rPr>
                <w:rFonts w:ascii="Verdana" w:hAnsi="Verdana"/>
                <w:b w:val="0"/>
                <w:sz w:val="16"/>
              </w:rPr>
              <w:t>Informations sur la qualité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0 10 071</w:t>
            </w:r>
          </w:p>
        </w:tc>
        <w:tc>
          <w:tcPr>
            <w:tcW w:type="dxa" w:w="3784"/>
          </w:tcPr>
          <w:p>
            <w:pPr>
              <w:spacing w:before="20" w:after="20"/>
            </w:pPr>
            <w:r/>
            <w:r>
              <w:rPr>
                <w:rFonts w:ascii="Verdana" w:hAnsi="Verdana"/>
                <w:b w:val="0"/>
                <w:sz w:val="16"/>
              </w:rPr>
              <w:t>Résolution verticale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0 27 079</w:t>
            </w:r>
          </w:p>
        </w:tc>
        <w:tc>
          <w:tcPr>
            <w:tcW w:type="dxa" w:w="3784"/>
          </w:tcPr>
          <w:p>
            <w:pPr>
              <w:spacing w:before="20" w:after="20"/>
            </w:pPr>
            <w:r/>
            <w:r>
              <w:rPr>
                <w:rFonts w:ascii="Verdana" w:hAnsi="Verdana"/>
                <w:b w:val="0"/>
                <w:sz w:val="16"/>
              </w:rPr>
              <w:t>Largeur horizontale du volume échantillonné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09 030 (Données de vol de la sonde d'ozone)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0 15 004</w:t>
            </w:r>
          </w:p>
        </w:tc>
        <w:tc>
          <w:tcPr>
            <w:tcW w:type="dxa" w:w="3784"/>
          </w:tcPr>
          <w:p>
            <w:pPr>
              <w:spacing w:before="20" w:after="20"/>
            </w:pPr>
            <w:r/>
            <w:r>
              <w:rPr>
                <w:rFonts w:ascii="Verdana" w:hAnsi="Verdana"/>
                <w:b w:val="0"/>
                <w:sz w:val="16"/>
              </w:rPr>
              <w:t>Facteur de correction du sondage de l'ozone (CF)</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44: Si un centre autre que le centre d’origine produit des informations sur la qualité, des valeurs de remplacement ou substituées et/ou des informations statistiques, on peut désigner ce centre par 0 01 033.</w:t>
            </w:r>
          </w:p>
        </w:tc>
      </w:tr>
      <w:tr>
        <w:trPr>
          <w:cantSplit/>
        </w:trPr>
        <w:tc>
          <w:tcPr>
            <w:tcW w:type="dxa" w:w="3784"/>
          </w:tcPr>
          <w:p>
            <w:pPr>
              <w:spacing w:before="20" w:after="20"/>
            </w:pPr>
            <w:r/>
            <w:r>
              <w:rPr>
                <w:rFonts w:ascii="Verdana" w:hAnsi="Verdana"/>
                <w:b w:val="0"/>
                <w:sz w:val="16"/>
              </w:rPr>
              <w:t>0 15 005</w:t>
            </w:r>
          </w:p>
        </w:tc>
        <w:tc>
          <w:tcPr>
            <w:tcW w:type="dxa" w:w="3784"/>
          </w:tcPr>
          <w:p>
            <w:pPr>
              <w:spacing w:before="20" w:after="20"/>
            </w:pPr>
            <w:r/>
            <w:r>
              <w:rPr>
                <w:rFonts w:ascii="Verdana" w:hAnsi="Verdana"/>
                <w:b w:val="0"/>
                <w:sz w:val="16"/>
              </w:rPr>
              <w:t>Pression partielle de l'ozone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44: Si un centre autre que le centre d’origine produit des informations sur la qualité, des valeurs de remplacement ou substituées et/ou des informations statistiques, on peut désigner ce centre par 0 01 033.</w:t>
            </w:r>
          </w:p>
        </w:tc>
      </w:tr>
      <w:tr>
        <w:trPr>
          <w:cantSplit/>
        </w:trPr>
        <w:tc>
          <w:tcPr>
            <w:tcW w:type="dxa" w:w="3784"/>
          </w:tcPr>
          <w:p>
            <w:pPr>
              <w:spacing w:before="20" w:after="20"/>
            </w:pPr>
            <w:r/>
            <w:r>
              <w:rPr>
                <w:rFonts w:ascii="Verdana" w:hAnsi="Verdana"/>
                <w:b w:val="0"/>
                <w:sz w:val="16"/>
              </w:rPr>
              <w:t>1 04 000</w:t>
            </w:r>
          </w:p>
        </w:tc>
        <w:tc>
          <w:tcPr>
            <w:tcW w:type="dxa" w:w="3784"/>
          </w:tcPr>
          <w:p>
            <w:pPr>
              <w:spacing w:before="20" w:after="20"/>
            </w:pPr>
            <w:r/>
            <w:r>
              <w:rPr>
                <w:rFonts w:ascii="Verdana" w:hAnsi="Verdana"/>
                <w:b w:val="0"/>
                <w:sz w:val="16"/>
              </w:rPr>
              <w:t>Répétition différée de 4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44: Si un centre autre que le centre d’origine produit des informations sur la qualité, des valeurs de remplacement ou substituées et/ou des informations statistiques, on peut désigner ce centre par 0 01 033.</w:t>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44: Si un centre autre que le centre d’origine produit des informations sur la qualité, des valeurs de remplacement ou substituées et/ou des informations statistiques, on peut désigner ce centre par 0 01 033.</w:t>
            </w:r>
          </w:p>
        </w:tc>
      </w:tr>
      <w:tr>
        <w:trPr>
          <w:cantSplit/>
        </w:trPr>
        <w:tc>
          <w:tcPr>
            <w:tcW w:type="dxa" w:w="3784"/>
          </w:tcPr>
          <w:p>
            <w:pPr>
              <w:spacing w:before="20" w:after="20"/>
            </w:pPr>
            <w:r/>
            <w:r>
              <w:rPr>
                <w:rFonts w:ascii="Verdana" w:hAnsi="Verdana"/>
                <w:b w:val="0"/>
                <w:sz w:val="16"/>
              </w:rPr>
              <w:t>0 04 015</w:t>
            </w:r>
          </w:p>
        </w:tc>
        <w:tc>
          <w:tcPr>
            <w:tcW w:type="dxa" w:w="3784"/>
          </w:tcPr>
          <w:p>
            <w:pPr>
              <w:spacing w:before="20" w:after="20"/>
            </w:pPr>
            <w:r/>
            <w:r>
              <w:rPr>
                <w:rFonts w:ascii="Verdana" w:hAnsi="Verdana"/>
                <w:b w:val="0"/>
                <w:sz w:val="16"/>
              </w:rPr>
              <w:t>Incrément temporel</w:t>
            </w:r>
          </w:p>
        </w:tc>
        <w:tc>
          <w:tcPr>
            <w:tcW w:type="dxa" w:w="3784"/>
          </w:tcPr>
          <w:p>
            <w:pPr>
              <w:spacing w:before="20" w:after="20"/>
            </w:pPr>
            <w:r/>
            <w:r>
              <w:rPr>
                <w:rFonts w:ascii="Verdana" w:hAnsi="Verdana"/>
                <w:b w:val="0"/>
                <w:sz w:val="16"/>
              </w:rPr>
              <w:t>Depuis le moment du lâcher, si nécessaire, en minutes</w:t>
            </w:r>
          </w:p>
        </w:tc>
        <w:tc>
          <w:tcPr>
            <w:tcW w:type="dxa" w:w="3784"/>
          </w:tcPr>
          <w:p>
            <w:pPr>
              <w:spacing w:before="20" w:after="20"/>
            </w:pPr>
            <w:r/>
            <w:r>
              <w:rPr>
                <w:rFonts w:ascii="Verdana" w:hAnsi="Verdana"/>
                <w:b w:val="0"/>
                <w:sz w:val="16"/>
              </w:rPr>
              <w:t>Note 44: Si un centre autre que le centre d’origine produit des informations sur la qualité, des valeurs de remplacement ou substituées et/ou des informations statistiques, on peut désigner ce centre par 0 01 033.</w:t>
            </w:r>
          </w:p>
        </w:tc>
      </w:tr>
      <w:tr>
        <w:trPr>
          <w:cantSplit/>
        </w:trPr>
        <w:tc>
          <w:tcPr>
            <w:tcW w:type="dxa" w:w="3784"/>
          </w:tcPr>
          <w:p>
            <w:pPr>
              <w:spacing w:before="20" w:after="20"/>
            </w:pPr>
            <w:r/>
            <w:r>
              <w:rPr>
                <w:rFonts w:ascii="Verdana" w:hAnsi="Verdana"/>
                <w:b w:val="0"/>
                <w:sz w:val="16"/>
              </w:rPr>
              <w:t>0 08 006</w:t>
            </w:r>
          </w:p>
        </w:tc>
        <w:tc>
          <w:tcPr>
            <w:tcW w:type="dxa" w:w="3784"/>
          </w:tcPr>
          <w:p>
            <w:pPr>
              <w:spacing w:before="20" w:after="20"/>
            </w:pPr>
            <w:r/>
            <w:r>
              <w:rPr>
                <w:rFonts w:ascii="Verdana" w:hAnsi="Verdana"/>
                <w:b w:val="0"/>
                <w:sz w:val="16"/>
              </w:rPr>
              <w:t>Caractéristique du sondage vertical de l'ozone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44: Si un centre autre que le centre d’origine produit des informations sur la qualité, des valeurs de remplacement ou substituées et/ou des informations statistiques, on peut désigner ce centre par 0 01 033.</w:t>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44: Si un centre autre que le centre d’origine produit des informations sur la qualité, des valeurs de remplacement ou substituées et/ou des informations statistiques, on peut désigner ce centre par 0 01 033.</w:t>
            </w:r>
          </w:p>
        </w:tc>
      </w:tr>
      <w:tr>
        <w:trPr>
          <w:cantSplit/>
        </w:trPr>
        <w:tc>
          <w:tcPr>
            <w:tcW w:type="dxa" w:w="3784"/>
          </w:tcPr>
          <w:p>
            <w:pPr>
              <w:spacing w:before="20" w:after="20"/>
            </w:pPr>
            <w:r/>
            <w:r>
              <w:rPr>
                <w:rFonts w:ascii="Verdana" w:hAnsi="Verdana"/>
                <w:b w:val="0"/>
                <w:sz w:val="16"/>
              </w:rPr>
              <w:t>0 15 003</w:t>
            </w:r>
          </w:p>
        </w:tc>
        <w:tc>
          <w:tcPr>
            <w:tcW w:type="dxa" w:w="3784"/>
          </w:tcPr>
          <w:p>
            <w:pPr>
              <w:spacing w:before="20" w:after="20"/>
            </w:pPr>
            <w:r/>
            <w:r>
              <w:rPr>
                <w:rFonts w:ascii="Verdana" w:hAnsi="Verdana"/>
                <w:b w:val="0"/>
                <w:sz w:val="16"/>
              </w:rPr>
              <w:t>Pression partielle de l'ozone mesuré (sondage)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44: Si un centre autre que le centre d’origine produit des informations sur la qualité, des valeurs de remplacement ou substituées et/ou des informations statistiques, on peut désigner ce centre par 0 01 033.</w:t>
            </w:r>
          </w:p>
        </w:tc>
      </w:tr>
    </w:tbl>
    <w:p/>
    <w:p>
      <w:r>
        <w:rPr>
          <w:rFonts w:ascii="Verdana" w:hAnsi="Verdana"/>
          <w:b/>
          <w:sz w:val="18"/>
        </w:rPr>
        <w:t>3 09 031 (Données de vol de la sonde d'ozone)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0 15 004</w:t>
            </w:r>
          </w:p>
        </w:tc>
        <w:tc>
          <w:tcPr>
            <w:tcW w:type="dxa" w:w="3784"/>
          </w:tcPr>
          <w:p>
            <w:pPr>
              <w:spacing w:before="20" w:after="20"/>
            </w:pPr>
            <w:r/>
            <w:r>
              <w:rPr>
                <w:rFonts w:ascii="Verdana" w:hAnsi="Verdana"/>
                <w:b w:val="0"/>
                <w:sz w:val="16"/>
              </w:rPr>
              <w:t>Facteur de correction du sondage de l'ozone (CF)</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0 15 005</w:t>
            </w:r>
          </w:p>
        </w:tc>
        <w:tc>
          <w:tcPr>
            <w:tcW w:type="dxa" w:w="3784"/>
          </w:tcPr>
          <w:p>
            <w:pPr>
              <w:spacing w:before="20" w:after="20"/>
            </w:pPr>
            <w:r/>
            <w:r>
              <w:rPr>
                <w:rFonts w:ascii="Verdana" w:hAnsi="Verdana"/>
                <w:b w:val="0"/>
                <w:sz w:val="16"/>
              </w:rPr>
              <w:t>Pression partielle de l'ozone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1 04 000</w:t>
            </w:r>
          </w:p>
        </w:tc>
        <w:tc>
          <w:tcPr>
            <w:tcW w:type="dxa" w:w="3784"/>
          </w:tcPr>
          <w:p>
            <w:pPr>
              <w:spacing w:before="20" w:after="20"/>
            </w:pPr>
            <w:r/>
            <w:r>
              <w:rPr>
                <w:rFonts w:ascii="Verdana" w:hAnsi="Verdana"/>
                <w:b w:val="0"/>
                <w:sz w:val="16"/>
              </w:rPr>
              <w:t>Répétition différée de 4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Depuis l'heure du lâcher, en minutes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0 08 006</w:t>
            </w:r>
          </w:p>
        </w:tc>
        <w:tc>
          <w:tcPr>
            <w:tcW w:type="dxa" w:w="3784"/>
          </w:tcPr>
          <w:p>
            <w:pPr>
              <w:spacing w:before="20" w:after="20"/>
            </w:pPr>
            <w:r/>
            <w:r>
              <w:rPr>
                <w:rFonts w:ascii="Verdana" w:hAnsi="Verdana"/>
                <w:b w:val="0"/>
                <w:sz w:val="16"/>
              </w:rPr>
              <w:t>Caractéristique du sondage vertical de l'ozone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0 15 003</w:t>
            </w:r>
          </w:p>
        </w:tc>
        <w:tc>
          <w:tcPr>
            <w:tcW w:type="dxa" w:w="3784"/>
          </w:tcPr>
          <w:p>
            <w:pPr>
              <w:spacing w:before="20" w:after="20"/>
            </w:pPr>
            <w:r/>
            <w:r>
              <w:rPr>
                <w:rFonts w:ascii="Verdana" w:hAnsi="Verdana"/>
                <w:b w:val="0"/>
                <w:sz w:val="16"/>
              </w:rPr>
              <w:t>Pression partielle de l'ozone mesuré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09 040 (Sondage de l'ozone non associé à un spectrophotomètre au sol)</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3 01 075</w:t>
            </w:r>
          </w:p>
        </w:tc>
        <w:tc>
          <w:tcPr>
            <w:tcW w:type="dxa" w:w="3784"/>
          </w:tcPr>
          <w:p>
            <w:pPr>
              <w:spacing w:before="20" w:after="20"/>
            </w:pPr>
            <w:r/>
            <w:r>
              <w:rPr>
                <w:rFonts w:ascii="Verdana" w:hAnsi="Verdana"/>
                <w:b w:val="0"/>
                <w:sz w:val="16"/>
              </w:rPr>
              <w:t>Identification du sondage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67: L'etalonnage radiometrique est incorrect s'il n'est pas execute ou s'il est execute avec des donnees d'etalonnage incorrectes (ex.: taille de la fenetre de visee de l'espace lointain egale a 0).</w:t>
            </w:r>
          </w:p>
        </w:tc>
      </w:tr>
      <w:tr>
        <w:trPr>
          <w:cantSplit/>
        </w:trPr>
        <w:tc>
          <w:tcPr>
            <w:tcW w:type="dxa" w:w="3784"/>
          </w:tcPr>
          <w:p>
            <w:pPr>
              <w:spacing w:before="20" w:after="20"/>
            </w:pPr>
            <w:r/>
            <w:r>
              <w:rPr>
                <w:rFonts w:ascii="Verdana" w:hAnsi="Verdana"/>
                <w:b w:val="0"/>
                <w:sz w:val="16"/>
              </w:rPr>
              <w:t>3 01 076</w:t>
            </w:r>
          </w:p>
        </w:tc>
        <w:tc>
          <w:tcPr>
            <w:tcW w:type="dxa" w:w="3784"/>
          </w:tcPr>
          <w:p>
            <w:pPr>
              <w:spacing w:before="20" w:after="20"/>
            </w:pPr>
            <w:r/>
            <w:r>
              <w:rPr>
                <w:rFonts w:ascii="Verdana" w:hAnsi="Verdana"/>
                <w:b w:val="0"/>
                <w:sz w:val="16"/>
              </w:rPr>
              <w:t>Instrument de sondage de l'ozone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67: L'etalonnage radiometrique est incorrect s'il n'est pas execute ou s'il est execute avec des donnees d'etalonnage incorrectes (ex.: taille de la fenetre de visee de l'espace lointain egale a 0).</w:t>
            </w:r>
          </w:p>
        </w:tc>
      </w:tr>
      <w:tr>
        <w:trPr>
          <w:cantSplit/>
        </w:trPr>
        <w:tc>
          <w:tcPr>
            <w:tcW w:type="dxa" w:w="3784"/>
          </w:tcPr>
          <w:p>
            <w:pPr>
              <w:spacing w:before="20" w:after="20"/>
            </w:pPr>
            <w:r/>
            <w:r>
              <w:rPr>
                <w:rFonts w:ascii="Verdana" w:hAnsi="Verdana"/>
                <w:b w:val="0"/>
                <w:sz w:val="16"/>
              </w:rPr>
              <w:t>3 09 030</w:t>
            </w:r>
          </w:p>
        </w:tc>
        <w:tc>
          <w:tcPr>
            <w:tcW w:type="dxa" w:w="3784"/>
          </w:tcPr>
          <w:p>
            <w:pPr>
              <w:spacing w:before="20" w:after="20"/>
            </w:pPr>
            <w:r/>
            <w:r>
              <w:rPr>
                <w:rFonts w:ascii="Verdana" w:hAnsi="Verdana"/>
                <w:b w:val="0"/>
                <w:sz w:val="16"/>
              </w:rPr>
              <w:t>Données de vol de la sonde d'ozone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67: L'etalonnage radiometrique est incorrect s'il n'est pas execute ou s'il est execute avec des donnees d'etalonnage incorrectes (ex.: taille de la fenetre de visee de l'espace lointain egale a 0).</w:t>
            </w:r>
          </w:p>
        </w:tc>
      </w:tr>
    </w:tbl>
    <w:p/>
    <w:p>
      <w:r>
        <w:rPr>
          <w:rFonts w:ascii="Verdana" w:hAnsi="Verdana"/>
          <w:b/>
          <w:sz w:val="18"/>
        </w:rPr>
        <w:t>3 09 041 (Sondage de l'ozone associé à des mesures par spectrophotomètre Brewer au sol; l'ozone total ainsi obtenu est une seule valeur)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3 07 041</w:t>
            </w:r>
          </w:p>
        </w:tc>
        <w:tc>
          <w:tcPr>
            <w:tcW w:type="dxa" w:w="3784"/>
          </w:tcPr>
          <w:p>
            <w:pPr>
              <w:spacing w:before="20" w:after="20"/>
            </w:pPr>
            <w:r/>
            <w:r>
              <w:rPr>
                <w:rFonts w:ascii="Verdana" w:hAnsi="Verdana"/>
                <w:b w:val="0"/>
                <w:sz w:val="16"/>
              </w:rPr>
              <w:t>Mesure de l'ozone total par un spectrophotomètre Brewer au sol, obtenue à partir d'une seule observation</w:t>
            </w:r>
          </w:p>
        </w:tc>
        <w:tc>
          <w:tcPr>
            <w:tcW w:type="dxa" w:w="3784"/>
          </w:tcPr>
          <w:p>
            <w:pPr>
              <w:spacing w:before="20" w:after="20"/>
            </w:pPr>
            <w:r/>
            <w:r>
              <w:rPr>
                <w:rFonts w:ascii="Verdana" w:hAnsi="Verdana"/>
                <w:b w:val="0"/>
                <w:sz w:val="16"/>
              </w:rPr>
              <w:t>Description de la partie au sol</w:t>
            </w:r>
          </w:p>
        </w:tc>
        <w:tc>
          <w:tcPr>
            <w:tcW w:type="dxa" w:w="3784"/>
          </w:tcPr>
          <w:p>
            <w:pPr>
              <w:spacing w:before="20" w:after="20"/>
            </w:pPr>
            <w:r/>
            <w:r>
              <w:rPr>
                <w:rFonts w:ascii="Verdana" w:hAnsi="Verdana"/>
                <w:b w:val="0"/>
                <w:sz w:val="16"/>
              </w:rPr>
              <w:t>Note 67: L'etalonnage radiometrique est incorrect s'il n'est pas execute ou s'il est execute avec des donnees d'etalonnage incorrectes (ex.: taille de la fenetre de visee de l'espace lointain egale a 0).</w:t>
            </w:r>
          </w:p>
        </w:tc>
      </w:tr>
      <w:tr>
        <w:trPr>
          <w:cantSplit/>
        </w:trPr>
        <w:tc>
          <w:tcPr>
            <w:tcW w:type="dxa" w:w="3784"/>
          </w:tcPr>
          <w:p>
            <w:pPr>
              <w:spacing w:before="20" w:after="20"/>
            </w:pPr>
            <w:r/>
            <w:r>
              <w:rPr>
                <w:rFonts w:ascii="Verdana" w:hAnsi="Verdana"/>
                <w:b w:val="0"/>
                <w:sz w:val="16"/>
              </w:rPr>
              <w:t>3 01 075</w:t>
            </w:r>
          </w:p>
        </w:tc>
        <w:tc>
          <w:tcPr>
            <w:tcW w:type="dxa" w:w="3784"/>
          </w:tcPr>
          <w:p>
            <w:pPr>
              <w:spacing w:before="20" w:after="20"/>
            </w:pPr>
            <w:r/>
            <w:r>
              <w:rPr>
                <w:rFonts w:ascii="Verdana" w:hAnsi="Verdana"/>
                <w:b w:val="0"/>
                <w:sz w:val="16"/>
              </w:rPr>
              <w:t>Identification du sondage</w:t>
            </w:r>
          </w:p>
        </w:tc>
        <w:tc>
          <w:tcPr>
            <w:tcW w:type="dxa" w:w="3784"/>
          </w:tcPr>
          <w:p>
            <w:pPr>
              <w:spacing w:before="20" w:after="20"/>
            </w:pPr>
            <w:r/>
            <w:r>
              <w:rPr>
                <w:rFonts w:ascii="Verdana" w:hAnsi="Verdana"/>
                <w:b w:val="0"/>
                <w:sz w:val="16"/>
              </w:rPr>
              <w:t>Identification de la partie de sondage de l'ozone</w:t>
            </w:r>
          </w:p>
        </w:tc>
        <w:tc>
          <w:tcPr>
            <w:tcW w:type="dxa" w:w="3784"/>
          </w:tcPr>
          <w:p>
            <w:pPr>
              <w:spacing w:before="20" w:after="20"/>
            </w:pPr>
            <w:r/>
            <w:r>
              <w:rPr>
                <w:rFonts w:ascii="Verdana" w:hAnsi="Verdana"/>
                <w:b w:val="0"/>
                <w:sz w:val="16"/>
              </w:rPr>
              <w:t>Note 67: L'etalonnage radiometrique est incorrect s'il n'est pas execute ou s'il est execute avec des donnees d'etalonnage incorrectes (ex.: taille de la fenetre de visee de l'espace lointain egale a 0).</w:t>
            </w:r>
          </w:p>
        </w:tc>
      </w:tr>
      <w:tr>
        <w:trPr>
          <w:cantSplit/>
        </w:trPr>
        <w:tc>
          <w:tcPr>
            <w:tcW w:type="dxa" w:w="3784"/>
          </w:tcPr>
          <w:p>
            <w:pPr>
              <w:spacing w:before="20" w:after="20"/>
            </w:pPr>
            <w:r/>
            <w:r>
              <w:rPr>
                <w:rFonts w:ascii="Verdana" w:hAnsi="Verdana"/>
                <w:b w:val="0"/>
                <w:sz w:val="16"/>
              </w:rPr>
              <w:t>3 01 076</w:t>
            </w:r>
          </w:p>
        </w:tc>
        <w:tc>
          <w:tcPr>
            <w:tcW w:type="dxa" w:w="3784"/>
          </w:tcPr>
          <w:p>
            <w:pPr>
              <w:spacing w:before="20" w:after="20"/>
            </w:pPr>
            <w:r/>
            <w:r>
              <w:rPr>
                <w:rFonts w:ascii="Verdana" w:hAnsi="Verdana"/>
                <w:b w:val="0"/>
                <w:sz w:val="16"/>
              </w:rPr>
              <w:t>Instrument de sondage de l'ozone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67: L'etalonnage radiometrique est incorrect s'il n'est pas execute ou s'il est execute avec des donnees d'etalonnage incorrectes (ex.: taille de la fenetre de visee de l'espace lointain egale a 0).</w:t>
            </w:r>
          </w:p>
        </w:tc>
      </w:tr>
      <w:tr>
        <w:trPr>
          <w:cantSplit/>
        </w:trPr>
        <w:tc>
          <w:tcPr>
            <w:tcW w:type="dxa" w:w="3784"/>
          </w:tcPr>
          <w:p>
            <w:pPr>
              <w:spacing w:before="20" w:after="20"/>
            </w:pPr>
            <w:r/>
            <w:r>
              <w:rPr>
                <w:rFonts w:ascii="Verdana" w:hAnsi="Verdana"/>
                <w:b w:val="0"/>
                <w:sz w:val="16"/>
              </w:rPr>
              <w:t>3 09 030</w:t>
            </w:r>
          </w:p>
        </w:tc>
        <w:tc>
          <w:tcPr>
            <w:tcW w:type="dxa" w:w="3784"/>
          </w:tcPr>
          <w:p>
            <w:pPr>
              <w:spacing w:before="20" w:after="20"/>
            </w:pPr>
            <w:r/>
            <w:r>
              <w:rPr>
                <w:rFonts w:ascii="Verdana" w:hAnsi="Verdana"/>
                <w:b w:val="0"/>
                <w:sz w:val="16"/>
              </w:rPr>
              <w:t>Données de vol de la sonde d'ozone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67: L'etalonnage radiometrique est incorrect s'il n'est pas execute ou s'il est execute avec des donnees d'etalonnage incorrectes (ex.: taille de la fenetre de visee de l'espace lointain egale a 0).</w:t>
            </w:r>
          </w:p>
        </w:tc>
      </w:tr>
    </w:tbl>
    <w:p/>
    <w:p>
      <w:r>
        <w:rPr>
          <w:rFonts w:ascii="Verdana" w:hAnsi="Verdana"/>
          <w:b/>
          <w:sz w:val="18"/>
        </w:rPr>
        <w:t>3 09 042 (Sondage de l'ozone associé à des mesures par spectrophotomètre Brewer au sol; l'ozone total ainsi obtenu est une valeur moyennée)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3 07 042</w:t>
            </w:r>
          </w:p>
        </w:tc>
        <w:tc>
          <w:tcPr>
            <w:tcW w:type="dxa" w:w="3784"/>
          </w:tcPr>
          <w:p>
            <w:pPr>
              <w:spacing w:before="20" w:after="20"/>
            </w:pPr>
            <w:r/>
            <w:r>
              <w:rPr>
                <w:rFonts w:ascii="Verdana" w:hAnsi="Verdana"/>
                <w:b w:val="0"/>
                <w:sz w:val="16"/>
              </w:rPr>
              <w:t>Mesure de l'ozone total par un spectrophotomètre Brewer au sol, obtenue à partir d'observations moyennées</w:t>
            </w:r>
          </w:p>
        </w:tc>
        <w:tc>
          <w:tcPr>
            <w:tcW w:type="dxa" w:w="3784"/>
          </w:tcPr>
          <w:p>
            <w:pPr>
              <w:spacing w:before="20" w:after="20"/>
            </w:pPr>
            <w:r/>
            <w:r>
              <w:rPr>
                <w:rFonts w:ascii="Verdana" w:hAnsi="Verdana"/>
                <w:b w:val="0"/>
                <w:sz w:val="16"/>
              </w:rPr>
              <w:t>Description de la partie au sol</w:t>
            </w:r>
          </w:p>
        </w:tc>
        <w:tc>
          <w:tcPr>
            <w:tcW w:type="dxa" w:w="3784"/>
          </w:tcPr>
          <w:p>
            <w:pPr>
              <w:spacing w:before="20" w:after="20"/>
            </w:pPr>
            <w:r/>
            <w:r>
              <w:rPr>
                <w:rFonts w:ascii="Verdana" w:hAnsi="Verdana"/>
                <w:b w:val="0"/>
                <w:sz w:val="16"/>
              </w:rPr>
              <w:t>Note 67: L'etalonnage radiometrique est incorrect s'il n'est pas execute ou s'il est execute avec des donnees d'etalonnage incorrectes (ex.: taille de la fenetre de visee de l'espace lointain egale a 0).</w:t>
            </w:r>
          </w:p>
        </w:tc>
      </w:tr>
      <w:tr>
        <w:trPr>
          <w:cantSplit/>
        </w:trPr>
        <w:tc>
          <w:tcPr>
            <w:tcW w:type="dxa" w:w="3784"/>
          </w:tcPr>
          <w:p>
            <w:pPr>
              <w:spacing w:before="20" w:after="20"/>
            </w:pPr>
            <w:r/>
            <w:r>
              <w:rPr>
                <w:rFonts w:ascii="Verdana" w:hAnsi="Verdana"/>
                <w:b w:val="0"/>
                <w:sz w:val="16"/>
              </w:rPr>
              <w:t>3 01 075</w:t>
            </w:r>
          </w:p>
        </w:tc>
        <w:tc>
          <w:tcPr>
            <w:tcW w:type="dxa" w:w="3784"/>
          </w:tcPr>
          <w:p>
            <w:pPr>
              <w:spacing w:before="20" w:after="20"/>
            </w:pPr>
            <w:r/>
            <w:r>
              <w:rPr>
                <w:rFonts w:ascii="Verdana" w:hAnsi="Verdana"/>
                <w:b w:val="0"/>
                <w:sz w:val="16"/>
              </w:rPr>
              <w:t>Identification du sondage</w:t>
            </w:r>
          </w:p>
        </w:tc>
        <w:tc>
          <w:tcPr>
            <w:tcW w:type="dxa" w:w="3784"/>
          </w:tcPr>
          <w:p>
            <w:pPr>
              <w:spacing w:before="20" w:after="20"/>
            </w:pPr>
            <w:r/>
            <w:r>
              <w:rPr>
                <w:rFonts w:ascii="Verdana" w:hAnsi="Verdana"/>
                <w:b w:val="0"/>
                <w:sz w:val="16"/>
              </w:rPr>
              <w:t>Identification de la partie de sondage de l'ozone</w:t>
            </w:r>
          </w:p>
        </w:tc>
        <w:tc>
          <w:tcPr>
            <w:tcW w:type="dxa" w:w="3784"/>
          </w:tcPr>
          <w:p>
            <w:pPr>
              <w:spacing w:before="20" w:after="20"/>
            </w:pPr>
            <w:r/>
            <w:r>
              <w:rPr>
                <w:rFonts w:ascii="Verdana" w:hAnsi="Verdana"/>
                <w:b w:val="0"/>
                <w:sz w:val="16"/>
              </w:rPr>
              <w:t>Note 67: L'etalonnage radiometrique est incorrect s'il n'est pas execute ou s'il est execute avec des donnees d'etalonnage incorrectes (ex.: taille de la fenetre de visee de l'espace lointain egale a 0).</w:t>
            </w:r>
          </w:p>
        </w:tc>
      </w:tr>
      <w:tr>
        <w:trPr>
          <w:cantSplit/>
        </w:trPr>
        <w:tc>
          <w:tcPr>
            <w:tcW w:type="dxa" w:w="3784"/>
          </w:tcPr>
          <w:p>
            <w:pPr>
              <w:spacing w:before="20" w:after="20"/>
            </w:pPr>
            <w:r/>
            <w:r>
              <w:rPr>
                <w:rFonts w:ascii="Verdana" w:hAnsi="Verdana"/>
                <w:b w:val="0"/>
                <w:sz w:val="16"/>
              </w:rPr>
              <w:t>3 01 076</w:t>
            </w:r>
          </w:p>
        </w:tc>
        <w:tc>
          <w:tcPr>
            <w:tcW w:type="dxa" w:w="3784"/>
          </w:tcPr>
          <w:p>
            <w:pPr>
              <w:spacing w:before="20" w:after="20"/>
            </w:pPr>
            <w:r/>
            <w:r>
              <w:rPr>
                <w:rFonts w:ascii="Verdana" w:hAnsi="Verdana"/>
                <w:b w:val="0"/>
                <w:sz w:val="16"/>
              </w:rPr>
              <w:t>Instrument de sondage de l'ozone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67: L'etalonnage radiometrique est incorrect s'il n'est pas execute ou s'il est execute avec des donnees d'etalonnage incorrectes (ex.: taille de la fenetre de visee de l'espace lointain egale a 0).</w:t>
            </w:r>
          </w:p>
        </w:tc>
      </w:tr>
      <w:tr>
        <w:trPr>
          <w:cantSplit/>
        </w:trPr>
        <w:tc>
          <w:tcPr>
            <w:tcW w:type="dxa" w:w="3784"/>
          </w:tcPr>
          <w:p>
            <w:pPr>
              <w:spacing w:before="20" w:after="20"/>
            </w:pPr>
            <w:r/>
            <w:r>
              <w:rPr>
                <w:rFonts w:ascii="Verdana" w:hAnsi="Verdana"/>
                <w:b w:val="0"/>
                <w:sz w:val="16"/>
              </w:rPr>
              <w:t>3 09 030</w:t>
            </w:r>
          </w:p>
        </w:tc>
        <w:tc>
          <w:tcPr>
            <w:tcW w:type="dxa" w:w="3784"/>
          </w:tcPr>
          <w:p>
            <w:pPr>
              <w:spacing w:before="20" w:after="20"/>
            </w:pPr>
            <w:r/>
            <w:r>
              <w:rPr>
                <w:rFonts w:ascii="Verdana" w:hAnsi="Verdana"/>
                <w:b w:val="0"/>
                <w:sz w:val="16"/>
              </w:rPr>
              <w:t>Données de vol de la sonde d'ozone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67: L'etalonnage radiometrique est incorrect s'il n'est pas execute ou s'il est execute avec des donnees d'etalonnage incorrectes (ex.: taille de la fenetre de visee de l'espace lointain egale a 0).</w:t>
            </w:r>
          </w:p>
        </w:tc>
      </w:tr>
    </w:tbl>
    <w:p/>
    <w:p>
      <w:r>
        <w:rPr>
          <w:rFonts w:ascii="Verdana" w:hAnsi="Verdana"/>
          <w:b/>
          <w:sz w:val="18"/>
        </w:rPr>
        <w:t>3 09 043 (Sondage de l'ozone associé à des mesures par spectrophotomètre Dobson au sol; l'ozone total ainsi obtenu est une seule valeur)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3 07 043</w:t>
            </w:r>
          </w:p>
        </w:tc>
        <w:tc>
          <w:tcPr>
            <w:tcW w:type="dxa" w:w="3784"/>
          </w:tcPr>
          <w:p>
            <w:pPr>
              <w:spacing w:before="20" w:after="20"/>
            </w:pPr>
            <w:r/>
            <w:r>
              <w:rPr>
                <w:rFonts w:ascii="Verdana" w:hAnsi="Verdana"/>
                <w:b w:val="0"/>
                <w:sz w:val="16"/>
              </w:rPr>
              <w:t>Mesure de l'ozone total par un spectrophotomètre Dobson au sol, obtenue à partir d'une seule observation</w:t>
            </w:r>
          </w:p>
        </w:tc>
        <w:tc>
          <w:tcPr>
            <w:tcW w:type="dxa" w:w="3784"/>
          </w:tcPr>
          <w:p>
            <w:pPr>
              <w:spacing w:before="20" w:after="20"/>
            </w:pPr>
            <w:r/>
            <w:r>
              <w:rPr>
                <w:rFonts w:ascii="Verdana" w:hAnsi="Verdana"/>
                <w:b w:val="0"/>
                <w:sz w:val="16"/>
              </w:rPr>
              <w:t>Description de la partie au sol</w:t>
            </w:r>
          </w:p>
        </w:tc>
        <w:tc>
          <w:tcPr>
            <w:tcW w:type="dxa" w:w="3784"/>
          </w:tcPr>
          <w:p>
            <w:pPr>
              <w:spacing w:before="20" w:after="20"/>
            </w:pPr>
            <w:r/>
            <w:r>
              <w:rPr>
                <w:rFonts w:ascii="Verdana" w:hAnsi="Verdana"/>
                <w:b w:val="0"/>
                <w:sz w:val="16"/>
              </w:rPr>
              <w:t>Note 67: L'etalonnage radiometrique est incorrect s'il n'est pas execute ou s'il est execute avec des donnees d'etalonnage incorrectes (ex.: taille de la fenetre de visee de l'espace lointain egale a 0).</w:t>
            </w:r>
          </w:p>
        </w:tc>
      </w:tr>
      <w:tr>
        <w:trPr>
          <w:cantSplit/>
        </w:trPr>
        <w:tc>
          <w:tcPr>
            <w:tcW w:type="dxa" w:w="3784"/>
          </w:tcPr>
          <w:p>
            <w:pPr>
              <w:spacing w:before="20" w:after="20"/>
            </w:pPr>
            <w:r/>
            <w:r>
              <w:rPr>
                <w:rFonts w:ascii="Verdana" w:hAnsi="Verdana"/>
                <w:b w:val="0"/>
                <w:sz w:val="16"/>
              </w:rPr>
              <w:t>3 01 075</w:t>
            </w:r>
          </w:p>
        </w:tc>
        <w:tc>
          <w:tcPr>
            <w:tcW w:type="dxa" w:w="3784"/>
          </w:tcPr>
          <w:p>
            <w:pPr>
              <w:spacing w:before="20" w:after="20"/>
            </w:pPr>
            <w:r/>
            <w:r>
              <w:rPr>
                <w:rFonts w:ascii="Verdana" w:hAnsi="Verdana"/>
                <w:b w:val="0"/>
                <w:sz w:val="16"/>
              </w:rPr>
              <w:t>Identification du sondage</w:t>
            </w:r>
          </w:p>
        </w:tc>
        <w:tc>
          <w:tcPr>
            <w:tcW w:type="dxa" w:w="3784"/>
          </w:tcPr>
          <w:p>
            <w:pPr>
              <w:spacing w:before="20" w:after="20"/>
            </w:pPr>
            <w:r/>
            <w:r>
              <w:rPr>
                <w:rFonts w:ascii="Verdana" w:hAnsi="Verdana"/>
                <w:b w:val="0"/>
                <w:sz w:val="16"/>
              </w:rPr>
              <w:t>Identification de la partie de sondage de l'ozone</w:t>
            </w:r>
          </w:p>
        </w:tc>
        <w:tc>
          <w:tcPr>
            <w:tcW w:type="dxa" w:w="3784"/>
          </w:tcPr>
          <w:p>
            <w:pPr>
              <w:spacing w:before="20" w:after="20"/>
            </w:pPr>
            <w:r/>
            <w:r>
              <w:rPr>
                <w:rFonts w:ascii="Verdana" w:hAnsi="Verdana"/>
                <w:b w:val="0"/>
                <w:sz w:val="16"/>
              </w:rPr>
              <w:t>Note 67: L'etalonnage radiometrique est incorrect s'il n'est pas execute ou s'il est execute avec des donnees d'etalonnage incorrectes (ex.: taille de la fenetre de visee de l'espace lointain egale a 0).</w:t>
            </w:r>
          </w:p>
        </w:tc>
      </w:tr>
      <w:tr>
        <w:trPr>
          <w:cantSplit/>
        </w:trPr>
        <w:tc>
          <w:tcPr>
            <w:tcW w:type="dxa" w:w="3784"/>
          </w:tcPr>
          <w:p>
            <w:pPr>
              <w:spacing w:before="20" w:after="20"/>
            </w:pPr>
            <w:r/>
            <w:r>
              <w:rPr>
                <w:rFonts w:ascii="Verdana" w:hAnsi="Verdana"/>
                <w:b w:val="0"/>
                <w:sz w:val="16"/>
              </w:rPr>
              <w:t>3 01 076</w:t>
            </w:r>
          </w:p>
        </w:tc>
        <w:tc>
          <w:tcPr>
            <w:tcW w:type="dxa" w:w="3784"/>
          </w:tcPr>
          <w:p>
            <w:pPr>
              <w:spacing w:before="20" w:after="20"/>
            </w:pPr>
            <w:r/>
            <w:r>
              <w:rPr>
                <w:rFonts w:ascii="Verdana" w:hAnsi="Verdana"/>
                <w:b w:val="0"/>
                <w:sz w:val="16"/>
              </w:rPr>
              <w:t>Instrument de sondage de l'ozone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67: L'etalonnage radiometrique est incorrect s'il n'est pas execute ou s'il est execute avec des donnees d'etalonnage incorrectes (ex.: taille de la fenetre de visee de l'espace lointain egale a 0).</w:t>
            </w:r>
          </w:p>
        </w:tc>
      </w:tr>
      <w:tr>
        <w:trPr>
          <w:cantSplit/>
        </w:trPr>
        <w:tc>
          <w:tcPr>
            <w:tcW w:type="dxa" w:w="3784"/>
          </w:tcPr>
          <w:p>
            <w:pPr>
              <w:spacing w:before="20" w:after="20"/>
            </w:pPr>
            <w:r/>
            <w:r>
              <w:rPr>
                <w:rFonts w:ascii="Verdana" w:hAnsi="Verdana"/>
                <w:b w:val="0"/>
                <w:sz w:val="16"/>
              </w:rPr>
              <w:t>3 09 030</w:t>
            </w:r>
          </w:p>
        </w:tc>
        <w:tc>
          <w:tcPr>
            <w:tcW w:type="dxa" w:w="3784"/>
          </w:tcPr>
          <w:p>
            <w:pPr>
              <w:spacing w:before="20" w:after="20"/>
            </w:pPr>
            <w:r/>
            <w:r>
              <w:rPr>
                <w:rFonts w:ascii="Verdana" w:hAnsi="Verdana"/>
                <w:b w:val="0"/>
                <w:sz w:val="16"/>
              </w:rPr>
              <w:t>Données de vol de la sonde d'ozone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67: L'etalonnage radiometrique est incorrect s'il n'est pas execute ou s'il est execute avec des donnees d'etalonnage incorrectes (ex.: taille de la fenetre de visee de l'espace lointain egale a 0).</w:t>
            </w:r>
          </w:p>
        </w:tc>
      </w:tr>
    </w:tbl>
    <w:p/>
    <w:p>
      <w:r>
        <w:rPr>
          <w:rFonts w:ascii="Verdana" w:hAnsi="Verdana"/>
          <w:b/>
          <w:sz w:val="18"/>
        </w:rPr>
        <w:t>3 09 044 (Sondage de l'ozone associé à des mesures par spectrophotomètre Dobson au sol; l'ozone total ainsi obtenu est une valeur moyennée)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3 07 044</w:t>
            </w:r>
          </w:p>
        </w:tc>
        <w:tc>
          <w:tcPr>
            <w:tcW w:type="dxa" w:w="3784"/>
          </w:tcPr>
          <w:p>
            <w:pPr>
              <w:spacing w:before="20" w:after="20"/>
            </w:pPr>
            <w:r/>
            <w:r>
              <w:rPr>
                <w:rFonts w:ascii="Verdana" w:hAnsi="Verdana"/>
                <w:b w:val="0"/>
                <w:sz w:val="16"/>
              </w:rPr>
              <w:t>Mesure de l'ozone total par un spectrophotomètre Dobson au sol, obtenue à partir d'observations moyennées</w:t>
            </w:r>
          </w:p>
        </w:tc>
        <w:tc>
          <w:tcPr>
            <w:tcW w:type="dxa" w:w="3784"/>
          </w:tcPr>
          <w:p>
            <w:pPr>
              <w:spacing w:before="20" w:after="20"/>
            </w:pPr>
            <w:r/>
            <w:r>
              <w:rPr>
                <w:rFonts w:ascii="Verdana" w:hAnsi="Verdana"/>
                <w:b w:val="0"/>
                <w:sz w:val="16"/>
              </w:rPr>
              <w:t>Description de la partie au sol</w:t>
            </w:r>
          </w:p>
        </w:tc>
        <w:tc>
          <w:tcPr>
            <w:tcW w:type="dxa" w:w="3784"/>
          </w:tcPr>
          <w:p>
            <w:pPr>
              <w:spacing w:before="20" w:after="20"/>
            </w:pPr>
            <w:r/>
            <w:r>
              <w:rPr>
                <w:rFonts w:ascii="Verdana" w:hAnsi="Verdana"/>
                <w:b w:val="0"/>
                <w:sz w:val="16"/>
              </w:rPr>
              <w:t>Note 67: L'etalonnage radiometrique est incorrect s'il n'est pas execute ou s'il est execute avec des donnees d'etalonnage incorrectes (ex.: taille de la fenetre de visee de l'espace lointain egale a 0).</w:t>
            </w:r>
          </w:p>
        </w:tc>
      </w:tr>
      <w:tr>
        <w:trPr>
          <w:cantSplit/>
        </w:trPr>
        <w:tc>
          <w:tcPr>
            <w:tcW w:type="dxa" w:w="3784"/>
          </w:tcPr>
          <w:p>
            <w:pPr>
              <w:spacing w:before="20" w:after="20"/>
            </w:pPr>
            <w:r/>
            <w:r>
              <w:rPr>
                <w:rFonts w:ascii="Verdana" w:hAnsi="Verdana"/>
                <w:b w:val="0"/>
                <w:sz w:val="16"/>
              </w:rPr>
              <w:t>3 01 075</w:t>
            </w:r>
          </w:p>
        </w:tc>
        <w:tc>
          <w:tcPr>
            <w:tcW w:type="dxa" w:w="3784"/>
          </w:tcPr>
          <w:p>
            <w:pPr>
              <w:spacing w:before="20" w:after="20"/>
            </w:pPr>
            <w:r/>
            <w:r>
              <w:rPr>
                <w:rFonts w:ascii="Verdana" w:hAnsi="Verdana"/>
                <w:b w:val="0"/>
                <w:sz w:val="16"/>
              </w:rPr>
              <w:t>Identification du sondage</w:t>
            </w:r>
          </w:p>
        </w:tc>
        <w:tc>
          <w:tcPr>
            <w:tcW w:type="dxa" w:w="3784"/>
          </w:tcPr>
          <w:p>
            <w:pPr>
              <w:spacing w:before="20" w:after="20"/>
            </w:pPr>
            <w:r/>
            <w:r>
              <w:rPr>
                <w:rFonts w:ascii="Verdana" w:hAnsi="Verdana"/>
                <w:b w:val="0"/>
                <w:sz w:val="16"/>
              </w:rPr>
              <w:t>Identification de la partie de sondage de l'ozone</w:t>
            </w:r>
          </w:p>
        </w:tc>
        <w:tc>
          <w:tcPr>
            <w:tcW w:type="dxa" w:w="3784"/>
          </w:tcPr>
          <w:p>
            <w:pPr>
              <w:spacing w:before="20" w:after="20"/>
            </w:pPr>
            <w:r/>
            <w:r>
              <w:rPr>
                <w:rFonts w:ascii="Verdana" w:hAnsi="Verdana"/>
                <w:b w:val="0"/>
                <w:sz w:val="16"/>
              </w:rPr>
              <w:t>Note 67: L'etalonnage radiometrique est incorrect s'il n'est pas execute ou s'il est execute avec des donnees d'etalonnage incorrectes (ex.: taille de la fenetre de visee de l'espace lointain egale a 0).</w:t>
            </w:r>
          </w:p>
        </w:tc>
      </w:tr>
      <w:tr>
        <w:trPr>
          <w:cantSplit/>
        </w:trPr>
        <w:tc>
          <w:tcPr>
            <w:tcW w:type="dxa" w:w="3784"/>
          </w:tcPr>
          <w:p>
            <w:pPr>
              <w:spacing w:before="20" w:after="20"/>
            </w:pPr>
            <w:r/>
            <w:r>
              <w:rPr>
                <w:rFonts w:ascii="Verdana" w:hAnsi="Verdana"/>
                <w:b w:val="0"/>
                <w:sz w:val="16"/>
              </w:rPr>
              <w:t>3 01 076</w:t>
            </w:r>
          </w:p>
        </w:tc>
        <w:tc>
          <w:tcPr>
            <w:tcW w:type="dxa" w:w="3784"/>
          </w:tcPr>
          <w:p>
            <w:pPr>
              <w:spacing w:before="20" w:after="20"/>
            </w:pPr>
            <w:r/>
            <w:r>
              <w:rPr>
                <w:rFonts w:ascii="Verdana" w:hAnsi="Verdana"/>
                <w:b w:val="0"/>
                <w:sz w:val="16"/>
              </w:rPr>
              <w:t>Instrument de sondage de l'ozone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67: L'etalonnage radiometrique est incorrect s'il n'est pas execute ou s'il est execute avec des donnees d'etalonnage incorrectes (ex.: taille de la fenetre de visee de l'espace lointain egale a 0).</w:t>
            </w:r>
          </w:p>
        </w:tc>
      </w:tr>
      <w:tr>
        <w:trPr>
          <w:cantSplit/>
        </w:trPr>
        <w:tc>
          <w:tcPr>
            <w:tcW w:type="dxa" w:w="3784"/>
          </w:tcPr>
          <w:p>
            <w:pPr>
              <w:spacing w:before="20" w:after="20"/>
            </w:pPr>
            <w:r/>
            <w:r>
              <w:rPr>
                <w:rFonts w:ascii="Verdana" w:hAnsi="Verdana"/>
                <w:b w:val="0"/>
                <w:sz w:val="16"/>
              </w:rPr>
              <w:t>3 09 030</w:t>
            </w:r>
          </w:p>
        </w:tc>
        <w:tc>
          <w:tcPr>
            <w:tcW w:type="dxa" w:w="3784"/>
          </w:tcPr>
          <w:p>
            <w:pPr>
              <w:spacing w:before="20" w:after="20"/>
            </w:pPr>
            <w:r/>
            <w:r>
              <w:rPr>
                <w:rFonts w:ascii="Verdana" w:hAnsi="Verdana"/>
                <w:b w:val="0"/>
                <w:sz w:val="16"/>
              </w:rPr>
              <w:t>Données de vol de la sonde d'ozone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67: L'etalonnage radiometrique est incorrect s'il n'est pas execute ou s'il est execute avec des donnees d'etalonnage incorrectes (ex.: taille de la fenetre de visee de l'espace lointain egale a 0).</w:t>
            </w:r>
          </w:p>
        </w:tc>
      </w:tr>
    </w:tbl>
    <w:p/>
    <w:p>
      <w:r>
        <w:rPr>
          <w:rFonts w:ascii="Verdana" w:hAnsi="Verdana"/>
          <w:b/>
          <w:sz w:val="18"/>
        </w:rPr>
        <w:t>3 09 045 (Sondage de l'ozone non associé à un spectrophotomètre au sol)</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3 01 075</w:t>
            </w:r>
          </w:p>
        </w:tc>
        <w:tc>
          <w:tcPr>
            <w:tcW w:type="dxa" w:w="3784"/>
          </w:tcPr>
          <w:p>
            <w:pPr>
              <w:spacing w:before="20" w:after="20"/>
            </w:pPr>
            <w:r/>
            <w:r>
              <w:rPr>
                <w:rFonts w:ascii="Verdana" w:hAnsi="Verdana"/>
                <w:b w:val="0"/>
                <w:sz w:val="16"/>
              </w:rPr>
              <w:t>Identification du sondage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3 01 076</w:t>
            </w:r>
          </w:p>
        </w:tc>
        <w:tc>
          <w:tcPr>
            <w:tcW w:type="dxa" w:w="3784"/>
          </w:tcPr>
          <w:p>
            <w:pPr>
              <w:spacing w:before="20" w:after="20"/>
            </w:pPr>
            <w:r/>
            <w:r>
              <w:rPr>
                <w:rFonts w:ascii="Verdana" w:hAnsi="Verdana"/>
                <w:b w:val="0"/>
                <w:sz w:val="16"/>
              </w:rPr>
              <w:t>Instrument de sondage de l'ozone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3 09 031</w:t>
            </w:r>
          </w:p>
        </w:tc>
        <w:tc>
          <w:tcPr>
            <w:tcW w:type="dxa" w:w="3784"/>
          </w:tcPr>
          <w:p>
            <w:pPr>
              <w:spacing w:before="20" w:after="20"/>
            </w:pPr>
            <w:r/>
            <w:r>
              <w:rPr>
                <w:rFonts w:ascii="Verdana" w:hAnsi="Verdana"/>
                <w:b w:val="0"/>
                <w:sz w:val="16"/>
              </w:rPr>
              <w:t>Données de vol de la sonde d'ozone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09 046 (Sondage de l'ozone associé à des mesures par spectrophotomètre Brewer au sol; l'ozone total ainsi obtenu est une seule valeur)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3 07 041</w:t>
            </w:r>
          </w:p>
        </w:tc>
        <w:tc>
          <w:tcPr>
            <w:tcW w:type="dxa" w:w="3784"/>
          </w:tcPr>
          <w:p>
            <w:pPr>
              <w:spacing w:before="20" w:after="20"/>
            </w:pPr>
            <w:r/>
            <w:r>
              <w:rPr>
                <w:rFonts w:ascii="Verdana" w:hAnsi="Verdana"/>
                <w:b w:val="0"/>
                <w:sz w:val="16"/>
              </w:rPr>
              <w:t>Mesure de l'ozone total par un spectrophotomètre Brewer au sol, obtenue à partir d'une seule observation</w:t>
            </w:r>
          </w:p>
        </w:tc>
        <w:tc>
          <w:tcPr>
            <w:tcW w:type="dxa" w:w="3784"/>
          </w:tcPr>
          <w:p>
            <w:pPr>
              <w:spacing w:before="20" w:after="20"/>
            </w:pPr>
            <w:r/>
            <w:r>
              <w:rPr>
                <w:rFonts w:ascii="Verdana" w:hAnsi="Verdana"/>
                <w:b w:val="0"/>
                <w:sz w:val="16"/>
              </w:rPr>
              <w:t>Description de la partie au sol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3 01 075</w:t>
            </w:r>
          </w:p>
        </w:tc>
        <w:tc>
          <w:tcPr>
            <w:tcW w:type="dxa" w:w="3784"/>
          </w:tcPr>
          <w:p>
            <w:pPr>
              <w:spacing w:before="20" w:after="20"/>
            </w:pPr>
            <w:r/>
            <w:r>
              <w:rPr>
                <w:rFonts w:ascii="Verdana" w:hAnsi="Verdana"/>
                <w:b w:val="0"/>
                <w:sz w:val="16"/>
              </w:rPr>
              <w:t>Identification du sondage</w:t>
            </w:r>
          </w:p>
        </w:tc>
        <w:tc>
          <w:tcPr>
            <w:tcW w:type="dxa" w:w="3784"/>
          </w:tcPr>
          <w:p>
            <w:pPr>
              <w:spacing w:before="20" w:after="20"/>
            </w:pPr>
            <w:r/>
            <w:r>
              <w:rPr>
                <w:rFonts w:ascii="Verdana" w:hAnsi="Verdana"/>
                <w:b w:val="0"/>
                <w:sz w:val="16"/>
              </w:rPr>
              <w:t>Identification de la partie de sondage de l'ozone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3 01 076</w:t>
            </w:r>
          </w:p>
        </w:tc>
        <w:tc>
          <w:tcPr>
            <w:tcW w:type="dxa" w:w="3784"/>
          </w:tcPr>
          <w:p>
            <w:pPr>
              <w:spacing w:before="20" w:after="20"/>
            </w:pPr>
            <w:r/>
            <w:r>
              <w:rPr>
                <w:rFonts w:ascii="Verdana" w:hAnsi="Verdana"/>
                <w:b w:val="0"/>
                <w:sz w:val="16"/>
              </w:rPr>
              <w:t>Instrument de sondage de l'ozone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3 09 031</w:t>
            </w:r>
          </w:p>
        </w:tc>
        <w:tc>
          <w:tcPr>
            <w:tcW w:type="dxa" w:w="3784"/>
          </w:tcPr>
          <w:p>
            <w:pPr>
              <w:spacing w:before="20" w:after="20"/>
            </w:pPr>
            <w:r/>
            <w:r>
              <w:rPr>
                <w:rFonts w:ascii="Verdana" w:hAnsi="Verdana"/>
                <w:b w:val="0"/>
                <w:sz w:val="16"/>
              </w:rPr>
              <w:t>Données de vol de la sonde d'ozone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09 047 (Sondage de l'ozone associé à des mesures par spectrophotomètre Brewer au sol; l'ozone total ainsi obtenu est une valeur moyennée)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3 07 042</w:t>
            </w:r>
          </w:p>
        </w:tc>
        <w:tc>
          <w:tcPr>
            <w:tcW w:type="dxa" w:w="3784"/>
          </w:tcPr>
          <w:p>
            <w:pPr>
              <w:spacing w:before="20" w:after="20"/>
            </w:pPr>
            <w:r/>
            <w:r>
              <w:rPr>
                <w:rFonts w:ascii="Verdana" w:hAnsi="Verdana"/>
                <w:b w:val="0"/>
                <w:sz w:val="16"/>
              </w:rPr>
              <w:t>Mesure de l'ozone total par un spectrophotomètre Brewer au sol, obtenue à partir d'observations moyennées</w:t>
            </w:r>
          </w:p>
        </w:tc>
        <w:tc>
          <w:tcPr>
            <w:tcW w:type="dxa" w:w="3784"/>
          </w:tcPr>
          <w:p>
            <w:pPr>
              <w:spacing w:before="20" w:after="20"/>
            </w:pPr>
            <w:r/>
            <w:r>
              <w:rPr>
                <w:rFonts w:ascii="Verdana" w:hAnsi="Verdana"/>
                <w:b w:val="0"/>
                <w:sz w:val="16"/>
              </w:rPr>
              <w:t>Description de la partie au sol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3 01 075</w:t>
            </w:r>
          </w:p>
        </w:tc>
        <w:tc>
          <w:tcPr>
            <w:tcW w:type="dxa" w:w="3784"/>
          </w:tcPr>
          <w:p>
            <w:pPr>
              <w:spacing w:before="20" w:after="20"/>
            </w:pPr>
            <w:r/>
            <w:r>
              <w:rPr>
                <w:rFonts w:ascii="Verdana" w:hAnsi="Verdana"/>
                <w:b w:val="0"/>
                <w:sz w:val="16"/>
              </w:rPr>
              <w:t>Identification du sondage</w:t>
            </w:r>
          </w:p>
        </w:tc>
        <w:tc>
          <w:tcPr>
            <w:tcW w:type="dxa" w:w="3784"/>
          </w:tcPr>
          <w:p>
            <w:pPr>
              <w:spacing w:before="20" w:after="20"/>
            </w:pPr>
            <w:r/>
            <w:r>
              <w:rPr>
                <w:rFonts w:ascii="Verdana" w:hAnsi="Verdana"/>
                <w:b w:val="0"/>
                <w:sz w:val="16"/>
              </w:rPr>
              <w:t>Identification de la partie de sondage de l'ozone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3 01 076</w:t>
            </w:r>
          </w:p>
        </w:tc>
        <w:tc>
          <w:tcPr>
            <w:tcW w:type="dxa" w:w="3784"/>
          </w:tcPr>
          <w:p>
            <w:pPr>
              <w:spacing w:before="20" w:after="20"/>
            </w:pPr>
            <w:r/>
            <w:r>
              <w:rPr>
                <w:rFonts w:ascii="Verdana" w:hAnsi="Verdana"/>
                <w:b w:val="0"/>
                <w:sz w:val="16"/>
              </w:rPr>
              <w:t>Instrument de sondage de l'ozone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3 09 031</w:t>
            </w:r>
          </w:p>
        </w:tc>
        <w:tc>
          <w:tcPr>
            <w:tcW w:type="dxa" w:w="3784"/>
          </w:tcPr>
          <w:p>
            <w:pPr>
              <w:spacing w:before="20" w:after="20"/>
            </w:pPr>
            <w:r/>
            <w:r>
              <w:rPr>
                <w:rFonts w:ascii="Verdana" w:hAnsi="Verdana"/>
                <w:b w:val="0"/>
                <w:sz w:val="16"/>
              </w:rPr>
              <w:t>Données de vol de la sonde d'ozone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09 048 (Sondage de l'ozone associé à des mesures par spectrophotomètre Dobson au sol; l'ozone total ainsi obtenu est une seule valeur)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3 07 043</w:t>
            </w:r>
          </w:p>
        </w:tc>
        <w:tc>
          <w:tcPr>
            <w:tcW w:type="dxa" w:w="3784"/>
          </w:tcPr>
          <w:p>
            <w:pPr>
              <w:spacing w:before="20" w:after="20"/>
            </w:pPr>
            <w:r/>
            <w:r>
              <w:rPr>
                <w:rFonts w:ascii="Verdana" w:hAnsi="Verdana"/>
                <w:b w:val="0"/>
                <w:sz w:val="16"/>
              </w:rPr>
              <w:t>Mesure de l'ozone total par un spectrophotomètre Dobson au sol, obtenue à partir d'une seule observation</w:t>
            </w:r>
          </w:p>
        </w:tc>
        <w:tc>
          <w:tcPr>
            <w:tcW w:type="dxa" w:w="3784"/>
          </w:tcPr>
          <w:p>
            <w:pPr>
              <w:spacing w:before="20" w:after="20"/>
            </w:pPr>
            <w:r/>
            <w:r>
              <w:rPr>
                <w:rFonts w:ascii="Verdana" w:hAnsi="Verdana"/>
                <w:b w:val="0"/>
                <w:sz w:val="16"/>
              </w:rPr>
              <w:t>Description de la partie au sol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3 01 075</w:t>
            </w:r>
          </w:p>
        </w:tc>
        <w:tc>
          <w:tcPr>
            <w:tcW w:type="dxa" w:w="3784"/>
          </w:tcPr>
          <w:p>
            <w:pPr>
              <w:spacing w:before="20" w:after="20"/>
            </w:pPr>
            <w:r/>
            <w:r>
              <w:rPr>
                <w:rFonts w:ascii="Verdana" w:hAnsi="Verdana"/>
                <w:b w:val="0"/>
                <w:sz w:val="16"/>
              </w:rPr>
              <w:t>Identification du sondage</w:t>
            </w:r>
          </w:p>
        </w:tc>
        <w:tc>
          <w:tcPr>
            <w:tcW w:type="dxa" w:w="3784"/>
          </w:tcPr>
          <w:p>
            <w:pPr>
              <w:spacing w:before="20" w:after="20"/>
            </w:pPr>
            <w:r/>
            <w:r>
              <w:rPr>
                <w:rFonts w:ascii="Verdana" w:hAnsi="Verdana"/>
                <w:b w:val="0"/>
                <w:sz w:val="16"/>
              </w:rPr>
              <w:t>Identification de la partie de sondage de l'ozone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3 01 076</w:t>
            </w:r>
          </w:p>
        </w:tc>
        <w:tc>
          <w:tcPr>
            <w:tcW w:type="dxa" w:w="3784"/>
          </w:tcPr>
          <w:p>
            <w:pPr>
              <w:spacing w:before="20" w:after="20"/>
            </w:pPr>
            <w:r/>
            <w:r>
              <w:rPr>
                <w:rFonts w:ascii="Verdana" w:hAnsi="Verdana"/>
                <w:b w:val="0"/>
                <w:sz w:val="16"/>
              </w:rPr>
              <w:t>Instrument de sondage de l'ozone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3 09 031</w:t>
            </w:r>
          </w:p>
        </w:tc>
        <w:tc>
          <w:tcPr>
            <w:tcW w:type="dxa" w:w="3784"/>
          </w:tcPr>
          <w:p>
            <w:pPr>
              <w:spacing w:before="20" w:after="20"/>
            </w:pPr>
            <w:r/>
            <w:r>
              <w:rPr>
                <w:rFonts w:ascii="Verdana" w:hAnsi="Verdana"/>
                <w:b w:val="0"/>
                <w:sz w:val="16"/>
              </w:rPr>
              <w:t>Données de vol de la sonde d'ozone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09 049 (Sondage de l'ozone associé à des mesures par spectrophotomètre Dobson au sol; l'ozone total ainsi obtenu est une valeur moyennée)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3 07 044</w:t>
            </w:r>
          </w:p>
        </w:tc>
        <w:tc>
          <w:tcPr>
            <w:tcW w:type="dxa" w:w="3784"/>
          </w:tcPr>
          <w:p>
            <w:pPr>
              <w:spacing w:before="20" w:after="20"/>
            </w:pPr>
            <w:r/>
            <w:r>
              <w:rPr>
                <w:rFonts w:ascii="Verdana" w:hAnsi="Verdana"/>
                <w:b w:val="0"/>
                <w:sz w:val="16"/>
              </w:rPr>
              <w:t>Mesure de l'ozone total par un spectrophotomètre Dobson au sol, obtenue à partir d'observations moyennées</w:t>
            </w:r>
          </w:p>
        </w:tc>
        <w:tc>
          <w:tcPr>
            <w:tcW w:type="dxa" w:w="3784"/>
          </w:tcPr>
          <w:p>
            <w:pPr>
              <w:spacing w:before="20" w:after="20"/>
            </w:pPr>
            <w:r/>
            <w:r>
              <w:rPr>
                <w:rFonts w:ascii="Verdana" w:hAnsi="Verdana"/>
                <w:b w:val="0"/>
                <w:sz w:val="16"/>
              </w:rPr>
              <w:t>Description de la partie au sol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3 01 075</w:t>
            </w:r>
          </w:p>
        </w:tc>
        <w:tc>
          <w:tcPr>
            <w:tcW w:type="dxa" w:w="3784"/>
          </w:tcPr>
          <w:p>
            <w:pPr>
              <w:spacing w:before="20" w:after="20"/>
            </w:pPr>
            <w:r/>
            <w:r>
              <w:rPr>
                <w:rFonts w:ascii="Verdana" w:hAnsi="Verdana"/>
                <w:b w:val="0"/>
                <w:sz w:val="16"/>
              </w:rPr>
              <w:t>Identification du sondage</w:t>
            </w:r>
          </w:p>
        </w:tc>
        <w:tc>
          <w:tcPr>
            <w:tcW w:type="dxa" w:w="3784"/>
          </w:tcPr>
          <w:p>
            <w:pPr>
              <w:spacing w:before="20" w:after="20"/>
            </w:pPr>
            <w:r/>
            <w:r>
              <w:rPr>
                <w:rFonts w:ascii="Verdana" w:hAnsi="Verdana"/>
                <w:b w:val="0"/>
                <w:sz w:val="16"/>
              </w:rPr>
              <w:t>Identification de la partie de sondage de l'ozone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3 01 076</w:t>
            </w:r>
          </w:p>
        </w:tc>
        <w:tc>
          <w:tcPr>
            <w:tcW w:type="dxa" w:w="3784"/>
          </w:tcPr>
          <w:p>
            <w:pPr>
              <w:spacing w:before="20" w:after="20"/>
            </w:pPr>
            <w:r/>
            <w:r>
              <w:rPr>
                <w:rFonts w:ascii="Verdana" w:hAnsi="Verdana"/>
                <w:b w:val="0"/>
                <w:sz w:val="16"/>
              </w:rPr>
              <w:t>Instrument de sondage de l'ozone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3 09 031</w:t>
            </w:r>
          </w:p>
        </w:tc>
        <w:tc>
          <w:tcPr>
            <w:tcW w:type="dxa" w:w="3784"/>
          </w:tcPr>
          <w:p>
            <w:pPr>
              <w:spacing w:before="20" w:after="20"/>
            </w:pPr>
            <w:r/>
            <w:r>
              <w:rPr>
                <w:rFonts w:ascii="Verdana" w:hAnsi="Verdana"/>
                <w:b w:val="0"/>
                <w:sz w:val="16"/>
              </w:rPr>
              <w:t>Données de vol de la sonde d'ozone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09 050 (Séquence pour la représentation des données d'observation PILOT, PILOT SHIP et PILOT MOBIL, la pression servant de coordonnée verticale)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3 01 110</w:t>
            </w:r>
          </w:p>
        </w:tc>
        <w:tc>
          <w:tcPr>
            <w:tcW w:type="dxa" w:w="3784"/>
          </w:tcPr>
          <w:p>
            <w:pPr>
              <w:spacing w:before="20" w:after="20"/>
            </w:pPr>
            <w:r/>
            <w:r>
              <w:rPr>
                <w:rFonts w:ascii="Verdana" w:hAnsi="Verdana"/>
                <w:b w:val="0"/>
                <w:sz w:val="16"/>
              </w:rPr>
              <w:t>Identification du site du lâcher et instruments de mesure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3 01 113</w:t>
            </w:r>
          </w:p>
        </w:tc>
        <w:tc>
          <w:tcPr>
            <w:tcW w:type="dxa" w:w="3784"/>
          </w:tcPr>
          <w:p>
            <w:pPr>
              <w:spacing w:before="20" w:after="20"/>
            </w:pPr>
            <w:r/>
            <w:r>
              <w:rPr>
                <w:rFonts w:ascii="Verdana" w:hAnsi="Verdana"/>
                <w:b w:val="0"/>
                <w:sz w:val="16"/>
              </w:rPr>
              <w:t>Date et heure du lâcher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3 01 114</w:t>
            </w:r>
          </w:p>
        </w:tc>
        <w:tc>
          <w:tcPr>
            <w:tcW w:type="dxa" w:w="3784"/>
          </w:tcPr>
          <w:p>
            <w:pPr>
              <w:spacing w:before="20" w:after="20"/>
            </w:pPr>
            <w:r/>
            <w:r>
              <w:rPr>
                <w:rFonts w:ascii="Verdana" w:hAnsi="Verdana"/>
                <w:b w:val="0"/>
                <w:sz w:val="16"/>
              </w:rPr>
              <w:t>Coordonnées horizontales et verticales du site du lâcher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Facteur élargi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3 03 050</w:t>
            </w:r>
          </w:p>
        </w:tc>
        <w:tc>
          <w:tcPr>
            <w:tcW w:type="dxa" w:w="3784"/>
          </w:tcPr>
          <w:p>
            <w:pPr>
              <w:spacing w:before="20" w:after="20"/>
            </w:pPr>
            <w:r/>
            <w:r>
              <w:rPr>
                <w:rFonts w:ascii="Verdana" w:hAnsi="Verdana"/>
                <w:b w:val="0"/>
                <w:sz w:val="16"/>
              </w:rPr>
              <w:t>Données sur le vent au niveau de pression correspondant à la position de la radiosonde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3 03 051</w:t>
            </w:r>
          </w:p>
        </w:tc>
        <w:tc>
          <w:tcPr>
            <w:tcW w:type="dxa" w:w="3784"/>
          </w:tcPr>
          <w:p>
            <w:pPr>
              <w:spacing w:before="20" w:after="20"/>
            </w:pPr>
            <w:r/>
            <w:r>
              <w:rPr>
                <w:rFonts w:ascii="Verdana" w:hAnsi="Verdana"/>
                <w:b w:val="0"/>
                <w:sz w:val="16"/>
              </w:rPr>
              <w:t>Données sur le cisaillement du vent au niveau de pression correspondant à la position de la radiosonde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09 051 (Séquence pour la représentation des données d'observation PILOT, PILOT SHIP et PILOT MOBIL, l'altitude servant de coordonnée verticale)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3 01 110</w:t>
            </w:r>
          </w:p>
        </w:tc>
        <w:tc>
          <w:tcPr>
            <w:tcW w:type="dxa" w:w="3784"/>
          </w:tcPr>
          <w:p>
            <w:pPr>
              <w:spacing w:before="20" w:after="20"/>
            </w:pPr>
            <w:r/>
            <w:r>
              <w:rPr>
                <w:rFonts w:ascii="Verdana" w:hAnsi="Verdana"/>
                <w:b w:val="0"/>
                <w:sz w:val="16"/>
              </w:rPr>
              <w:t>Identification du site du lâcher et instruments de mesure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3 01 113</w:t>
            </w:r>
          </w:p>
        </w:tc>
        <w:tc>
          <w:tcPr>
            <w:tcW w:type="dxa" w:w="3784"/>
          </w:tcPr>
          <w:p>
            <w:pPr>
              <w:spacing w:before="20" w:after="20"/>
            </w:pPr>
            <w:r/>
            <w:r>
              <w:rPr>
                <w:rFonts w:ascii="Verdana" w:hAnsi="Verdana"/>
                <w:b w:val="0"/>
                <w:sz w:val="16"/>
              </w:rPr>
              <w:t>Date et heure du lâcher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3 01 114</w:t>
            </w:r>
          </w:p>
        </w:tc>
        <w:tc>
          <w:tcPr>
            <w:tcW w:type="dxa" w:w="3784"/>
          </w:tcPr>
          <w:p>
            <w:pPr>
              <w:spacing w:before="20" w:after="20"/>
            </w:pPr>
            <w:r/>
            <w:r>
              <w:rPr>
                <w:rFonts w:ascii="Verdana" w:hAnsi="Verdana"/>
                <w:b w:val="0"/>
                <w:sz w:val="16"/>
              </w:rPr>
              <w:t>Coordonnées horizontales et verticales du site du lâcher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Facteur élargi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3 03 052</w:t>
            </w:r>
          </w:p>
        </w:tc>
        <w:tc>
          <w:tcPr>
            <w:tcW w:type="dxa" w:w="3784"/>
          </w:tcPr>
          <w:p>
            <w:pPr>
              <w:spacing w:before="20" w:after="20"/>
            </w:pPr>
            <w:r/>
            <w:r>
              <w:rPr>
                <w:rFonts w:ascii="Verdana" w:hAnsi="Verdana"/>
                <w:b w:val="0"/>
                <w:sz w:val="16"/>
              </w:rPr>
              <w:t>Données sur le vent à l'altitude correspondant à la position de la radiosonde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3 03 053</w:t>
            </w:r>
          </w:p>
        </w:tc>
        <w:tc>
          <w:tcPr>
            <w:tcW w:type="dxa" w:w="3784"/>
          </w:tcPr>
          <w:p>
            <w:pPr>
              <w:spacing w:before="20" w:after="20"/>
            </w:pPr>
            <w:r/>
            <w:r>
              <w:rPr>
                <w:rFonts w:ascii="Verdana" w:hAnsi="Verdana"/>
                <w:b w:val="0"/>
                <w:sz w:val="16"/>
              </w:rPr>
              <w:t>Données sur le cisaillement du vent à l'altitude correspondant à la position de la radiosonde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09 052 (Séquence pour la représentation des données d'observation TEMP, TEMP SHIP et TEMP MOBIL)</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3 01 111</w:t>
            </w:r>
          </w:p>
        </w:tc>
        <w:tc>
          <w:tcPr>
            <w:tcW w:type="dxa" w:w="3784"/>
          </w:tcPr>
          <w:p>
            <w:pPr>
              <w:spacing w:before="20" w:after="20"/>
            </w:pPr>
            <w:r/>
            <w:r>
              <w:rPr>
                <w:rFonts w:ascii="Verdana" w:hAnsi="Verdana"/>
                <w:b w:val="0"/>
                <w:sz w:val="16"/>
              </w:rPr>
              <w:t>Identification du site du lâcher et instruments de mesure du vent, de la pression, de la température et de l'humidité (PTU)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3 01 113</w:t>
            </w:r>
          </w:p>
        </w:tc>
        <w:tc>
          <w:tcPr>
            <w:tcW w:type="dxa" w:w="3784"/>
          </w:tcPr>
          <w:p>
            <w:pPr>
              <w:spacing w:before="20" w:after="20"/>
            </w:pPr>
            <w:r/>
            <w:r>
              <w:rPr>
                <w:rFonts w:ascii="Verdana" w:hAnsi="Verdana"/>
                <w:b w:val="0"/>
                <w:sz w:val="16"/>
              </w:rPr>
              <w:t>Date et heure du lâcher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3 01 114</w:t>
            </w:r>
          </w:p>
        </w:tc>
        <w:tc>
          <w:tcPr>
            <w:tcW w:type="dxa" w:w="3784"/>
          </w:tcPr>
          <w:p>
            <w:pPr>
              <w:spacing w:before="20" w:after="20"/>
            </w:pPr>
            <w:r/>
            <w:r>
              <w:rPr>
                <w:rFonts w:ascii="Verdana" w:hAnsi="Verdana"/>
                <w:b w:val="0"/>
                <w:sz w:val="16"/>
              </w:rPr>
              <w:t>Coordonnées horizontales et verticales du site du lâcher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3 02 049</w:t>
            </w:r>
          </w:p>
        </w:tc>
        <w:tc>
          <w:tcPr>
            <w:tcW w:type="dxa" w:w="3784"/>
          </w:tcPr>
          <w:p>
            <w:pPr>
              <w:spacing w:before="20" w:after="20"/>
            </w:pPr>
            <w:r/>
            <w:r>
              <w:rPr>
                <w:rFonts w:ascii="Verdana" w:hAnsi="Verdana"/>
                <w:b w:val="0"/>
                <w:sz w:val="16"/>
              </w:rPr>
              <w:t>Données sur les nuages transmises avec les sondages verticaux</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0 22 043</w:t>
            </w:r>
          </w:p>
        </w:tc>
        <w:tc>
          <w:tcPr>
            <w:tcW w:type="dxa" w:w="3784"/>
          </w:tcPr>
          <w:p>
            <w:pPr>
              <w:spacing w:before="20" w:after="20"/>
            </w:pPr>
            <w:r/>
            <w:r>
              <w:rPr>
                <w:rFonts w:ascii="Verdana" w:hAnsi="Verdana"/>
                <w:b w:val="0"/>
                <w:sz w:val="16"/>
              </w:rPr>
              <w:t>Température de la mer/de l'eau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Facteur élargi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3 03 054</w:t>
            </w:r>
          </w:p>
        </w:tc>
        <w:tc>
          <w:tcPr>
            <w:tcW w:type="dxa" w:w="3784"/>
          </w:tcPr>
          <w:p>
            <w:pPr>
              <w:spacing w:before="20" w:after="20"/>
            </w:pPr>
            <w:r/>
            <w:r>
              <w:rPr>
                <w:rFonts w:ascii="Verdana" w:hAnsi="Verdana"/>
                <w:b w:val="0"/>
                <w:sz w:val="16"/>
              </w:rPr>
              <w:t>Données sur la température, le point de rosée et le vent au niveau de pression correspondant à la position de la radiosonde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3 03 051</w:t>
            </w:r>
          </w:p>
        </w:tc>
        <w:tc>
          <w:tcPr>
            <w:tcW w:type="dxa" w:w="3784"/>
          </w:tcPr>
          <w:p>
            <w:pPr>
              <w:spacing w:before="20" w:after="20"/>
            </w:pPr>
            <w:r/>
            <w:r>
              <w:rPr>
                <w:rFonts w:ascii="Verdana" w:hAnsi="Verdana"/>
                <w:b w:val="0"/>
                <w:sz w:val="16"/>
              </w:rPr>
              <w:t>Données sur le cisaillement du vent au niveau de pression correspondant à la position de la radiosonde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09 053 (Séquence pour la représentation des données d'observation TEMP DROP)</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3 01 112</w:t>
            </w:r>
          </w:p>
        </w:tc>
        <w:tc>
          <w:tcPr>
            <w:tcW w:type="dxa" w:w="3784"/>
          </w:tcPr>
          <w:p>
            <w:pPr>
              <w:spacing w:before="20" w:after="20"/>
            </w:pPr>
            <w:r/>
            <w:r>
              <w:rPr>
                <w:rFonts w:ascii="Verdana" w:hAnsi="Verdana"/>
                <w:b w:val="0"/>
                <w:sz w:val="16"/>
              </w:rPr>
              <w:t>Identification du point de lâcher et instruments de la catasonde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3 01 113</w:t>
            </w:r>
          </w:p>
        </w:tc>
        <w:tc>
          <w:tcPr>
            <w:tcW w:type="dxa" w:w="3784"/>
          </w:tcPr>
          <w:p>
            <w:pPr>
              <w:spacing w:before="20" w:after="20"/>
            </w:pPr>
            <w:r/>
            <w:r>
              <w:rPr>
                <w:rFonts w:ascii="Verdana" w:hAnsi="Verdana"/>
                <w:b w:val="0"/>
                <w:sz w:val="16"/>
              </w:rPr>
              <w:t>Date et heure du lâcher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3 01 114</w:t>
            </w:r>
          </w:p>
        </w:tc>
        <w:tc>
          <w:tcPr>
            <w:tcW w:type="dxa" w:w="3784"/>
          </w:tcPr>
          <w:p>
            <w:pPr>
              <w:spacing w:before="20" w:after="20"/>
            </w:pPr>
            <w:r/>
            <w:r>
              <w:rPr>
                <w:rFonts w:ascii="Verdana" w:hAnsi="Verdana"/>
                <w:b w:val="0"/>
                <w:sz w:val="16"/>
              </w:rPr>
              <w:t>Coordonnées horizontales et verticales du site du lâcher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Facteur élargi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3 03 054</w:t>
            </w:r>
          </w:p>
        </w:tc>
        <w:tc>
          <w:tcPr>
            <w:tcW w:type="dxa" w:w="3784"/>
          </w:tcPr>
          <w:p>
            <w:pPr>
              <w:spacing w:before="20" w:after="20"/>
            </w:pPr>
            <w:r/>
            <w:r>
              <w:rPr>
                <w:rFonts w:ascii="Verdana" w:hAnsi="Verdana"/>
                <w:b w:val="0"/>
                <w:sz w:val="16"/>
              </w:rPr>
              <w:t>Données sur la température, le point de rosée et le vent au niveau de pression correspondant à la position de la radiosonde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3 03 051</w:t>
            </w:r>
          </w:p>
        </w:tc>
        <w:tc>
          <w:tcPr>
            <w:tcW w:type="dxa" w:w="3784"/>
          </w:tcPr>
          <w:p>
            <w:pPr>
              <w:spacing w:before="20" w:after="20"/>
            </w:pPr>
            <w:r/>
            <w:r>
              <w:rPr>
                <w:rFonts w:ascii="Verdana" w:hAnsi="Verdana"/>
                <w:b w:val="0"/>
                <w:sz w:val="16"/>
              </w:rPr>
              <w:t>Données sur le cisaillement du vent au niveau de pression correspondant à la position de la radiosonde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09 054 (Séquence pour la représentation des données CLIMAT TEMP et CLIMAT TEMP SHIP)</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Indicateur régional OMM et chiffre indicatif OMM de la station</w:t>
            </w:r>
          </w:p>
        </w:tc>
        <w:tc>
          <w:tcPr>
            <w:tcW w:type="dxa" w:w="3784"/>
          </w:tcPr>
          <w:p>
            <w:pPr>
              <w:spacing w:before="20" w:after="20"/>
            </w:pPr>
            <w:r/>
            <w:r>
              <w:rPr>
                <w:rFonts w:ascii="Verdana" w:hAnsi="Verdana"/>
                <w:b w:val="0"/>
                <w:sz w:val="16"/>
              </w:rPr>
              <w:t>Identification du site du lâcher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0 01 011</w:t>
            </w:r>
          </w:p>
        </w:tc>
        <w:tc>
          <w:tcPr>
            <w:tcW w:type="dxa" w:w="3784"/>
          </w:tcPr>
          <w:p>
            <w:pPr>
              <w:spacing w:before="20" w:after="20"/>
            </w:pPr>
            <w:r/>
            <w:r>
              <w:rPr>
                <w:rFonts w:ascii="Verdana" w:hAnsi="Verdana"/>
                <w:b w:val="0"/>
                <w:sz w:val="16"/>
              </w:rPr>
              <w:t>Indicateur d'identification du navire ou d'une station terrestre mobile</w:t>
            </w:r>
          </w:p>
        </w:tc>
        <w:tc>
          <w:tcPr>
            <w:tcW w:type="dxa" w:w="3784"/>
          </w:tcPr>
          <w:p>
            <w:pPr>
              <w:spacing w:before="20" w:after="20"/>
            </w:pPr>
            <w:r/>
            <w:r>
              <w:rPr>
                <w:rFonts w:ascii="Verdana" w:hAnsi="Verdana"/>
                <w:b w:val="0"/>
                <w:sz w:val="16"/>
              </w:rPr>
              <w:t>Indicatif d'appel du navire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Altitude du sol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0 07 031</w:t>
            </w:r>
          </w:p>
        </w:tc>
        <w:tc>
          <w:tcPr>
            <w:tcW w:type="dxa" w:w="3784"/>
          </w:tcPr>
          <w:p>
            <w:pPr>
              <w:spacing w:before="20" w:after="20"/>
            </w:pPr>
            <w:r/>
            <w:r>
              <w:rPr>
                <w:rFonts w:ascii="Verdana" w:hAnsi="Verdana"/>
                <w:b w:val="0"/>
                <w:sz w:val="16"/>
              </w:rPr>
              <w:t>Altitude du baromètre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0 07 007</w:t>
            </w:r>
          </w:p>
        </w:tc>
        <w:tc>
          <w:tcPr>
            <w:tcW w:type="dxa" w:w="3784"/>
          </w:tcPr>
          <w:p>
            <w:pPr>
              <w:spacing w:before="20" w:after="20"/>
            </w:pPr>
            <w:r/>
            <w:r>
              <w:rPr>
                <w:rFonts w:ascii="Verdana" w:hAnsi="Verdana"/>
                <w:b w:val="0"/>
                <w:sz w:val="16"/>
              </w:rPr>
              <w:t>Hauteur</w:t>
            </w:r>
          </w:p>
        </w:tc>
        <w:tc>
          <w:tcPr>
            <w:tcW w:type="dxa" w:w="3784"/>
          </w:tcPr>
          <w:p>
            <w:pPr>
              <w:spacing w:before="20" w:after="20"/>
            </w:pPr>
            <w:r/>
            <w:r>
              <w:rPr>
                <w:rFonts w:ascii="Verdana" w:hAnsi="Verdana"/>
                <w:b w:val="0"/>
                <w:sz w:val="16"/>
              </w:rPr>
              <w:t>Altitude du lâcher de la sonde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0 04 023</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Nombre de jours dans le mois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0 04 059</w:t>
            </w:r>
          </w:p>
        </w:tc>
        <w:tc>
          <w:tcPr>
            <w:tcW w:type="dxa" w:w="3784"/>
          </w:tcPr>
          <w:p>
            <w:pPr>
              <w:spacing w:before="20" w:after="20"/>
            </w:pPr>
            <w:r/>
            <w:r>
              <w:rPr>
                <w:rFonts w:ascii="Verdana" w:hAnsi="Verdana"/>
                <w:b w:val="0"/>
                <w:sz w:val="16"/>
              </w:rPr>
              <w:t>Heures des observations servant à calculer les valeurs moyennes transmises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1 15 000</w:t>
            </w:r>
          </w:p>
        </w:tc>
        <w:tc>
          <w:tcPr>
            <w:tcW w:type="dxa" w:w="3784"/>
          </w:tcPr>
          <w:p>
            <w:pPr>
              <w:spacing w:before="20" w:after="20"/>
            </w:pPr>
            <w:r/>
            <w:r>
              <w:rPr>
                <w:rFonts w:ascii="Verdana" w:hAnsi="Verdana"/>
                <w:b w:val="0"/>
                <w:sz w:val="16"/>
              </w:rPr>
              <w:t>Répétition différée de 15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0 08 001</w:t>
            </w:r>
          </w:p>
        </w:tc>
        <w:tc>
          <w:tcPr>
            <w:tcW w:type="dxa" w:w="3784"/>
          </w:tcPr>
          <w:p>
            <w:pPr>
              <w:spacing w:before="20" w:after="20"/>
            </w:pPr>
            <w:r/>
            <w:r>
              <w:rPr>
                <w:rFonts w:ascii="Verdana" w:hAnsi="Verdana"/>
                <w:b w:val="0"/>
                <w:sz w:val="16"/>
              </w:rPr>
              <w:t>Caractéristique correspondant à des données de sondage vertical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 4 Valeur moyenne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0 10 009</w:t>
            </w:r>
          </w:p>
        </w:tc>
        <w:tc>
          <w:tcPr>
            <w:tcW w:type="dxa" w:w="3784"/>
          </w:tcPr>
          <w:p>
            <w:pPr>
              <w:spacing w:before="20" w:after="20"/>
            </w:pPr>
            <w:r/>
            <w:r>
              <w:rPr>
                <w:rFonts w:ascii="Verdana" w:hAnsi="Verdana"/>
                <w:b w:val="0"/>
                <w:sz w:val="16"/>
              </w:rPr>
              <w:t>Hauteur géopotentielle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0 12 103</w:t>
            </w:r>
          </w:p>
        </w:tc>
        <w:tc>
          <w:tcPr>
            <w:tcW w:type="dxa" w:w="3784"/>
          </w:tcPr>
          <w:p>
            <w:pPr>
              <w:spacing w:before="20" w:after="20"/>
            </w:pPr>
            <w:r/>
            <w:r>
              <w:rPr>
                <w:rFonts w:ascii="Verdana" w:hAnsi="Verdana"/>
                <w:b w:val="0"/>
                <w:sz w:val="16"/>
              </w:rPr>
              <w:t>Point de rosée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 32 Moyenne vectorielle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Direction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Mis à valeur manquante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0 11 019</w:t>
            </w:r>
          </w:p>
        </w:tc>
        <w:tc>
          <w:tcPr>
            <w:tcW w:type="dxa" w:w="3784"/>
          </w:tcPr>
          <w:p>
            <w:pPr>
              <w:spacing w:before="20" w:after="20"/>
            </w:pPr>
            <w:r/>
            <w:r>
              <w:rPr>
                <w:rFonts w:ascii="Verdana" w:hAnsi="Verdana"/>
                <w:b w:val="0"/>
                <w:sz w:val="16"/>
              </w:rPr>
              <w:t>Stabilité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0 08 050</w:t>
            </w:r>
          </w:p>
        </w:tc>
        <w:tc>
          <w:tcPr>
            <w:tcW w:type="dxa" w:w="3784"/>
          </w:tcPr>
          <w:p>
            <w:pPr>
              <w:spacing w:before="20" w:after="20"/>
            </w:pPr>
            <w:r/>
            <w:r>
              <w:rPr>
                <w:rFonts w:ascii="Verdana" w:hAnsi="Verdana"/>
                <w:b w:val="0"/>
                <w:sz w:val="16"/>
              </w:rPr>
              <w:t>Identificateur pour le nombre de valeurs manquantes dans le calcul des statistiques</w:t>
            </w:r>
          </w:p>
        </w:tc>
        <w:tc>
          <w:tcPr>
            <w:tcW w:type="dxa" w:w="3784"/>
          </w:tcPr>
          <w:p>
            <w:pPr>
              <w:spacing w:before="20" w:after="20"/>
            </w:pPr>
            <w:r/>
            <w:r>
              <w:rPr>
                <w:rFonts w:ascii="Verdana" w:hAnsi="Verdana"/>
                <w:b w:val="0"/>
                <w:sz w:val="16"/>
              </w:rPr>
              <w:t>= 2 Température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0 08 020</w:t>
            </w:r>
          </w:p>
        </w:tc>
        <w:tc>
          <w:tcPr>
            <w:tcW w:type="dxa" w:w="3784"/>
          </w:tcPr>
          <w:p>
            <w:pPr>
              <w:spacing w:before="20" w:after="20"/>
            </w:pPr>
            <w:r/>
            <w:r>
              <w:rPr>
                <w:rFonts w:ascii="Verdana" w:hAnsi="Verdana"/>
                <w:b w:val="0"/>
                <w:sz w:val="16"/>
              </w:rPr>
              <w:t>Nombre total de valeurs manquantes (pour le calcul du total ou de la moyenne)</w:t>
            </w:r>
          </w:p>
        </w:tc>
        <w:tc>
          <w:tcPr>
            <w:tcW w:type="dxa" w:w="3784"/>
          </w:tcPr>
          <w:p>
            <w:pPr>
              <w:spacing w:before="20" w:after="20"/>
            </w:pPr>
            <w:r/>
            <w:r>
              <w:rPr>
                <w:rFonts w:ascii="Verdana" w:hAnsi="Verdana"/>
                <w:b w:val="0"/>
                <w:sz w:val="16"/>
              </w:rPr>
              <w:t>Jours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0 08 050</w:t>
            </w:r>
          </w:p>
        </w:tc>
        <w:tc>
          <w:tcPr>
            <w:tcW w:type="dxa" w:w="3784"/>
          </w:tcPr>
          <w:p>
            <w:pPr>
              <w:spacing w:before="20" w:after="20"/>
            </w:pPr>
            <w:r/>
            <w:r>
              <w:rPr>
                <w:rFonts w:ascii="Verdana" w:hAnsi="Verdana"/>
                <w:b w:val="0"/>
                <w:sz w:val="16"/>
              </w:rPr>
              <w:t>Identificateur pour le nombre de valeurs manquantes dans le calcul des statistiques</w:t>
            </w:r>
          </w:p>
        </w:tc>
        <w:tc>
          <w:tcPr>
            <w:tcW w:type="dxa" w:w="3784"/>
          </w:tcPr>
          <w:p>
            <w:pPr>
              <w:spacing w:before="20" w:after="20"/>
            </w:pPr>
            <w:r/>
            <w:r>
              <w:rPr>
                <w:rFonts w:ascii="Verdana" w:hAnsi="Verdana"/>
                <w:b w:val="0"/>
                <w:sz w:val="16"/>
              </w:rPr>
              <w:t>= 9 Vent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0 08 020</w:t>
            </w:r>
          </w:p>
        </w:tc>
        <w:tc>
          <w:tcPr>
            <w:tcW w:type="dxa" w:w="3784"/>
          </w:tcPr>
          <w:p>
            <w:pPr>
              <w:spacing w:before="20" w:after="20"/>
            </w:pPr>
            <w:r/>
            <w:r>
              <w:rPr>
                <w:rFonts w:ascii="Verdana" w:hAnsi="Verdana"/>
                <w:b w:val="0"/>
                <w:sz w:val="16"/>
              </w:rPr>
              <w:t>Nombre total de valeurs manquantes (pour le calcul du total ou de la moyenne)</w:t>
            </w:r>
          </w:p>
        </w:tc>
        <w:tc>
          <w:tcPr>
            <w:tcW w:type="dxa" w:w="3784"/>
          </w:tcPr>
          <w:p>
            <w:pPr>
              <w:spacing w:before="20" w:after="20"/>
            </w:pPr>
            <w:r/>
            <w:r>
              <w:rPr>
                <w:rFonts w:ascii="Verdana" w:hAnsi="Verdana"/>
                <w:b w:val="0"/>
                <w:sz w:val="16"/>
              </w:rPr>
              <w:t>Jours</w:t>
            </w:r>
          </w:p>
        </w:tc>
        <w:tc>
          <w:tcPr>
            <w:tcW w:type="dxa" w:w="3784"/>
          </w:tcPr>
          <w:p>
            <w:pPr>
              <w:spacing w:before="20" w:after="20"/>
            </w:pPr>
            <w:r/>
            <w:r>
              <w:rPr>
                <w:rFonts w:ascii="Verdana" w:hAnsi="Verdana"/>
                <w:b w:val="0"/>
                <w:sz w:val="16"/>
              </w:rPr>
            </w:r>
          </w:p>
        </w:tc>
      </w:tr>
    </w:tbl>
    <w:p/>
    <w:p>
      <w:r>
        <w:rPr>
          <w:rFonts w:ascii="Verdana" w:hAnsi="Verdana"/>
          <w:b/>
          <w:sz w:val="18"/>
        </w:rPr>
        <w:t>3 09 055 (Modèle de représentation des données de radiosonde haute résolution avec hauteur géopotentielle en tant que coordonnée verticale)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3 01 111</w:t>
            </w:r>
          </w:p>
        </w:tc>
        <w:tc>
          <w:tcPr>
            <w:tcW w:type="dxa" w:w="3784"/>
          </w:tcPr>
          <w:p>
            <w:pPr>
              <w:spacing w:before="20" w:after="20"/>
            </w:pPr>
            <w:r/>
            <w:r>
              <w:rPr>
                <w:rFonts w:ascii="Verdana" w:hAnsi="Verdana"/>
                <w:b w:val="0"/>
                <w:sz w:val="16"/>
              </w:rPr>
              <w:t>Identification du site du lâcher et instruments de mesure du vent, de la pression, de la température et de l'humidité (PTU)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0 25 061</w:t>
            </w:r>
          </w:p>
        </w:tc>
        <w:tc>
          <w:tcPr>
            <w:tcW w:type="dxa" w:w="3784"/>
          </w:tcPr>
          <w:p>
            <w:pPr>
              <w:spacing w:before="20" w:after="20"/>
            </w:pPr>
            <w:r/>
            <w:r>
              <w:rPr>
                <w:rFonts w:ascii="Verdana" w:hAnsi="Verdana"/>
                <w:b w:val="0"/>
                <w:sz w:val="16"/>
              </w:rPr>
              <w:t>Identification du logiciel et numéro de version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0 01 081</w:t>
            </w:r>
          </w:p>
        </w:tc>
        <w:tc>
          <w:tcPr>
            <w:tcW w:type="dxa" w:w="3784"/>
          </w:tcPr>
          <w:p>
            <w:pPr>
              <w:spacing w:before="20" w:after="20"/>
            </w:pPr>
            <w:r/>
            <w:r>
              <w:rPr>
                <w:rFonts w:ascii="Verdana" w:hAnsi="Verdana"/>
                <w:b w:val="0"/>
                <w:sz w:val="16"/>
              </w:rPr>
              <w:t>Numéro de série de la radiosonde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0 01 082</w:t>
            </w:r>
          </w:p>
        </w:tc>
        <w:tc>
          <w:tcPr>
            <w:tcW w:type="dxa" w:w="3784"/>
          </w:tcPr>
          <w:p>
            <w:pPr>
              <w:spacing w:before="20" w:after="20"/>
            </w:pPr>
            <w:r/>
            <w:r>
              <w:rPr>
                <w:rFonts w:ascii="Verdana" w:hAnsi="Verdana"/>
                <w:b w:val="0"/>
                <w:sz w:val="16"/>
              </w:rPr>
              <w:t>Numéro du radiosondage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0 02 067</w:t>
            </w:r>
          </w:p>
        </w:tc>
        <w:tc>
          <w:tcPr>
            <w:tcW w:type="dxa" w:w="3784"/>
          </w:tcPr>
          <w:p>
            <w:pPr>
              <w:spacing w:before="20" w:after="20"/>
            </w:pPr>
            <w:r/>
            <w:r>
              <w:rPr>
                <w:rFonts w:ascii="Verdana" w:hAnsi="Verdana"/>
                <w:b w:val="0"/>
                <w:sz w:val="16"/>
              </w:rPr>
              <w:t>Fréquence de fonctionnement de la radiosonde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0 02 095</w:t>
            </w:r>
          </w:p>
        </w:tc>
        <w:tc>
          <w:tcPr>
            <w:tcW w:type="dxa" w:w="3784"/>
          </w:tcPr>
          <w:p>
            <w:pPr>
              <w:spacing w:before="20" w:after="20"/>
            </w:pPr>
            <w:r/>
            <w:r>
              <w:rPr>
                <w:rFonts w:ascii="Verdana" w:hAnsi="Verdana"/>
                <w:b w:val="0"/>
                <w:sz w:val="16"/>
              </w:rPr>
              <w:t>Type de capteur de 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0 02 096</w:t>
            </w:r>
          </w:p>
        </w:tc>
        <w:tc>
          <w:tcPr>
            <w:tcW w:type="dxa" w:w="3784"/>
          </w:tcPr>
          <w:p>
            <w:pPr>
              <w:spacing w:before="20" w:after="20"/>
            </w:pPr>
            <w:r/>
            <w:r>
              <w:rPr>
                <w:rFonts w:ascii="Verdana" w:hAnsi="Verdana"/>
                <w:b w:val="0"/>
                <w:sz w:val="16"/>
              </w:rPr>
              <w:t>Type de capteur de température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0 02 097</w:t>
            </w:r>
          </w:p>
        </w:tc>
        <w:tc>
          <w:tcPr>
            <w:tcW w:type="dxa" w:w="3784"/>
          </w:tcPr>
          <w:p>
            <w:pPr>
              <w:spacing w:before="20" w:after="20"/>
            </w:pPr>
            <w:r/>
            <w:r>
              <w:rPr>
                <w:rFonts w:ascii="Verdana" w:hAnsi="Verdana"/>
                <w:b w:val="0"/>
                <w:sz w:val="16"/>
              </w:rPr>
              <w:t>Type de capteur d'humidité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0 02 081</w:t>
            </w:r>
          </w:p>
        </w:tc>
        <w:tc>
          <w:tcPr>
            <w:tcW w:type="dxa" w:w="3784"/>
          </w:tcPr>
          <w:p>
            <w:pPr>
              <w:spacing w:before="20" w:after="20"/>
            </w:pPr>
            <w:r/>
            <w:r>
              <w:rPr>
                <w:rFonts w:ascii="Verdana" w:hAnsi="Verdana"/>
                <w:b w:val="0"/>
                <w:sz w:val="16"/>
              </w:rPr>
              <w:t>Type de ballon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0 02 082</w:t>
            </w:r>
          </w:p>
        </w:tc>
        <w:tc>
          <w:tcPr>
            <w:tcW w:type="dxa" w:w="3784"/>
          </w:tcPr>
          <w:p>
            <w:pPr>
              <w:spacing w:before="20" w:after="20"/>
            </w:pPr>
            <w:r/>
            <w:r>
              <w:rPr>
                <w:rFonts w:ascii="Verdana" w:hAnsi="Verdana"/>
                <w:b w:val="0"/>
                <w:sz w:val="16"/>
              </w:rPr>
              <w:t>Poids du ballon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0 02 084</w:t>
            </w:r>
          </w:p>
        </w:tc>
        <w:tc>
          <w:tcPr>
            <w:tcW w:type="dxa" w:w="3784"/>
          </w:tcPr>
          <w:p>
            <w:pPr>
              <w:spacing w:before="20" w:after="20"/>
            </w:pPr>
            <w:r/>
            <w:r>
              <w:rPr>
                <w:rFonts w:ascii="Verdana" w:hAnsi="Verdana"/>
                <w:b w:val="0"/>
                <w:sz w:val="16"/>
              </w:rPr>
              <w:t>Type de gaz insufflé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0 02 191</w:t>
            </w:r>
          </w:p>
        </w:tc>
        <w:tc>
          <w:tcPr>
            <w:tcW w:type="dxa" w:w="3784"/>
          </w:tcPr>
          <w:p>
            <w:pPr>
              <w:spacing w:before="20" w:after="20"/>
            </w:pPr>
            <w:r/>
            <w:r>
              <w:rPr>
                <w:rFonts w:ascii="Verdana" w:hAnsi="Verdana"/>
                <w:b w:val="0"/>
                <w:sz w:val="16"/>
              </w:rPr>
              <w:t>Calcul de la hauteur géopotentielle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3 01 113</w:t>
            </w:r>
          </w:p>
        </w:tc>
        <w:tc>
          <w:tcPr>
            <w:tcW w:type="dxa" w:w="3784"/>
          </w:tcPr>
          <w:p>
            <w:pPr>
              <w:spacing w:before="20" w:after="20"/>
            </w:pPr>
            <w:r/>
            <w:r>
              <w:rPr>
                <w:rFonts w:ascii="Verdana" w:hAnsi="Verdana"/>
                <w:b w:val="0"/>
                <w:sz w:val="16"/>
              </w:rPr>
              <w:t>Date et heure du lâcher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71: Identification du système ou processeur de localisation des éclairs, afin de préciser où le site du phénomène a été établi dans le système multi-intégré. D’ordinaire, valeur de 1.</w:t>
            </w:r>
          </w:p>
        </w:tc>
      </w:tr>
      <w:tr>
        <w:trPr>
          <w:cantSplit/>
        </w:trPr>
        <w:tc>
          <w:tcPr>
            <w:tcW w:type="dxa" w:w="3784"/>
          </w:tcPr>
          <w:p>
            <w:pPr>
              <w:spacing w:before="20" w:after="20"/>
            </w:pPr>
            <w:r/>
            <w:r>
              <w:rPr>
                <w:rFonts w:ascii="Verdana" w:hAnsi="Verdana"/>
                <w:b w:val="0"/>
                <w:sz w:val="16"/>
              </w:rPr>
              <w:t>3 01 114</w:t>
            </w:r>
          </w:p>
        </w:tc>
        <w:tc>
          <w:tcPr>
            <w:tcW w:type="dxa" w:w="3784"/>
          </w:tcPr>
          <w:p>
            <w:pPr>
              <w:spacing w:before="20" w:after="20"/>
            </w:pPr>
            <w:r/>
            <w:r>
              <w:rPr>
                <w:rFonts w:ascii="Verdana" w:hAnsi="Verdana"/>
                <w:b w:val="0"/>
                <w:sz w:val="16"/>
              </w:rPr>
              <w:t>Coordonnées horizontales et verticales du site du lâcher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3 02 032</w:t>
            </w:r>
          </w:p>
        </w:tc>
        <w:tc>
          <w:tcPr>
            <w:tcW w:type="dxa" w:w="3784"/>
          </w:tcPr>
          <w:p>
            <w:pPr>
              <w:spacing w:before="20" w:after="20"/>
            </w:pPr>
            <w:r/>
            <w:r>
              <w:rPr>
                <w:rFonts w:ascii="Verdana" w:hAnsi="Verdana"/>
                <w:b w:val="0"/>
                <w:sz w:val="16"/>
              </w:rPr>
              <w:t>Données sur la température et l'humidité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0 02 002</w:t>
            </w:r>
          </w:p>
        </w:tc>
        <w:tc>
          <w:tcPr>
            <w:tcW w:type="dxa" w:w="3784"/>
          </w:tcPr>
          <w:p>
            <w:pPr>
              <w:spacing w:before="20" w:after="20"/>
            </w:pPr>
            <w:r/>
            <w:r>
              <w:rPr>
                <w:rFonts w:ascii="Verdana" w:hAnsi="Verdana"/>
                <w:b w:val="0"/>
                <w:sz w:val="16"/>
              </w:rPr>
              <w:t>Type d'instrument pour la mesure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Direction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0 20 003</w:t>
            </w:r>
          </w:p>
        </w:tc>
        <w:tc>
          <w:tcPr>
            <w:tcW w:type="dxa" w:w="3784"/>
          </w:tcPr>
          <w:p>
            <w:pPr>
              <w:spacing w:before="20" w:after="20"/>
            </w:pPr>
            <w:r/>
            <w:r>
              <w:rPr>
                <w:rFonts w:ascii="Verdana" w:hAnsi="Verdana"/>
                <w:b w:val="0"/>
                <w:sz w:val="16"/>
              </w:rPr>
              <w:t>Temps présent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3 02 049</w:t>
            </w:r>
          </w:p>
        </w:tc>
        <w:tc>
          <w:tcPr>
            <w:tcW w:type="dxa" w:w="3784"/>
          </w:tcPr>
          <w:p>
            <w:pPr>
              <w:spacing w:before="20" w:after="20"/>
            </w:pPr>
            <w:r/>
            <w:r>
              <w:rPr>
                <w:rFonts w:ascii="Verdana" w:hAnsi="Verdana"/>
                <w:b w:val="0"/>
                <w:sz w:val="16"/>
              </w:rPr>
              <w:t>Données sur les nuages transmises avec les sondages verticaux</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0 22 043</w:t>
            </w:r>
          </w:p>
        </w:tc>
        <w:tc>
          <w:tcPr>
            <w:tcW w:type="dxa" w:w="3784"/>
          </w:tcPr>
          <w:p>
            <w:pPr>
              <w:spacing w:before="20" w:after="20"/>
            </w:pPr>
            <w:r/>
            <w:r>
              <w:rPr>
                <w:rFonts w:ascii="Verdana" w:hAnsi="Verdana"/>
                <w:b w:val="0"/>
                <w:sz w:val="16"/>
              </w:rPr>
              <w:t>Température de la mer/de l'eau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Facteur élargi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3 03 055</w:t>
            </w:r>
          </w:p>
        </w:tc>
        <w:tc>
          <w:tcPr>
            <w:tcW w:type="dxa" w:w="3784"/>
          </w:tcPr>
          <w:p>
            <w:pPr>
              <w:spacing w:before="20" w:after="20"/>
            </w:pPr>
            <w:r/>
            <w:r>
              <w:rPr>
                <w:rFonts w:ascii="Verdana" w:hAnsi="Verdana"/>
                <w:b w:val="0"/>
                <w:sz w:val="16"/>
              </w:rPr>
              <w:t>Données sur la température, le point de rosée, l'humidité relative et le vent à la hauteur de la radiosonde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36: Pour la luminance énergétique dans le canal (0 14 045), on utilise les cm pour représenter le nombre d’onde. | Note 34: Le décalage en latitude 0 05 015 est établi par rapport à la latitude du site du lâcher. Le décalage en longitude 0 06 015 est établi par rapport à la longitude du site du lâcher. | Note 26: Si la radiosonde est équipée d’un capteur d’humidité relative, il faut obligatoirement relever 0 13 009 dans la séquence et la température du point de rosée peut être incluse en tant que valeur dérivée. Si la radiosonde est équipée d’un capteur du point de rosée, 0 12 103 doit être relevé dans la séquence et 0 13 009 doit être établi en tant que valeur manquante.</w:t>
            </w:r>
          </w:p>
        </w:tc>
      </w:tr>
    </w:tbl>
    <w:p/>
    <w:p>
      <w:r>
        <w:rPr>
          <w:rFonts w:ascii="Verdana" w:hAnsi="Verdana"/>
          <w:b/>
          <w:sz w:val="18"/>
        </w:rPr>
        <w:t>3 09 056 (Séquence pour la représentation des données de radiosondage à la descente)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3 01 150</w:t>
            </w:r>
          </w:p>
        </w:tc>
        <w:tc>
          <w:tcPr>
            <w:tcW w:type="dxa" w:w="3784"/>
          </w:tcPr>
          <w:p>
            <w:pPr>
              <w:spacing w:before="20" w:after="20"/>
            </w:pPr>
            <w:r/>
            <w:r>
              <w:rPr>
                <w:rFonts w:ascii="Verdana" w:hAnsi="Verdana"/>
                <w:b w:val="0"/>
                <w:sz w:val="16"/>
              </w:rPr>
              <w:t>Identifiant du WIGOS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3 01 111</w:t>
            </w:r>
          </w:p>
        </w:tc>
        <w:tc>
          <w:tcPr>
            <w:tcW w:type="dxa" w:w="3784"/>
          </w:tcPr>
          <w:p>
            <w:pPr>
              <w:spacing w:before="20" w:after="20"/>
            </w:pPr>
            <w:r/>
            <w:r>
              <w:rPr>
                <w:rFonts w:ascii="Verdana" w:hAnsi="Verdana"/>
                <w:b w:val="0"/>
                <w:sz w:val="16"/>
              </w:rPr>
              <w:t>Identification du site du lâcher et des instruments de mesure du vent, de la pression, de la température et de l'humidité (PTU)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3 01 128</w:t>
            </w:r>
          </w:p>
        </w:tc>
        <w:tc>
          <w:tcPr>
            <w:tcW w:type="dxa" w:w="3784"/>
          </w:tcPr>
          <w:p>
            <w:pPr>
              <w:spacing w:before="20" w:after="20"/>
            </w:pPr>
            <w:r/>
            <w:r>
              <w:rPr>
                <w:rFonts w:ascii="Verdana" w:hAnsi="Verdana"/>
                <w:b w:val="0"/>
                <w:sz w:val="16"/>
              </w:rPr>
              <w:t>Supplément d'information sur le radiosondage</w:t>
            </w:r>
          </w:p>
        </w:tc>
        <w:tc>
          <w:tcPr>
            <w:tcW w:type="dxa" w:w="3784"/>
          </w:tcPr>
          <w:p>
            <w:pPr>
              <w:spacing w:before="20" w:after="20"/>
            </w:pPr>
            <w:r/>
            <w:r>
              <w:rPr>
                <w:rFonts w:ascii="Verdana" w:hAnsi="Verdana"/>
                <w:b w:val="0"/>
                <w:sz w:val="16"/>
              </w:rPr>
              <w:t>Valable aussi pour la descente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3 01 113</w:t>
            </w:r>
          </w:p>
        </w:tc>
        <w:tc>
          <w:tcPr>
            <w:tcW w:type="dxa" w:w="3784"/>
          </w:tcPr>
          <w:p>
            <w:pPr>
              <w:spacing w:before="20" w:after="20"/>
            </w:pPr>
            <w:r/>
            <w:r>
              <w:rPr>
                <w:rFonts w:ascii="Verdana" w:hAnsi="Verdana"/>
                <w:b w:val="0"/>
                <w:sz w:val="16"/>
              </w:rPr>
              <w:t>Date et heure du lâcher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9: La date et l’heure du lâcher indiquent la date et l’heure du début des mesures à la descente.</w:t>
            </w:r>
          </w:p>
        </w:tc>
      </w:tr>
      <w:tr>
        <w:trPr>
          <w:cantSplit/>
        </w:trPr>
        <w:tc>
          <w:tcPr>
            <w:tcW w:type="dxa" w:w="3784"/>
          </w:tcPr>
          <w:p>
            <w:pPr>
              <w:spacing w:before="20" w:after="20"/>
            </w:pPr>
            <w:r/>
            <w:r>
              <w:rPr>
                <w:rFonts w:ascii="Verdana" w:hAnsi="Verdana"/>
                <w:b w:val="0"/>
                <w:sz w:val="16"/>
              </w:rPr>
              <w:t>0 08 091</w:t>
            </w:r>
          </w:p>
        </w:tc>
        <w:tc>
          <w:tcPr>
            <w:tcW w:type="dxa" w:w="3784"/>
          </w:tcPr>
          <w:p>
            <w:pPr>
              <w:spacing w:before="20" w:after="20"/>
            </w:pPr>
            <w:r/>
            <w:r>
              <w:rPr>
                <w:rFonts w:ascii="Verdana" w:hAnsi="Verdana"/>
                <w:b w:val="0"/>
                <w:sz w:val="16"/>
              </w:rPr>
              <w:t>Caractéristiques des coordonnées</w:t>
            </w:r>
          </w:p>
        </w:tc>
        <w:tc>
          <w:tcPr>
            <w:tcW w:type="dxa" w:w="3784"/>
          </w:tcPr>
          <w:p>
            <w:pPr>
              <w:spacing w:before="20" w:after="20"/>
            </w:pPr>
            <w:r/>
            <w:r>
              <w:rPr>
                <w:rFonts w:ascii="Verdana" w:hAnsi="Verdana"/>
                <w:b w:val="0"/>
                <w:sz w:val="16"/>
              </w:rPr>
              <w:t>= 2 Début de l'observation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0 07 007</w:t>
            </w:r>
          </w:p>
        </w:tc>
        <w:tc>
          <w:tcPr>
            <w:tcW w:type="dxa" w:w="3784"/>
          </w:tcPr>
          <w:p>
            <w:pPr>
              <w:spacing w:before="20" w:after="20"/>
            </w:pPr>
            <w:r/>
            <w:r>
              <w:rPr>
                <w:rFonts w:ascii="Verdana" w:hAnsi="Verdana"/>
                <w:b w:val="0"/>
                <w:sz w:val="16"/>
              </w:rPr>
              <w:t>Hauteur</w:t>
            </w:r>
          </w:p>
        </w:tc>
        <w:tc>
          <w:tcPr>
            <w:tcW w:type="dxa" w:w="3784"/>
          </w:tcPr>
          <w:p>
            <w:pPr>
              <w:spacing w:before="20" w:after="20"/>
            </w:pPr>
            <w:r/>
            <w:r>
              <w:rPr>
                <w:rFonts w:ascii="Verdana" w:hAnsi="Verdana"/>
                <w:b w:val="0"/>
                <w:sz w:val="16"/>
              </w:rPr>
              <w:t>Début de la descente de la radiosonde au-dessus du niveau moyen de la mer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0 08 091</w:t>
            </w:r>
          </w:p>
        </w:tc>
        <w:tc>
          <w:tcPr>
            <w:tcW w:type="dxa" w:w="3784"/>
          </w:tcPr>
          <w:p>
            <w:pPr>
              <w:spacing w:before="20" w:after="20"/>
            </w:pPr>
            <w:r/>
            <w:r>
              <w:rPr>
                <w:rFonts w:ascii="Verdana" w:hAnsi="Verdana"/>
                <w:b w:val="0"/>
                <w:sz w:val="16"/>
              </w:rPr>
              <w:t>Caractéristiques des coordonnées</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Facteur élargi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3 03 056</w:t>
            </w:r>
          </w:p>
        </w:tc>
        <w:tc>
          <w:tcPr>
            <w:tcW w:type="dxa" w:w="3784"/>
          </w:tcPr>
          <w:p>
            <w:pPr>
              <w:spacing w:before="20" w:after="20"/>
            </w:pPr>
            <w:r/>
            <w:r>
              <w:rPr>
                <w:rFonts w:ascii="Verdana" w:hAnsi="Verdana"/>
                <w:b w:val="0"/>
                <w:sz w:val="16"/>
              </w:rPr>
              <w:t>Données sur la température, le point de rosée et le vent au niveau de pression correspondant à la position de la radiosonde, pression et hauteur géopotentielle étant indiquées avec une plus grande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30: Dans cette séquence pour la représentation des données de radiosondage à la descente, l’indication de niveaux standard par le biais de la caractéristique étendue correspondant à des données de sondage vertical (0 08 042) n’est pas obligatoire. | Note 8: Les données représentées par cette séquence devraient être triées par ordre descendant par rapport à la pression.</w:t>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3 03 051</w:t>
            </w:r>
          </w:p>
        </w:tc>
        <w:tc>
          <w:tcPr>
            <w:tcW w:type="dxa" w:w="3784"/>
          </w:tcPr>
          <w:p>
            <w:pPr>
              <w:spacing w:before="20" w:after="20"/>
            </w:pPr>
            <w:r/>
            <w:r>
              <w:rPr>
                <w:rFonts w:ascii="Verdana" w:hAnsi="Verdana"/>
                <w:b w:val="0"/>
                <w:sz w:val="16"/>
              </w:rPr>
              <w:t>Données sur le cisaillement du vent au niveau de pression correspondant à la position de la radiosonde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09 057 (Séquence pour la représentation des données d'observation TEMP, TEMP SHIP et TEMP MOBIL avec une plus grande précision pour ce qui est de la pression et de la hauteur géopotentielle)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3 01 150</w:t>
            </w:r>
          </w:p>
        </w:tc>
        <w:tc>
          <w:tcPr>
            <w:tcW w:type="dxa" w:w="3784"/>
          </w:tcPr>
          <w:p>
            <w:pPr>
              <w:spacing w:before="20" w:after="20"/>
            </w:pPr>
            <w:r/>
            <w:r>
              <w:rPr>
                <w:rFonts w:ascii="Verdana" w:hAnsi="Verdana"/>
                <w:b w:val="0"/>
                <w:sz w:val="16"/>
              </w:rPr>
              <w:t>Identifiant du WIGOS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3 01 111</w:t>
            </w:r>
          </w:p>
        </w:tc>
        <w:tc>
          <w:tcPr>
            <w:tcW w:type="dxa" w:w="3784"/>
          </w:tcPr>
          <w:p>
            <w:pPr>
              <w:spacing w:before="20" w:after="20"/>
            </w:pPr>
            <w:r/>
            <w:r>
              <w:rPr>
                <w:rFonts w:ascii="Verdana" w:hAnsi="Verdana"/>
                <w:b w:val="0"/>
                <w:sz w:val="16"/>
              </w:rPr>
              <w:t>Identification du site du lâcher et instruments de mesure du vent, de la pression, de la température et de l'humidité (PTU)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3 01 128</w:t>
            </w:r>
          </w:p>
        </w:tc>
        <w:tc>
          <w:tcPr>
            <w:tcW w:type="dxa" w:w="3784"/>
          </w:tcPr>
          <w:p>
            <w:pPr>
              <w:spacing w:before="20" w:after="20"/>
            </w:pPr>
            <w:r/>
            <w:r>
              <w:rPr>
                <w:rFonts w:ascii="Verdana" w:hAnsi="Verdana"/>
                <w:b w:val="0"/>
                <w:sz w:val="16"/>
              </w:rPr>
              <w:t>Supplément d'information sur le radiosondage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3 01 113</w:t>
            </w:r>
          </w:p>
        </w:tc>
        <w:tc>
          <w:tcPr>
            <w:tcW w:type="dxa" w:w="3784"/>
          </w:tcPr>
          <w:p>
            <w:pPr>
              <w:spacing w:before="20" w:after="20"/>
            </w:pPr>
            <w:r/>
            <w:r>
              <w:rPr>
                <w:rFonts w:ascii="Verdana" w:hAnsi="Verdana"/>
                <w:b w:val="0"/>
                <w:sz w:val="16"/>
              </w:rPr>
              <w:t>Date et heure du lâcher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3 01 114</w:t>
            </w:r>
          </w:p>
        </w:tc>
        <w:tc>
          <w:tcPr>
            <w:tcW w:type="dxa" w:w="3784"/>
          </w:tcPr>
          <w:p>
            <w:pPr>
              <w:spacing w:before="20" w:after="20"/>
            </w:pPr>
            <w:r/>
            <w:r>
              <w:rPr>
                <w:rFonts w:ascii="Verdana" w:hAnsi="Verdana"/>
                <w:b w:val="0"/>
                <w:sz w:val="16"/>
              </w:rPr>
              <w:t>Coordonnées horizontales et verticales du site du lâcher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3 02 049</w:t>
            </w:r>
          </w:p>
        </w:tc>
        <w:tc>
          <w:tcPr>
            <w:tcW w:type="dxa" w:w="3784"/>
          </w:tcPr>
          <w:p>
            <w:pPr>
              <w:spacing w:before="20" w:after="20"/>
            </w:pPr>
            <w:r/>
            <w:r>
              <w:rPr>
                <w:rFonts w:ascii="Verdana" w:hAnsi="Verdana"/>
                <w:b w:val="0"/>
                <w:sz w:val="16"/>
              </w:rPr>
              <w:t>Données sur les nuages transmises avec les sondages verticaux</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0 22 043</w:t>
            </w:r>
          </w:p>
        </w:tc>
        <w:tc>
          <w:tcPr>
            <w:tcW w:type="dxa" w:w="3784"/>
          </w:tcPr>
          <w:p>
            <w:pPr>
              <w:spacing w:before="20" w:after="20"/>
            </w:pPr>
            <w:r/>
            <w:r>
              <w:rPr>
                <w:rFonts w:ascii="Verdana" w:hAnsi="Verdana"/>
                <w:b w:val="0"/>
                <w:sz w:val="16"/>
              </w:rPr>
              <w:t>Température de la mer/de l'eau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Facteur élargi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3 03 056</w:t>
            </w:r>
          </w:p>
        </w:tc>
        <w:tc>
          <w:tcPr>
            <w:tcW w:type="dxa" w:w="3784"/>
          </w:tcPr>
          <w:p>
            <w:pPr>
              <w:spacing w:before="20" w:after="20"/>
            </w:pPr>
            <w:r/>
            <w:r>
              <w:rPr>
                <w:rFonts w:ascii="Verdana" w:hAnsi="Verdana"/>
                <w:b w:val="0"/>
                <w:sz w:val="16"/>
              </w:rPr>
              <w:t>Données sur la température, le point de rosée et le vent au niveau de pression correspondant à la position de la radiosonde, pression et hauteur géopotentielle étant indiquées avec une plus grande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3 03 051</w:t>
            </w:r>
          </w:p>
        </w:tc>
        <w:tc>
          <w:tcPr>
            <w:tcW w:type="dxa" w:w="3784"/>
          </w:tcPr>
          <w:p>
            <w:pPr>
              <w:spacing w:before="20" w:after="20"/>
            </w:pPr>
            <w:r/>
            <w:r>
              <w:rPr>
                <w:rFonts w:ascii="Verdana" w:hAnsi="Verdana"/>
                <w:b w:val="0"/>
                <w:sz w:val="16"/>
              </w:rPr>
              <w:t>Données sur le cisaillement du vent au niveau de pression correspondant à la position de la radiosonde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09 060 (Radiosondage - enregistrement complet avec l'observation en surface)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3 01 123</w:t>
            </w:r>
          </w:p>
        </w:tc>
        <w:tc>
          <w:tcPr>
            <w:tcW w:type="dxa" w:w="3784"/>
          </w:tcPr>
          <w:p>
            <w:pPr>
              <w:spacing w:before="20" w:after="20"/>
            </w:pPr>
            <w:r/>
            <w:r>
              <w:rPr>
                <w:rFonts w:ascii="Verdana" w:hAnsi="Verdana"/>
                <w:b w:val="0"/>
                <w:sz w:val="16"/>
              </w:rPr>
              <w:t>Radiosondage - en-tête complet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3 01 121</w:t>
            </w:r>
          </w:p>
        </w:tc>
        <w:tc>
          <w:tcPr>
            <w:tcW w:type="dxa" w:w="3784"/>
          </w:tcPr>
          <w:p>
            <w:pPr>
              <w:spacing w:before="20" w:after="20"/>
            </w:pPr>
            <w:r/>
            <w:r>
              <w:rPr>
                <w:rFonts w:ascii="Verdana" w:hAnsi="Verdana"/>
                <w:b w:val="0"/>
                <w:sz w:val="16"/>
              </w:rPr>
              <w:t>Radiosondage - données sur le lâcher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3 02 050</w:t>
            </w:r>
          </w:p>
        </w:tc>
        <w:tc>
          <w:tcPr>
            <w:tcW w:type="dxa" w:w="3784"/>
          </w:tcPr>
          <w:p>
            <w:pPr>
              <w:spacing w:before="20" w:after="20"/>
            </w:pPr>
            <w:r/>
            <w:r>
              <w:rPr>
                <w:rFonts w:ascii="Verdana" w:hAnsi="Verdana"/>
                <w:b w:val="0"/>
                <w:sz w:val="16"/>
              </w:rPr>
              <w:t>Radiosondage - observation en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3 03 040</w:t>
            </w:r>
          </w:p>
        </w:tc>
        <w:tc>
          <w:tcPr>
            <w:tcW w:type="dxa" w:w="3784"/>
          </w:tcPr>
          <w:p>
            <w:pPr>
              <w:spacing w:before="20" w:after="20"/>
            </w:pPr>
            <w:r/>
            <w:r>
              <w:rPr>
                <w:rFonts w:ascii="Verdana" w:hAnsi="Verdana"/>
                <w:b w:val="0"/>
                <w:sz w:val="16"/>
              </w:rPr>
              <w:t>Radiosondage - durée du vol et données sur la fin du sondage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09 061 (Sonde PTU - données brutes)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3 01 120</w:t>
            </w:r>
          </w:p>
        </w:tc>
        <w:tc>
          <w:tcPr>
            <w:tcW w:type="dxa" w:w="3784"/>
          </w:tcPr>
          <w:p>
            <w:pPr>
              <w:spacing w:before="20" w:after="20"/>
            </w:pPr>
            <w:r/>
            <w:r>
              <w:rPr>
                <w:rFonts w:ascii="Verdana" w:hAnsi="Verdana"/>
                <w:b w:val="0"/>
                <w:sz w:val="16"/>
              </w:rPr>
              <w:t>Radiosondage - en-tête abrégé et données sur le lâcher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Caractéristique des données</w:t>
            </w:r>
          </w:p>
        </w:tc>
        <w:tc>
          <w:tcPr>
            <w:tcW w:type="dxa" w:w="3784"/>
          </w:tcPr>
          <w:p>
            <w:pPr>
              <w:spacing w:before="20" w:after="20"/>
            </w:pPr>
            <w:r/>
            <w:r>
              <w:rPr>
                <w:rFonts w:ascii="Verdana" w:hAnsi="Verdana"/>
                <w:b w:val="0"/>
                <w:sz w:val="16"/>
              </w:rPr>
              <w:t>= 6 Observation au niveau de vol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3 01 122</w:t>
            </w:r>
          </w:p>
        </w:tc>
        <w:tc>
          <w:tcPr>
            <w:tcW w:type="dxa" w:w="3784"/>
          </w:tcPr>
          <w:p>
            <w:pPr>
              <w:spacing w:before="20" w:after="20"/>
            </w:pPr>
            <w:r/>
            <w:r>
              <w:rPr>
                <w:rFonts w:ascii="Verdana" w:hAnsi="Verdana"/>
                <w:b w:val="0"/>
                <w:sz w:val="16"/>
              </w:rPr>
              <w:t>Date et heure (au centième de seconde près)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2 01 131</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0 25 069</w:t>
            </w:r>
          </w:p>
        </w:tc>
        <w:tc>
          <w:tcPr>
            <w:tcW w:type="dxa" w:w="3784"/>
          </w:tcPr>
          <w:p>
            <w:pPr>
              <w:spacing w:before="20" w:after="20"/>
            </w:pPr>
            <w:r/>
            <w:r>
              <w:rPr>
                <w:rFonts w:ascii="Verdana" w:hAnsi="Verdana"/>
                <w:b w:val="0"/>
                <w:sz w:val="16"/>
              </w:rPr>
              <w:t>Corrections de pression du niveau de vol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Changement d'échelle</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0 33 007</w:t>
            </w:r>
          </w:p>
        </w:tc>
        <w:tc>
          <w:tcPr>
            <w:tcW w:type="dxa" w:w="3784"/>
          </w:tcPr>
          <w:p>
            <w:pPr>
              <w:spacing w:before="20" w:after="20"/>
            </w:pPr>
            <w:r/>
            <w:r>
              <w:rPr>
                <w:rFonts w:ascii="Verdana" w:hAnsi="Verdana"/>
                <w:b w:val="0"/>
                <w:sz w:val="16"/>
              </w:rPr>
              <w:t>Degré de confiance</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Contrôle de qualité manuel/automatique</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Indicateur de vérification de la qualité des données</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0 13 009</w:t>
            </w:r>
          </w:p>
        </w:tc>
        <w:tc>
          <w:tcPr>
            <w:tcW w:type="dxa" w:w="3784"/>
          </w:tcPr>
          <w:p>
            <w:pPr>
              <w:spacing w:before="20" w:after="20"/>
            </w:pPr>
            <w:r/>
            <w:r>
              <w:rPr>
                <w:rFonts w:ascii="Verdana" w:hAnsi="Verdana"/>
                <w:b w:val="0"/>
                <w:sz w:val="16"/>
              </w:rPr>
              <w:t>Humidité relative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0 33 007</w:t>
            </w:r>
          </w:p>
        </w:tc>
        <w:tc>
          <w:tcPr>
            <w:tcW w:type="dxa" w:w="3784"/>
          </w:tcPr>
          <w:p>
            <w:pPr>
              <w:spacing w:before="20" w:after="20"/>
            </w:pPr>
            <w:r/>
            <w:r>
              <w:rPr>
                <w:rFonts w:ascii="Verdana" w:hAnsi="Verdana"/>
                <w:b w:val="0"/>
                <w:sz w:val="16"/>
              </w:rPr>
              <w:t>Degré de confiance</w:t>
            </w:r>
          </w:p>
        </w:tc>
        <w:tc>
          <w:tcPr>
            <w:tcW w:type="dxa" w:w="3784"/>
          </w:tcPr>
          <w:p>
            <w:pPr>
              <w:spacing w:before="20" w:after="20"/>
            </w:pPr>
            <w:r/>
            <w:r>
              <w:rPr>
                <w:rFonts w:ascii="Verdana" w:hAnsi="Verdana"/>
                <w:b w:val="0"/>
                <w:sz w:val="16"/>
              </w:rPr>
              <w:t>Humidité relative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Contrôle de qualité manuel/automatique</w:t>
            </w:r>
          </w:p>
        </w:tc>
        <w:tc>
          <w:tcPr>
            <w:tcW w:type="dxa" w:w="3784"/>
          </w:tcPr>
          <w:p>
            <w:pPr>
              <w:spacing w:before="20" w:after="20"/>
            </w:pPr>
            <w:r/>
            <w:r>
              <w:rPr>
                <w:rFonts w:ascii="Verdana" w:hAnsi="Verdana"/>
                <w:b w:val="0"/>
                <w:sz w:val="16"/>
              </w:rPr>
              <w:t>Humidité relative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Indicateur de vérification de la qualité des données</w:t>
            </w:r>
          </w:p>
        </w:tc>
        <w:tc>
          <w:tcPr>
            <w:tcW w:type="dxa" w:w="3784"/>
          </w:tcPr>
          <w:p>
            <w:pPr>
              <w:spacing w:before="20" w:after="20"/>
            </w:pPr>
            <w:r/>
            <w:r>
              <w:rPr>
                <w:rFonts w:ascii="Verdana" w:hAnsi="Verdana"/>
                <w:b w:val="0"/>
                <w:sz w:val="16"/>
              </w:rPr>
              <w:t>Humidité relative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0 02 013</w:t>
            </w:r>
          </w:p>
        </w:tc>
        <w:tc>
          <w:tcPr>
            <w:tcW w:type="dxa" w:w="3784"/>
          </w:tcPr>
          <w:p>
            <w:pPr>
              <w:spacing w:before="20" w:after="20"/>
            </w:pPr>
            <w:r/>
            <w:r>
              <w:rPr>
                <w:rFonts w:ascii="Verdana" w:hAnsi="Verdana"/>
                <w:b w:val="0"/>
                <w:sz w:val="16"/>
              </w:rPr>
              <w:t>Correction du rayonnement solaire et infrarouge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0 33 007</w:t>
            </w:r>
          </w:p>
        </w:tc>
        <w:tc>
          <w:tcPr>
            <w:tcW w:type="dxa" w:w="3784"/>
          </w:tcPr>
          <w:p>
            <w:pPr>
              <w:spacing w:before="20" w:after="20"/>
            </w:pPr>
            <w:r/>
            <w:r>
              <w:rPr>
                <w:rFonts w:ascii="Verdana" w:hAnsi="Verdana"/>
                <w:b w:val="0"/>
                <w:sz w:val="16"/>
              </w:rPr>
              <w:t>Degré de confiance</w:t>
            </w:r>
          </w:p>
        </w:tc>
        <w:tc>
          <w:tcPr>
            <w:tcW w:type="dxa" w:w="3784"/>
          </w:tcPr>
          <w:p>
            <w:pPr>
              <w:spacing w:before="20" w:after="20"/>
            </w:pPr>
            <w:r/>
            <w:r>
              <w:rPr>
                <w:rFonts w:ascii="Verdana" w:hAnsi="Verdana"/>
                <w:b w:val="0"/>
                <w:sz w:val="16"/>
              </w:rPr>
              <w:t>Température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Contrôle de qualité manuel/automatique</w:t>
            </w:r>
          </w:p>
        </w:tc>
        <w:tc>
          <w:tcPr>
            <w:tcW w:type="dxa" w:w="3784"/>
          </w:tcPr>
          <w:p>
            <w:pPr>
              <w:spacing w:before="20" w:after="20"/>
            </w:pPr>
            <w:r/>
            <w:r>
              <w:rPr>
                <w:rFonts w:ascii="Verdana" w:hAnsi="Verdana"/>
                <w:b w:val="0"/>
                <w:sz w:val="16"/>
              </w:rPr>
              <w:t>Température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Indicateur de vérification de la qualité des données</w:t>
            </w:r>
          </w:p>
        </w:tc>
        <w:tc>
          <w:tcPr>
            <w:tcW w:type="dxa" w:w="3784"/>
          </w:tcPr>
          <w:p>
            <w:pPr>
              <w:spacing w:before="20" w:after="20"/>
            </w:pPr>
            <w:r/>
            <w:r>
              <w:rPr>
                <w:rFonts w:ascii="Verdana" w:hAnsi="Verdana"/>
                <w:b w:val="0"/>
                <w:sz w:val="16"/>
              </w:rPr>
              <w:t>Température</w:t>
            </w:r>
          </w:p>
        </w:tc>
        <w:tc>
          <w:tcPr>
            <w:tcW w:type="dxa" w:w="3784"/>
          </w:tcPr>
          <w:p>
            <w:pPr>
              <w:spacing w:before="20" w:after="20"/>
            </w:pPr>
            <w:r/>
            <w:r>
              <w:rPr>
                <w:rFonts w:ascii="Verdana" w:hAnsi="Verdana"/>
                <w:b w:val="0"/>
                <w:sz w:val="16"/>
              </w:rPr>
            </w:r>
          </w:p>
        </w:tc>
      </w:tr>
    </w:tbl>
    <w:p/>
    <w:p>
      <w:r>
        <w:rPr>
          <w:rFonts w:ascii="Verdana" w:hAnsi="Verdana"/>
          <w:b/>
          <w:sz w:val="18"/>
        </w:rPr>
        <w:t>3 09 062 (Sonde GPS - données brutes non lissées sur le vent)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3 01 120</w:t>
            </w:r>
          </w:p>
        </w:tc>
        <w:tc>
          <w:tcPr>
            <w:tcW w:type="dxa" w:w="3784"/>
          </w:tcPr>
          <w:p>
            <w:pPr>
              <w:spacing w:before="20" w:after="20"/>
            </w:pPr>
            <w:r/>
            <w:r>
              <w:rPr>
                <w:rFonts w:ascii="Verdana" w:hAnsi="Verdana"/>
                <w:b w:val="0"/>
                <w:sz w:val="16"/>
              </w:rPr>
              <w:t>Radiosondage - en-tête abrégé et données sur le lâcher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Caractéristique des données</w:t>
            </w:r>
          </w:p>
        </w:tc>
        <w:tc>
          <w:tcPr>
            <w:tcW w:type="dxa" w:w="3784"/>
          </w:tcPr>
          <w:p>
            <w:pPr>
              <w:spacing w:before="20" w:after="20"/>
            </w:pPr>
            <w:r/>
            <w:r>
              <w:rPr>
                <w:rFonts w:ascii="Verdana" w:hAnsi="Verdana"/>
                <w:b w:val="0"/>
                <w:sz w:val="16"/>
              </w:rPr>
              <w:t>= 6 Observation au niveau de vol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3 01 122</w:t>
            </w:r>
          </w:p>
        </w:tc>
        <w:tc>
          <w:tcPr>
            <w:tcW w:type="dxa" w:w="3784"/>
          </w:tcPr>
          <w:p>
            <w:pPr>
              <w:spacing w:before="20" w:after="20"/>
            </w:pPr>
            <w:r/>
            <w:r>
              <w:rPr>
                <w:rFonts w:ascii="Verdana" w:hAnsi="Verdana"/>
                <w:b w:val="0"/>
                <w:sz w:val="16"/>
              </w:rPr>
              <w:t>Date et heure (au centième de seconde près)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Contrôle de qualité manuel/automatique</w:t>
            </w:r>
          </w:p>
        </w:tc>
        <w:tc>
          <w:tcPr>
            <w:tcW w:type="dxa" w:w="3784"/>
          </w:tcPr>
          <w:p>
            <w:pPr>
              <w:spacing w:before="20" w:after="20"/>
            </w:pPr>
            <w:r/>
            <w:r>
              <w:rPr>
                <w:rFonts w:ascii="Verdana" w:hAnsi="Verdana"/>
                <w:b w:val="0"/>
                <w:sz w:val="16"/>
              </w:rPr>
              <w:t>Latitude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Indicateur de vérification de la qualité des données</w:t>
            </w:r>
          </w:p>
        </w:tc>
        <w:tc>
          <w:tcPr>
            <w:tcW w:type="dxa" w:w="3784"/>
          </w:tcPr>
          <w:p>
            <w:pPr>
              <w:spacing w:before="20" w:after="20"/>
            </w:pPr>
            <w:r/>
            <w:r>
              <w:rPr>
                <w:rFonts w:ascii="Verdana" w:hAnsi="Verdana"/>
                <w:b w:val="0"/>
                <w:sz w:val="16"/>
              </w:rPr>
              <w:t>Latitude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Contrôle de qualité manuel/automatique</w:t>
            </w:r>
          </w:p>
        </w:tc>
        <w:tc>
          <w:tcPr>
            <w:tcW w:type="dxa" w:w="3784"/>
          </w:tcPr>
          <w:p>
            <w:pPr>
              <w:spacing w:before="20" w:after="20"/>
            </w:pPr>
            <w:r/>
            <w:r>
              <w:rPr>
                <w:rFonts w:ascii="Verdana" w:hAnsi="Verdana"/>
                <w:b w:val="0"/>
                <w:sz w:val="16"/>
              </w:rPr>
              <w:t>Longitude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Indicateur de vérification de la qualité des données</w:t>
            </w:r>
          </w:p>
        </w:tc>
        <w:tc>
          <w:tcPr>
            <w:tcW w:type="dxa" w:w="3784"/>
          </w:tcPr>
          <w:p>
            <w:pPr>
              <w:spacing w:before="20" w:after="20"/>
            </w:pPr>
            <w:r/>
            <w:r>
              <w:rPr>
                <w:rFonts w:ascii="Verdana" w:hAnsi="Verdana"/>
                <w:b w:val="0"/>
                <w:sz w:val="16"/>
              </w:rPr>
              <w:t>Longitude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0 07 007</w:t>
            </w:r>
          </w:p>
        </w:tc>
        <w:tc>
          <w:tcPr>
            <w:tcW w:type="dxa" w:w="3784"/>
          </w:tcPr>
          <w:p>
            <w:pPr>
              <w:spacing w:before="20" w:after="20"/>
            </w:pPr>
            <w:r/>
            <w:r>
              <w:rPr>
                <w:rFonts w:ascii="Verdana" w:hAnsi="Verdana"/>
                <w:b w:val="0"/>
                <w:sz w:val="16"/>
              </w:rPr>
              <w:t>Hauteur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Contrôle de qualité manuel/automatique</w:t>
            </w:r>
          </w:p>
        </w:tc>
        <w:tc>
          <w:tcPr>
            <w:tcW w:type="dxa" w:w="3784"/>
          </w:tcPr>
          <w:p>
            <w:pPr>
              <w:spacing w:before="20" w:after="20"/>
            </w:pPr>
            <w:r/>
            <w:r>
              <w:rPr>
                <w:rFonts w:ascii="Verdana" w:hAnsi="Verdana"/>
                <w:b w:val="0"/>
                <w:sz w:val="16"/>
              </w:rPr>
              <w:t>Hauteur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Indicateur de vérification de la qualité des données</w:t>
            </w:r>
          </w:p>
        </w:tc>
        <w:tc>
          <w:tcPr>
            <w:tcW w:type="dxa" w:w="3784"/>
          </w:tcPr>
          <w:p>
            <w:pPr>
              <w:spacing w:before="20" w:after="20"/>
            </w:pPr>
            <w:r/>
            <w:r>
              <w:rPr>
                <w:rFonts w:ascii="Verdana" w:hAnsi="Verdana"/>
                <w:b w:val="0"/>
                <w:sz w:val="16"/>
              </w:rPr>
              <w:t>Hauteur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0 11 003</w:t>
            </w:r>
          </w:p>
        </w:tc>
        <w:tc>
          <w:tcPr>
            <w:tcW w:type="dxa" w:w="3784"/>
          </w:tcPr>
          <w:p>
            <w:pPr>
              <w:spacing w:before="20" w:after="20"/>
            </w:pPr>
            <w:r/>
            <w:r>
              <w:rPr>
                <w:rFonts w:ascii="Verdana" w:hAnsi="Verdana"/>
                <w:b w:val="0"/>
                <w:sz w:val="16"/>
              </w:rPr>
              <w:t>Composante 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Contrôle de qualité manuel/automatique</w:t>
            </w:r>
          </w:p>
        </w:tc>
        <w:tc>
          <w:tcPr>
            <w:tcW w:type="dxa" w:w="3784"/>
          </w:tcPr>
          <w:p>
            <w:pPr>
              <w:spacing w:before="20" w:after="20"/>
            </w:pPr>
            <w:r/>
            <w:r>
              <w:rPr>
                <w:rFonts w:ascii="Verdana" w:hAnsi="Verdana"/>
                <w:b w:val="0"/>
                <w:sz w:val="16"/>
              </w:rPr>
              <w:t>Composante u</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Indicateur de vérification de la qualité des données</w:t>
            </w:r>
          </w:p>
        </w:tc>
        <w:tc>
          <w:tcPr>
            <w:tcW w:type="dxa" w:w="3784"/>
          </w:tcPr>
          <w:p>
            <w:pPr>
              <w:spacing w:before="20" w:after="20"/>
            </w:pPr>
            <w:r/>
            <w:r>
              <w:rPr>
                <w:rFonts w:ascii="Verdana" w:hAnsi="Verdana"/>
                <w:b w:val="0"/>
                <w:sz w:val="16"/>
              </w:rPr>
              <w:t>Composante u</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0 11 004</w:t>
            </w:r>
          </w:p>
        </w:tc>
        <w:tc>
          <w:tcPr>
            <w:tcW w:type="dxa" w:w="3784"/>
          </w:tcPr>
          <w:p>
            <w:pPr>
              <w:spacing w:before="20" w:after="20"/>
            </w:pPr>
            <w:r/>
            <w:r>
              <w:rPr>
                <w:rFonts w:ascii="Verdana" w:hAnsi="Verdana"/>
                <w:b w:val="0"/>
                <w:sz w:val="16"/>
              </w:rPr>
              <w:t>Composante v</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Contrôle de qualité manuel/automatique</w:t>
            </w:r>
          </w:p>
        </w:tc>
        <w:tc>
          <w:tcPr>
            <w:tcW w:type="dxa" w:w="3784"/>
          </w:tcPr>
          <w:p>
            <w:pPr>
              <w:spacing w:before="20" w:after="20"/>
            </w:pPr>
            <w:r/>
            <w:r>
              <w:rPr>
                <w:rFonts w:ascii="Verdana" w:hAnsi="Verdana"/>
                <w:b w:val="0"/>
                <w:sz w:val="16"/>
              </w:rPr>
              <w:t>Composante v</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Indicateur de vérification de la qualité des données</w:t>
            </w:r>
          </w:p>
        </w:tc>
        <w:tc>
          <w:tcPr>
            <w:tcW w:type="dxa" w:w="3784"/>
          </w:tcPr>
          <w:p>
            <w:pPr>
              <w:spacing w:before="20" w:after="20"/>
            </w:pPr>
            <w:r/>
            <w:r>
              <w:rPr>
                <w:rFonts w:ascii="Verdana" w:hAnsi="Verdana"/>
                <w:b w:val="0"/>
                <w:sz w:val="16"/>
              </w:rPr>
              <w:t>Composante v</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0 33 007</w:t>
            </w:r>
          </w:p>
        </w:tc>
        <w:tc>
          <w:tcPr>
            <w:tcW w:type="dxa" w:w="3784"/>
          </w:tcPr>
          <w:p>
            <w:pPr>
              <w:spacing w:before="20" w:after="20"/>
            </w:pPr>
            <w:r/>
            <w:r>
              <w:rPr>
                <w:rFonts w:ascii="Verdana" w:hAnsi="Verdana"/>
                <w:b w:val="0"/>
                <w:sz w:val="16"/>
              </w:rPr>
              <w:t>Degré de confiance</w:t>
            </w:r>
          </w:p>
        </w:tc>
        <w:tc>
          <w:tcPr>
            <w:tcW w:type="dxa" w:w="3784"/>
          </w:tcPr>
          <w:p>
            <w:pPr>
              <w:spacing w:before="20" w:after="20"/>
            </w:pPr>
            <w:r/>
            <w:r>
              <w:rPr>
                <w:rFonts w:ascii="Verdana" w:hAnsi="Verdana"/>
                <w:b w:val="0"/>
                <w:sz w:val="16"/>
              </w:rPr>
              <w:t>Pour les données brutes non lissées sur le vent recueillies par la sonde GPS</w:t>
            </w:r>
          </w:p>
        </w:tc>
        <w:tc>
          <w:tcPr>
            <w:tcW w:type="dxa" w:w="3784"/>
          </w:tcPr>
          <w:p>
            <w:pPr>
              <w:spacing w:before="20" w:after="20"/>
            </w:pPr>
            <w:r/>
            <w:r>
              <w:rPr>
                <w:rFonts w:ascii="Verdana" w:hAnsi="Verdana"/>
                <w:b w:val="0"/>
                <w:sz w:val="16"/>
              </w:rPr>
            </w:r>
          </w:p>
        </w:tc>
      </w:tr>
    </w:tbl>
    <w:p/>
    <w:p>
      <w:r>
        <w:rPr>
          <w:rFonts w:ascii="Verdana" w:hAnsi="Verdana"/>
          <w:b/>
          <w:sz w:val="18"/>
        </w:rPr>
        <w:t>3 09 063 (Sonde GPS - données brutes lissées sur le vent)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3 01 120</w:t>
            </w:r>
          </w:p>
        </w:tc>
        <w:tc>
          <w:tcPr>
            <w:tcW w:type="dxa" w:w="3784"/>
          </w:tcPr>
          <w:p>
            <w:pPr>
              <w:spacing w:before="20" w:after="20"/>
            </w:pPr>
            <w:r/>
            <w:r>
              <w:rPr>
                <w:rFonts w:ascii="Verdana" w:hAnsi="Verdana"/>
                <w:b w:val="0"/>
                <w:sz w:val="16"/>
              </w:rPr>
              <w:t>Radiosondage - en-tête abrégé et données sur le lâcher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Caractéristique des données</w:t>
            </w:r>
          </w:p>
        </w:tc>
        <w:tc>
          <w:tcPr>
            <w:tcW w:type="dxa" w:w="3784"/>
          </w:tcPr>
          <w:p>
            <w:pPr>
              <w:spacing w:before="20" w:after="20"/>
            </w:pPr>
            <w:r/>
            <w:r>
              <w:rPr>
                <w:rFonts w:ascii="Verdana" w:hAnsi="Verdana"/>
                <w:b w:val="0"/>
                <w:sz w:val="16"/>
              </w:rPr>
              <w:t>= 6 Observation au niveau de vol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3 01 122</w:t>
            </w:r>
          </w:p>
        </w:tc>
        <w:tc>
          <w:tcPr>
            <w:tcW w:type="dxa" w:w="3784"/>
          </w:tcPr>
          <w:p>
            <w:pPr>
              <w:spacing w:before="20" w:after="20"/>
            </w:pPr>
            <w:r/>
            <w:r>
              <w:rPr>
                <w:rFonts w:ascii="Verdana" w:hAnsi="Verdana"/>
                <w:b w:val="0"/>
                <w:sz w:val="16"/>
              </w:rPr>
              <w:t>Date et heure (au centième de seconde près)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Contrôle de qualité manuel/automatique</w:t>
            </w:r>
          </w:p>
        </w:tc>
        <w:tc>
          <w:tcPr>
            <w:tcW w:type="dxa" w:w="3784"/>
          </w:tcPr>
          <w:p>
            <w:pPr>
              <w:spacing w:before="20" w:after="20"/>
            </w:pPr>
            <w:r/>
            <w:r>
              <w:rPr>
                <w:rFonts w:ascii="Verdana" w:hAnsi="Verdana"/>
                <w:b w:val="0"/>
                <w:sz w:val="16"/>
              </w:rPr>
              <w:t>Latitude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Indicateur de vérification de la qualité des données</w:t>
            </w:r>
          </w:p>
        </w:tc>
        <w:tc>
          <w:tcPr>
            <w:tcW w:type="dxa" w:w="3784"/>
          </w:tcPr>
          <w:p>
            <w:pPr>
              <w:spacing w:before="20" w:after="20"/>
            </w:pPr>
            <w:r/>
            <w:r>
              <w:rPr>
                <w:rFonts w:ascii="Verdana" w:hAnsi="Verdana"/>
                <w:b w:val="0"/>
                <w:sz w:val="16"/>
              </w:rPr>
              <w:t>Latitude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Contrôle de qualité manuel/automatique</w:t>
            </w:r>
          </w:p>
        </w:tc>
        <w:tc>
          <w:tcPr>
            <w:tcW w:type="dxa" w:w="3784"/>
          </w:tcPr>
          <w:p>
            <w:pPr>
              <w:spacing w:before="20" w:after="20"/>
            </w:pPr>
            <w:r/>
            <w:r>
              <w:rPr>
                <w:rFonts w:ascii="Verdana" w:hAnsi="Verdana"/>
                <w:b w:val="0"/>
                <w:sz w:val="16"/>
              </w:rPr>
              <w:t>Longitude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Indicateur de vérification de la qualité des données</w:t>
            </w:r>
          </w:p>
        </w:tc>
        <w:tc>
          <w:tcPr>
            <w:tcW w:type="dxa" w:w="3784"/>
          </w:tcPr>
          <w:p>
            <w:pPr>
              <w:spacing w:before="20" w:after="20"/>
            </w:pPr>
            <w:r/>
            <w:r>
              <w:rPr>
                <w:rFonts w:ascii="Verdana" w:hAnsi="Verdana"/>
                <w:b w:val="0"/>
                <w:sz w:val="16"/>
              </w:rPr>
              <w:t>Longitude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0 07 007</w:t>
            </w:r>
          </w:p>
        </w:tc>
        <w:tc>
          <w:tcPr>
            <w:tcW w:type="dxa" w:w="3784"/>
          </w:tcPr>
          <w:p>
            <w:pPr>
              <w:spacing w:before="20" w:after="20"/>
            </w:pPr>
            <w:r/>
            <w:r>
              <w:rPr>
                <w:rFonts w:ascii="Verdana" w:hAnsi="Verdana"/>
                <w:b w:val="0"/>
                <w:sz w:val="16"/>
              </w:rPr>
              <w:t>Hauteur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Contrôle de qualité manuel/automatique</w:t>
            </w:r>
          </w:p>
        </w:tc>
        <w:tc>
          <w:tcPr>
            <w:tcW w:type="dxa" w:w="3784"/>
          </w:tcPr>
          <w:p>
            <w:pPr>
              <w:spacing w:before="20" w:after="20"/>
            </w:pPr>
            <w:r/>
            <w:r>
              <w:rPr>
                <w:rFonts w:ascii="Verdana" w:hAnsi="Verdana"/>
                <w:b w:val="0"/>
                <w:sz w:val="16"/>
              </w:rPr>
              <w:t>Hauteur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Indicateur de vérification de la qualité des données</w:t>
            </w:r>
          </w:p>
        </w:tc>
        <w:tc>
          <w:tcPr>
            <w:tcW w:type="dxa" w:w="3784"/>
          </w:tcPr>
          <w:p>
            <w:pPr>
              <w:spacing w:before="20" w:after="20"/>
            </w:pPr>
            <w:r/>
            <w:r>
              <w:rPr>
                <w:rFonts w:ascii="Verdana" w:hAnsi="Verdana"/>
                <w:b w:val="0"/>
                <w:sz w:val="16"/>
              </w:rPr>
              <w:t>Hauteur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0 11 003</w:t>
            </w:r>
          </w:p>
        </w:tc>
        <w:tc>
          <w:tcPr>
            <w:tcW w:type="dxa" w:w="3784"/>
          </w:tcPr>
          <w:p>
            <w:pPr>
              <w:spacing w:before="20" w:after="20"/>
            </w:pPr>
            <w:r/>
            <w:r>
              <w:rPr>
                <w:rFonts w:ascii="Verdana" w:hAnsi="Verdana"/>
                <w:b w:val="0"/>
                <w:sz w:val="16"/>
              </w:rPr>
              <w:t>Composante 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Contrôle de qualité manuel/automatique</w:t>
            </w:r>
          </w:p>
        </w:tc>
        <w:tc>
          <w:tcPr>
            <w:tcW w:type="dxa" w:w="3784"/>
          </w:tcPr>
          <w:p>
            <w:pPr>
              <w:spacing w:before="20" w:after="20"/>
            </w:pPr>
            <w:r/>
            <w:r>
              <w:rPr>
                <w:rFonts w:ascii="Verdana" w:hAnsi="Verdana"/>
                <w:b w:val="0"/>
                <w:sz w:val="16"/>
              </w:rPr>
              <w:t>Composante u</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Indicateur de vérification de la qualité des données</w:t>
            </w:r>
          </w:p>
        </w:tc>
        <w:tc>
          <w:tcPr>
            <w:tcW w:type="dxa" w:w="3784"/>
          </w:tcPr>
          <w:p>
            <w:pPr>
              <w:spacing w:before="20" w:after="20"/>
            </w:pPr>
            <w:r/>
            <w:r>
              <w:rPr>
                <w:rFonts w:ascii="Verdana" w:hAnsi="Verdana"/>
                <w:b w:val="0"/>
                <w:sz w:val="16"/>
              </w:rPr>
              <w:t>Composante u</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0 11 004</w:t>
            </w:r>
          </w:p>
        </w:tc>
        <w:tc>
          <w:tcPr>
            <w:tcW w:type="dxa" w:w="3784"/>
          </w:tcPr>
          <w:p>
            <w:pPr>
              <w:spacing w:before="20" w:after="20"/>
            </w:pPr>
            <w:r/>
            <w:r>
              <w:rPr>
                <w:rFonts w:ascii="Verdana" w:hAnsi="Verdana"/>
                <w:b w:val="0"/>
                <w:sz w:val="16"/>
              </w:rPr>
              <w:t>Composante v</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Contrôle de qualité manuel/automatique</w:t>
            </w:r>
          </w:p>
        </w:tc>
        <w:tc>
          <w:tcPr>
            <w:tcW w:type="dxa" w:w="3784"/>
          </w:tcPr>
          <w:p>
            <w:pPr>
              <w:spacing w:before="20" w:after="20"/>
            </w:pPr>
            <w:r/>
            <w:r>
              <w:rPr>
                <w:rFonts w:ascii="Verdana" w:hAnsi="Verdana"/>
                <w:b w:val="0"/>
                <w:sz w:val="16"/>
              </w:rPr>
              <w:t>Composante v</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Indicateur de vérification de la qualité des données</w:t>
            </w:r>
          </w:p>
        </w:tc>
        <w:tc>
          <w:tcPr>
            <w:tcW w:type="dxa" w:w="3784"/>
          </w:tcPr>
          <w:p>
            <w:pPr>
              <w:spacing w:before="20" w:after="20"/>
            </w:pPr>
            <w:r/>
            <w:r>
              <w:rPr>
                <w:rFonts w:ascii="Verdana" w:hAnsi="Verdana"/>
                <w:b w:val="0"/>
                <w:sz w:val="16"/>
              </w:rPr>
              <w:t>Composante v</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0 33 007</w:t>
            </w:r>
          </w:p>
        </w:tc>
        <w:tc>
          <w:tcPr>
            <w:tcW w:type="dxa" w:w="3784"/>
          </w:tcPr>
          <w:p>
            <w:pPr>
              <w:spacing w:before="20" w:after="20"/>
            </w:pPr>
            <w:r/>
            <w:r>
              <w:rPr>
                <w:rFonts w:ascii="Verdana" w:hAnsi="Verdana"/>
                <w:b w:val="0"/>
                <w:sz w:val="16"/>
              </w:rPr>
              <w:t>Degré de confiance</w:t>
            </w:r>
          </w:p>
        </w:tc>
        <w:tc>
          <w:tcPr>
            <w:tcW w:type="dxa" w:w="3784"/>
          </w:tcPr>
          <w:p>
            <w:pPr>
              <w:spacing w:before="20" w:after="20"/>
            </w:pPr>
            <w:r/>
            <w:r>
              <w:rPr>
                <w:rFonts w:ascii="Verdana" w:hAnsi="Verdana"/>
                <w:b w:val="0"/>
                <w:sz w:val="16"/>
              </w:rPr>
              <w:t>Pour les données brutes lissées sur le vent recueillies par la sonde GPS</w:t>
            </w:r>
          </w:p>
        </w:tc>
        <w:tc>
          <w:tcPr>
            <w:tcW w:type="dxa" w:w="3784"/>
          </w:tcPr>
          <w:p>
            <w:pPr>
              <w:spacing w:before="20" w:after="20"/>
            </w:pPr>
            <w:r/>
            <w:r>
              <w:rPr>
                <w:rFonts w:ascii="Verdana" w:hAnsi="Verdana"/>
                <w:b w:val="0"/>
                <w:sz w:val="16"/>
              </w:rPr>
            </w:r>
          </w:p>
        </w:tc>
      </w:tr>
    </w:tbl>
    <w:p/>
    <w:p>
      <w:r>
        <w:rPr>
          <w:rFonts w:ascii="Verdana" w:hAnsi="Verdana"/>
          <w:b/>
          <w:sz w:val="18"/>
        </w:rPr>
        <w:t>3 09 064 (Sonde PTU - données après traitement)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3 01 120</w:t>
            </w:r>
          </w:p>
        </w:tc>
        <w:tc>
          <w:tcPr>
            <w:tcW w:type="dxa" w:w="3784"/>
          </w:tcPr>
          <w:p>
            <w:pPr>
              <w:spacing w:before="20" w:after="20"/>
            </w:pPr>
            <w:r/>
            <w:r>
              <w:rPr>
                <w:rFonts w:ascii="Verdana" w:hAnsi="Verdana"/>
                <w:b w:val="0"/>
                <w:sz w:val="16"/>
              </w:rPr>
              <w:t>Radiosondage - en-tête abrégé et données sur le lâcher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Caractéristique des données</w:t>
            </w:r>
          </w:p>
        </w:tc>
        <w:tc>
          <w:tcPr>
            <w:tcW w:type="dxa" w:w="3784"/>
          </w:tcPr>
          <w:p>
            <w:pPr>
              <w:spacing w:before="20" w:after="20"/>
            </w:pPr>
            <w:r/>
            <w:r>
              <w:rPr>
                <w:rFonts w:ascii="Verdana" w:hAnsi="Verdana"/>
                <w:b w:val="0"/>
                <w:sz w:val="16"/>
              </w:rPr>
              <w:t>= 6 Observation au niveau de vol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3 01 122</w:t>
            </w:r>
          </w:p>
        </w:tc>
        <w:tc>
          <w:tcPr>
            <w:tcW w:type="dxa" w:w="3784"/>
          </w:tcPr>
          <w:p>
            <w:pPr>
              <w:spacing w:before="20" w:after="20"/>
            </w:pPr>
            <w:r/>
            <w:r>
              <w:rPr>
                <w:rFonts w:ascii="Verdana" w:hAnsi="Verdana"/>
                <w:b w:val="0"/>
                <w:sz w:val="16"/>
              </w:rPr>
              <w:t>Date et heure (au centième de seconde près)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2 01 131</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1 04 002</w:t>
            </w:r>
          </w:p>
        </w:tc>
        <w:tc>
          <w:tcPr>
            <w:tcW w:type="dxa" w:w="3784"/>
          </w:tcPr>
          <w:p>
            <w:pPr>
              <w:spacing w:before="20" w:after="20"/>
            </w:pPr>
            <w:r/>
            <w:r>
              <w:rPr>
                <w:rFonts w:ascii="Verdana" w:hAnsi="Verdana"/>
                <w:b w:val="0"/>
                <w:sz w:val="16"/>
              </w:rPr>
              <w:t>Répéter 4 descripteurs 2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0 25 069</w:t>
            </w:r>
          </w:p>
        </w:tc>
        <w:tc>
          <w:tcPr>
            <w:tcW w:type="dxa" w:w="3784"/>
          </w:tcPr>
          <w:p>
            <w:pPr>
              <w:spacing w:before="20" w:after="20"/>
            </w:pPr>
            <w:r/>
            <w:r>
              <w:rPr>
                <w:rFonts w:ascii="Verdana" w:hAnsi="Verdana"/>
                <w:b w:val="0"/>
                <w:sz w:val="16"/>
              </w:rPr>
              <w:t>Corrections de pression du niveau de vol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Contrôle de qualité manuel/automatique</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Indicateur de vérification de la qualité des données</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Humidité relative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Contrôle de qualité manuel/automatique</w:t>
            </w:r>
          </w:p>
        </w:tc>
        <w:tc>
          <w:tcPr>
            <w:tcW w:type="dxa" w:w="3784"/>
          </w:tcPr>
          <w:p>
            <w:pPr>
              <w:spacing w:before="20" w:after="20"/>
            </w:pPr>
            <w:r/>
            <w:r>
              <w:rPr>
                <w:rFonts w:ascii="Verdana" w:hAnsi="Verdana"/>
                <w:b w:val="0"/>
                <w:sz w:val="16"/>
              </w:rPr>
              <w:t>Humidité relative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Indicateur de vérification de la qualité des données</w:t>
            </w:r>
          </w:p>
        </w:tc>
        <w:tc>
          <w:tcPr>
            <w:tcW w:type="dxa" w:w="3784"/>
          </w:tcPr>
          <w:p>
            <w:pPr>
              <w:spacing w:before="20" w:after="20"/>
            </w:pPr>
            <w:r/>
            <w:r>
              <w:rPr>
                <w:rFonts w:ascii="Verdana" w:hAnsi="Verdana"/>
                <w:b w:val="0"/>
                <w:sz w:val="16"/>
              </w:rPr>
              <w:t>Humidité relative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Changement d'échelle</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1 04 002</w:t>
            </w:r>
          </w:p>
        </w:tc>
        <w:tc>
          <w:tcPr>
            <w:tcW w:type="dxa" w:w="3784"/>
          </w:tcPr>
          <w:p>
            <w:pPr>
              <w:spacing w:before="20" w:after="20"/>
            </w:pPr>
            <w:r/>
            <w:r>
              <w:rPr>
                <w:rFonts w:ascii="Verdana" w:hAnsi="Verdana"/>
                <w:b w:val="0"/>
                <w:sz w:val="16"/>
              </w:rPr>
              <w:t>Répéter 4 descripteurs 2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0 02 013</w:t>
            </w:r>
          </w:p>
        </w:tc>
        <w:tc>
          <w:tcPr>
            <w:tcW w:type="dxa" w:w="3784"/>
          </w:tcPr>
          <w:p>
            <w:pPr>
              <w:spacing w:before="20" w:after="20"/>
            </w:pPr>
            <w:r/>
            <w:r>
              <w:rPr>
                <w:rFonts w:ascii="Verdana" w:hAnsi="Verdana"/>
                <w:b w:val="0"/>
                <w:sz w:val="16"/>
              </w:rPr>
              <w:t>Correction du rayonnement solaire et infrarouge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Contrôle de qualité manuel/automatique</w:t>
            </w:r>
          </w:p>
        </w:tc>
        <w:tc>
          <w:tcPr>
            <w:tcW w:type="dxa" w:w="3784"/>
          </w:tcPr>
          <w:p>
            <w:pPr>
              <w:spacing w:before="20" w:after="20"/>
            </w:pPr>
            <w:r/>
            <w:r>
              <w:rPr>
                <w:rFonts w:ascii="Verdana" w:hAnsi="Verdana"/>
                <w:b w:val="0"/>
                <w:sz w:val="16"/>
              </w:rPr>
              <w:t>Température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Indicateur de vérification de la qualité des données</w:t>
            </w:r>
          </w:p>
        </w:tc>
        <w:tc>
          <w:tcPr>
            <w:tcW w:type="dxa" w:w="3784"/>
          </w:tcPr>
          <w:p>
            <w:pPr>
              <w:spacing w:before="20" w:after="20"/>
            </w:pPr>
            <w:r/>
            <w:r>
              <w:rPr>
                <w:rFonts w:ascii="Verdana" w:hAnsi="Verdana"/>
                <w:b w:val="0"/>
                <w:sz w:val="16"/>
              </w:rPr>
              <w:t>Température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0 12 103</w:t>
            </w:r>
          </w:p>
        </w:tc>
        <w:tc>
          <w:tcPr>
            <w:tcW w:type="dxa" w:w="3784"/>
          </w:tcPr>
          <w:p>
            <w:pPr>
              <w:spacing w:before="20" w:after="20"/>
            </w:pPr>
            <w:r/>
            <w:r>
              <w:rPr>
                <w:rFonts w:ascii="Verdana" w:hAnsi="Verdana"/>
                <w:b w:val="0"/>
                <w:sz w:val="16"/>
              </w:rPr>
              <w:t>Point de rosée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Contrôle de qualité manuel/automatique</w:t>
            </w:r>
          </w:p>
        </w:tc>
        <w:tc>
          <w:tcPr>
            <w:tcW w:type="dxa" w:w="3784"/>
          </w:tcPr>
          <w:p>
            <w:pPr>
              <w:spacing w:before="20" w:after="20"/>
            </w:pPr>
            <w:r/>
            <w:r>
              <w:rPr>
                <w:rFonts w:ascii="Verdana" w:hAnsi="Verdana"/>
                <w:b w:val="0"/>
                <w:sz w:val="16"/>
              </w:rPr>
              <w:t>Température du point de rosée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Indicateur de vérification de la qualité des données</w:t>
            </w:r>
          </w:p>
        </w:tc>
        <w:tc>
          <w:tcPr>
            <w:tcW w:type="dxa" w:w="3784"/>
          </w:tcPr>
          <w:p>
            <w:pPr>
              <w:spacing w:before="20" w:after="20"/>
            </w:pPr>
            <w:r/>
            <w:r>
              <w:rPr>
                <w:rFonts w:ascii="Verdana" w:hAnsi="Verdana"/>
                <w:b w:val="0"/>
                <w:sz w:val="16"/>
              </w:rPr>
              <w:t>Température du point de rosée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0 10 009</w:t>
            </w:r>
          </w:p>
        </w:tc>
        <w:tc>
          <w:tcPr>
            <w:tcW w:type="dxa" w:w="3784"/>
          </w:tcPr>
          <w:p>
            <w:pPr>
              <w:spacing w:before="20" w:after="20"/>
            </w:pPr>
            <w:r/>
            <w:r>
              <w:rPr>
                <w:rFonts w:ascii="Verdana" w:hAnsi="Verdana"/>
                <w:b w:val="0"/>
                <w:sz w:val="16"/>
              </w:rPr>
              <w:t>Hauteur géopotentielle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Contrôle de qualité manuel/automatique</w:t>
            </w:r>
          </w:p>
        </w:tc>
        <w:tc>
          <w:tcPr>
            <w:tcW w:type="dxa" w:w="3784"/>
          </w:tcPr>
          <w:p>
            <w:pPr>
              <w:spacing w:before="20" w:after="20"/>
            </w:pPr>
            <w:r/>
            <w:r>
              <w:rPr>
                <w:rFonts w:ascii="Verdana" w:hAnsi="Verdana"/>
                <w:b w:val="0"/>
                <w:sz w:val="16"/>
              </w:rPr>
              <w:t>Hauteur géopotentielle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Indicateur de vérification de la qualité des données</w:t>
            </w:r>
          </w:p>
        </w:tc>
        <w:tc>
          <w:tcPr>
            <w:tcW w:type="dxa" w:w="3784"/>
          </w:tcPr>
          <w:p>
            <w:pPr>
              <w:spacing w:before="20" w:after="20"/>
            </w:pPr>
            <w:r/>
            <w:r>
              <w:rPr>
                <w:rFonts w:ascii="Verdana" w:hAnsi="Verdana"/>
                <w:b w:val="0"/>
                <w:sz w:val="16"/>
              </w:rPr>
              <w:t>Hauteur géopotentielle</w:t>
            </w:r>
          </w:p>
        </w:tc>
        <w:tc>
          <w:tcPr>
            <w:tcW w:type="dxa" w:w="3784"/>
          </w:tcPr>
          <w:p>
            <w:pPr>
              <w:spacing w:before="20" w:after="20"/>
            </w:pPr>
            <w:r/>
            <w:r>
              <w:rPr>
                <w:rFonts w:ascii="Verdana" w:hAnsi="Verdana"/>
                <w:b w:val="0"/>
                <w:sz w:val="16"/>
              </w:rPr>
            </w:r>
          </w:p>
        </w:tc>
      </w:tr>
    </w:tbl>
    <w:p/>
    <w:p>
      <w:r>
        <w:rPr>
          <w:rFonts w:ascii="Verdana" w:hAnsi="Verdana"/>
          <w:b/>
          <w:sz w:val="18"/>
        </w:rPr>
        <w:t>3 09 065 (Sonde GPS - données après traitement)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3 01 120</w:t>
            </w:r>
          </w:p>
        </w:tc>
        <w:tc>
          <w:tcPr>
            <w:tcW w:type="dxa" w:w="3784"/>
          </w:tcPr>
          <w:p>
            <w:pPr>
              <w:spacing w:before="20" w:after="20"/>
            </w:pPr>
            <w:r/>
            <w:r>
              <w:rPr>
                <w:rFonts w:ascii="Verdana" w:hAnsi="Verdana"/>
                <w:b w:val="0"/>
                <w:sz w:val="16"/>
              </w:rPr>
              <w:t>Radiosondage - en-tête abrégé et données sur le lâcher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Caractéristique des données</w:t>
            </w:r>
          </w:p>
        </w:tc>
        <w:tc>
          <w:tcPr>
            <w:tcW w:type="dxa" w:w="3784"/>
          </w:tcPr>
          <w:p>
            <w:pPr>
              <w:spacing w:before="20" w:after="20"/>
            </w:pPr>
            <w:r/>
            <w:r>
              <w:rPr>
                <w:rFonts w:ascii="Verdana" w:hAnsi="Verdana"/>
                <w:b w:val="0"/>
                <w:sz w:val="16"/>
              </w:rPr>
              <w:t>= 6 Observation au niveau de vol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3 01 122</w:t>
            </w:r>
          </w:p>
        </w:tc>
        <w:tc>
          <w:tcPr>
            <w:tcW w:type="dxa" w:w="3784"/>
          </w:tcPr>
          <w:p>
            <w:pPr>
              <w:spacing w:before="20" w:after="20"/>
            </w:pPr>
            <w:r/>
            <w:r>
              <w:rPr>
                <w:rFonts w:ascii="Verdana" w:hAnsi="Verdana"/>
                <w:b w:val="0"/>
                <w:sz w:val="16"/>
              </w:rPr>
              <w:t>Date et heure (au centième de seconde près)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Contrôle de qualité manuel/automatique</w:t>
            </w:r>
          </w:p>
        </w:tc>
        <w:tc>
          <w:tcPr>
            <w:tcW w:type="dxa" w:w="3784"/>
          </w:tcPr>
          <w:p>
            <w:pPr>
              <w:spacing w:before="20" w:after="20"/>
            </w:pPr>
            <w:r/>
            <w:r>
              <w:rPr>
                <w:rFonts w:ascii="Verdana" w:hAnsi="Verdana"/>
                <w:b w:val="0"/>
                <w:sz w:val="16"/>
              </w:rPr>
              <w:t>Latitude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Indicateur de vérification de la qualité des données</w:t>
            </w:r>
          </w:p>
        </w:tc>
        <w:tc>
          <w:tcPr>
            <w:tcW w:type="dxa" w:w="3784"/>
          </w:tcPr>
          <w:p>
            <w:pPr>
              <w:spacing w:before="20" w:after="20"/>
            </w:pPr>
            <w:r/>
            <w:r>
              <w:rPr>
                <w:rFonts w:ascii="Verdana" w:hAnsi="Verdana"/>
                <w:b w:val="0"/>
                <w:sz w:val="16"/>
              </w:rPr>
              <w:t>Latitude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Contrôle de qualité manuel/automatique</w:t>
            </w:r>
          </w:p>
        </w:tc>
        <w:tc>
          <w:tcPr>
            <w:tcW w:type="dxa" w:w="3784"/>
          </w:tcPr>
          <w:p>
            <w:pPr>
              <w:spacing w:before="20" w:after="20"/>
            </w:pPr>
            <w:r/>
            <w:r>
              <w:rPr>
                <w:rFonts w:ascii="Verdana" w:hAnsi="Verdana"/>
                <w:b w:val="0"/>
                <w:sz w:val="16"/>
              </w:rPr>
              <w:t>Longitude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Indicateur de vérification de la qualité des données</w:t>
            </w:r>
          </w:p>
        </w:tc>
        <w:tc>
          <w:tcPr>
            <w:tcW w:type="dxa" w:w="3784"/>
          </w:tcPr>
          <w:p>
            <w:pPr>
              <w:spacing w:before="20" w:after="20"/>
            </w:pPr>
            <w:r/>
            <w:r>
              <w:rPr>
                <w:rFonts w:ascii="Verdana" w:hAnsi="Verdana"/>
                <w:b w:val="0"/>
                <w:sz w:val="16"/>
              </w:rPr>
              <w:t>Longitude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0 07 007</w:t>
            </w:r>
          </w:p>
        </w:tc>
        <w:tc>
          <w:tcPr>
            <w:tcW w:type="dxa" w:w="3784"/>
          </w:tcPr>
          <w:p>
            <w:pPr>
              <w:spacing w:before="20" w:after="20"/>
            </w:pPr>
            <w:r/>
            <w:r>
              <w:rPr>
                <w:rFonts w:ascii="Verdana" w:hAnsi="Verdana"/>
                <w:b w:val="0"/>
                <w:sz w:val="16"/>
              </w:rPr>
              <w:t>Hauteur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Contrôle de qualité manuel/automatique</w:t>
            </w:r>
          </w:p>
        </w:tc>
        <w:tc>
          <w:tcPr>
            <w:tcW w:type="dxa" w:w="3784"/>
          </w:tcPr>
          <w:p>
            <w:pPr>
              <w:spacing w:before="20" w:after="20"/>
            </w:pPr>
            <w:r/>
            <w:r>
              <w:rPr>
                <w:rFonts w:ascii="Verdana" w:hAnsi="Verdana"/>
                <w:b w:val="0"/>
                <w:sz w:val="16"/>
              </w:rPr>
              <w:t>Hauteur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Indicateur de vérification de la qualité des données</w:t>
            </w:r>
          </w:p>
        </w:tc>
        <w:tc>
          <w:tcPr>
            <w:tcW w:type="dxa" w:w="3784"/>
          </w:tcPr>
          <w:p>
            <w:pPr>
              <w:spacing w:before="20" w:after="20"/>
            </w:pPr>
            <w:r/>
            <w:r>
              <w:rPr>
                <w:rFonts w:ascii="Verdana" w:hAnsi="Verdana"/>
                <w:b w:val="0"/>
                <w:sz w:val="16"/>
              </w:rPr>
              <w:t>Hauteur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0 11 003</w:t>
            </w:r>
          </w:p>
        </w:tc>
        <w:tc>
          <w:tcPr>
            <w:tcW w:type="dxa" w:w="3784"/>
          </w:tcPr>
          <w:p>
            <w:pPr>
              <w:spacing w:before="20" w:after="20"/>
            </w:pPr>
            <w:r/>
            <w:r>
              <w:rPr>
                <w:rFonts w:ascii="Verdana" w:hAnsi="Verdana"/>
                <w:b w:val="0"/>
                <w:sz w:val="16"/>
              </w:rPr>
              <w:t>Composante 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Contrôle de qualité manuel/automatique</w:t>
            </w:r>
          </w:p>
        </w:tc>
        <w:tc>
          <w:tcPr>
            <w:tcW w:type="dxa" w:w="3784"/>
          </w:tcPr>
          <w:p>
            <w:pPr>
              <w:spacing w:before="20" w:after="20"/>
            </w:pPr>
            <w:r/>
            <w:r>
              <w:rPr>
                <w:rFonts w:ascii="Verdana" w:hAnsi="Verdana"/>
                <w:b w:val="0"/>
                <w:sz w:val="16"/>
              </w:rPr>
              <w:t>Composante u</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Indicateur de vérification de la qualité des données</w:t>
            </w:r>
          </w:p>
        </w:tc>
        <w:tc>
          <w:tcPr>
            <w:tcW w:type="dxa" w:w="3784"/>
          </w:tcPr>
          <w:p>
            <w:pPr>
              <w:spacing w:before="20" w:after="20"/>
            </w:pPr>
            <w:r/>
            <w:r>
              <w:rPr>
                <w:rFonts w:ascii="Verdana" w:hAnsi="Verdana"/>
                <w:b w:val="0"/>
                <w:sz w:val="16"/>
              </w:rPr>
              <w:t>Composante u</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0 11 004</w:t>
            </w:r>
          </w:p>
        </w:tc>
        <w:tc>
          <w:tcPr>
            <w:tcW w:type="dxa" w:w="3784"/>
          </w:tcPr>
          <w:p>
            <w:pPr>
              <w:spacing w:before="20" w:after="20"/>
            </w:pPr>
            <w:r/>
            <w:r>
              <w:rPr>
                <w:rFonts w:ascii="Verdana" w:hAnsi="Verdana"/>
                <w:b w:val="0"/>
                <w:sz w:val="16"/>
              </w:rPr>
              <w:t>Composante v</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Contrôle de qualité manuel/automatique</w:t>
            </w:r>
          </w:p>
        </w:tc>
        <w:tc>
          <w:tcPr>
            <w:tcW w:type="dxa" w:w="3784"/>
          </w:tcPr>
          <w:p>
            <w:pPr>
              <w:spacing w:before="20" w:after="20"/>
            </w:pPr>
            <w:r/>
            <w:r>
              <w:rPr>
                <w:rFonts w:ascii="Verdana" w:hAnsi="Verdana"/>
                <w:b w:val="0"/>
                <w:sz w:val="16"/>
              </w:rPr>
              <w:t>Composante v</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Indicateur de vérification de la qualité des données</w:t>
            </w:r>
          </w:p>
        </w:tc>
        <w:tc>
          <w:tcPr>
            <w:tcW w:type="dxa" w:w="3784"/>
          </w:tcPr>
          <w:p>
            <w:pPr>
              <w:spacing w:before="20" w:after="20"/>
            </w:pPr>
            <w:r/>
            <w:r>
              <w:rPr>
                <w:rFonts w:ascii="Verdana" w:hAnsi="Verdana"/>
                <w:b w:val="0"/>
                <w:sz w:val="16"/>
              </w:rPr>
              <w:t>Composante v</w:t>
            </w:r>
          </w:p>
        </w:tc>
        <w:tc>
          <w:tcPr>
            <w:tcW w:type="dxa" w:w="3784"/>
          </w:tcPr>
          <w:p>
            <w:pPr>
              <w:spacing w:before="20" w:after="20"/>
            </w:pPr>
            <w:r/>
            <w:r>
              <w:rPr>
                <w:rFonts w:ascii="Verdana" w:hAnsi="Verdana"/>
                <w:b w:val="0"/>
                <w:sz w:val="16"/>
              </w:rPr>
            </w:r>
          </w:p>
        </w:tc>
      </w:tr>
    </w:tbl>
    <w:p/>
    <w:p>
      <w:r>
        <w:rPr>
          <w:rFonts w:ascii="Verdana" w:hAnsi="Verdana"/>
          <w:b/>
          <w:sz w:val="18"/>
        </w:rPr>
        <w:t>3 09 066 (Niveaux standard et significatifs)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3 01 120</w:t>
            </w:r>
          </w:p>
        </w:tc>
        <w:tc>
          <w:tcPr>
            <w:tcW w:type="dxa" w:w="3784"/>
          </w:tcPr>
          <w:p>
            <w:pPr>
              <w:spacing w:before="20" w:after="20"/>
            </w:pPr>
            <w:r/>
            <w:r>
              <w:rPr>
                <w:rFonts w:ascii="Verdana" w:hAnsi="Verdana"/>
                <w:b w:val="0"/>
                <w:sz w:val="16"/>
              </w:rPr>
              <w:t>Radiosondage - en-tête abrégé et données sur le lâcher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Caractéristique des données</w:t>
            </w:r>
          </w:p>
        </w:tc>
        <w:tc>
          <w:tcPr>
            <w:tcW w:type="dxa" w:w="3784"/>
          </w:tcPr>
          <w:p>
            <w:pPr>
              <w:spacing w:before="20" w:after="20"/>
            </w:pPr>
            <w:r/>
            <w:r>
              <w:rPr>
                <w:rFonts w:ascii="Verdana" w:hAnsi="Verdana"/>
                <w:b w:val="0"/>
                <w:sz w:val="16"/>
              </w:rPr>
              <w:t>= 6 Observation au niveau de vol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3 01 122</w:t>
            </w:r>
          </w:p>
        </w:tc>
        <w:tc>
          <w:tcPr>
            <w:tcW w:type="dxa" w:w="3784"/>
          </w:tcPr>
          <w:p>
            <w:pPr>
              <w:spacing w:before="20" w:after="20"/>
            </w:pPr>
            <w:r/>
            <w:r>
              <w:rPr>
                <w:rFonts w:ascii="Verdana" w:hAnsi="Verdana"/>
                <w:b w:val="0"/>
                <w:sz w:val="16"/>
              </w:rPr>
              <w:t>Date et heure (au centième de seconde près)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0 08 040</w:t>
            </w:r>
          </w:p>
        </w:tc>
        <w:tc>
          <w:tcPr>
            <w:tcW w:type="dxa" w:w="3784"/>
          </w:tcPr>
          <w:p>
            <w:pPr>
              <w:spacing w:before="20" w:after="20"/>
            </w:pPr>
            <w:r/>
            <w:r>
              <w:rPr>
                <w:rFonts w:ascii="Verdana" w:hAnsi="Verdana"/>
                <w:b w:val="0"/>
                <w:sz w:val="16"/>
              </w:rPr>
              <w:t>Caractéristique du niveau de vol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2 01 131</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0 25 069</w:t>
            </w:r>
          </w:p>
        </w:tc>
        <w:tc>
          <w:tcPr>
            <w:tcW w:type="dxa" w:w="3784"/>
          </w:tcPr>
          <w:p>
            <w:pPr>
              <w:spacing w:before="20" w:after="20"/>
            </w:pPr>
            <w:r/>
            <w:r>
              <w:rPr>
                <w:rFonts w:ascii="Verdana" w:hAnsi="Verdana"/>
                <w:b w:val="0"/>
                <w:sz w:val="16"/>
              </w:rPr>
              <w:t>Corrections de pression du niveau de vol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Humidité relative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Changement d'échelle</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0 02 013</w:t>
            </w:r>
          </w:p>
        </w:tc>
        <w:tc>
          <w:tcPr>
            <w:tcW w:type="dxa" w:w="3784"/>
          </w:tcPr>
          <w:p>
            <w:pPr>
              <w:spacing w:before="20" w:after="20"/>
            </w:pPr>
            <w:r/>
            <w:r>
              <w:rPr>
                <w:rFonts w:ascii="Verdana" w:hAnsi="Verdana"/>
                <w:b w:val="0"/>
                <w:sz w:val="16"/>
              </w:rPr>
              <w:t>Correction du rayonnement solaire et infrarouge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0 12 103</w:t>
            </w:r>
          </w:p>
        </w:tc>
        <w:tc>
          <w:tcPr>
            <w:tcW w:type="dxa" w:w="3784"/>
          </w:tcPr>
          <w:p>
            <w:pPr>
              <w:spacing w:before="20" w:after="20"/>
            </w:pPr>
            <w:r/>
            <w:r>
              <w:rPr>
                <w:rFonts w:ascii="Verdana" w:hAnsi="Verdana"/>
                <w:b w:val="0"/>
                <w:sz w:val="16"/>
              </w:rPr>
              <w:t>Point de rosée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0 10 009</w:t>
            </w:r>
          </w:p>
        </w:tc>
        <w:tc>
          <w:tcPr>
            <w:tcW w:type="dxa" w:w="3784"/>
          </w:tcPr>
          <w:p>
            <w:pPr>
              <w:spacing w:before="20" w:after="20"/>
            </w:pPr>
            <w:r/>
            <w:r>
              <w:rPr>
                <w:rFonts w:ascii="Verdana" w:hAnsi="Verdana"/>
                <w:b w:val="0"/>
                <w:sz w:val="16"/>
              </w:rPr>
              <w:t>Hauteur géopotentielle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0 10 007</w:t>
            </w:r>
          </w:p>
        </w:tc>
        <w:tc>
          <w:tcPr>
            <w:tcW w:type="dxa" w:w="3784"/>
          </w:tcPr>
          <w:p>
            <w:pPr>
              <w:spacing w:before="20" w:after="20"/>
            </w:pPr>
            <w:r/>
            <w:r>
              <w:rPr>
                <w:rFonts w:ascii="Verdana" w:hAnsi="Verdana"/>
                <w:b w:val="0"/>
                <w:sz w:val="16"/>
              </w:rPr>
              <w:t>Hauteur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Direction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09 070 (Profil vertical pour les données de la prévision numérique du temps)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0 01 035</w:t>
            </w:r>
          </w:p>
        </w:tc>
        <w:tc>
          <w:tcPr>
            <w:tcW w:type="dxa" w:w="3784"/>
          </w:tcPr>
          <w:p>
            <w:pPr>
              <w:spacing w:before="20" w:after="20"/>
            </w:pPr>
            <w:r/>
            <w:r>
              <w:rPr>
                <w:rFonts w:ascii="Verdana" w:hAnsi="Verdana"/>
                <w:b w:val="0"/>
                <w:sz w:val="16"/>
              </w:rPr>
              <w:t>Centre d'origine/de production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0 01 032</w:t>
            </w:r>
          </w:p>
        </w:tc>
        <w:tc>
          <w:tcPr>
            <w:tcW w:type="dxa" w:w="3784"/>
          </w:tcPr>
          <w:p>
            <w:pPr>
              <w:spacing w:before="20" w:after="20"/>
            </w:pPr>
            <w:r/>
            <w:r>
              <w:rPr>
                <w:rFonts w:ascii="Verdana" w:hAnsi="Verdana"/>
                <w:b w:val="0"/>
                <w:sz w:val="16"/>
              </w:rPr>
              <w:t>Application de production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0 01 015</w:t>
            </w:r>
          </w:p>
        </w:tc>
        <w:tc>
          <w:tcPr>
            <w:tcW w:type="dxa" w:w="3784"/>
          </w:tcPr>
          <w:p>
            <w:pPr>
              <w:spacing w:before="20" w:after="20"/>
            </w:pPr>
            <w:r/>
            <w:r>
              <w:rPr>
                <w:rFonts w:ascii="Verdana" w:hAnsi="Verdana"/>
                <w:b w:val="0"/>
                <w:sz w:val="16"/>
              </w:rPr>
              <w:t>Nom de la station ou du site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0 01 063</w:t>
            </w:r>
          </w:p>
        </w:tc>
        <w:tc>
          <w:tcPr>
            <w:tcW w:type="dxa" w:w="3784"/>
          </w:tcPr>
          <w:p>
            <w:pPr>
              <w:spacing w:before="20" w:after="20"/>
            </w:pPr>
            <w:r/>
            <w:r>
              <w:rPr>
                <w:rFonts w:ascii="Verdana" w:hAnsi="Verdana"/>
                <w:b w:val="0"/>
                <w:sz w:val="16"/>
              </w:rPr>
              <w:t>Indicateur d'emplacement OACI</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Indicateur régional OMM et chiffre indicatif OMM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t>Heure de référence de la prévision (T-zéro)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2 07 001</w:t>
            </w:r>
          </w:p>
        </w:tc>
        <w:tc>
          <w:tcPr>
            <w:tcW w:type="dxa" w:w="3784"/>
          </w:tcPr>
          <w:p>
            <w:pPr>
              <w:spacing w:before="20" w:after="20"/>
            </w:pPr>
            <w:r/>
            <w:r>
              <w:rPr>
                <w:rFonts w:ascii="Verdana" w:hAnsi="Verdana"/>
                <w:b w:val="0"/>
                <w:sz w:val="16"/>
              </w:rPr>
              <w:t>Augmenter l’échelle, la valeur de référence et le champ de données</w:t>
            </w:r>
          </w:p>
        </w:tc>
        <w:tc>
          <w:tcPr>
            <w:tcW w:type="dxa" w:w="3784"/>
          </w:tcPr>
          <w:p>
            <w:pPr>
              <w:spacing w:before="20" w:after="20"/>
            </w:pPr>
            <w:r/>
            <w:r>
              <w:rPr>
                <w:rFonts w:ascii="Verdana" w:hAnsi="Verdana"/>
                <w:b w:val="0"/>
                <w:sz w:val="16"/>
              </w:rPr>
              <w:t>Augmenter le facteur d'échelle de 1; la valeur de référence et le champ de données sont recalculés conformément à la définition de l'opérateur 2 07 YYY de la Table C</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0 10 001</w:t>
            </w:r>
          </w:p>
        </w:tc>
        <w:tc>
          <w:tcPr>
            <w:tcW w:type="dxa" w:w="3784"/>
          </w:tcPr>
          <w:p>
            <w:pPr>
              <w:spacing w:before="20" w:after="20"/>
            </w:pPr>
            <w:r/>
            <w:r>
              <w:rPr>
                <w:rFonts w:ascii="Verdana" w:hAnsi="Verdana"/>
                <w:b w:val="0"/>
                <w:sz w:val="16"/>
              </w:rPr>
              <w:t>Hauteur de la surface terrestre</w:t>
            </w:r>
          </w:p>
        </w:tc>
        <w:tc>
          <w:tcPr>
            <w:tcW w:type="dxa" w:w="3784"/>
          </w:tcPr>
          <w:p>
            <w:pPr>
              <w:spacing w:before="20" w:after="20"/>
            </w:pPr>
            <w:r/>
            <w:r>
              <w:rPr>
                <w:rFonts w:ascii="Verdana" w:hAnsi="Verdana"/>
                <w:b w:val="0"/>
                <w:sz w:val="16"/>
              </w:rPr>
              <w:t>Altitude de la station (autre qu'à l'aide de coordonnées)</w:t>
            </w:r>
          </w:p>
        </w:tc>
        <w:tc>
          <w:tcPr>
            <w:tcW w:type="dxa" w:w="3784"/>
          </w:tcPr>
          <w:p>
            <w:pPr>
              <w:spacing w:before="20" w:after="20"/>
            </w:pPr>
            <w:r/>
            <w:r>
              <w:rPr>
                <w:rFonts w:ascii="Verdana" w:hAnsi="Verdana"/>
                <w:b w:val="0"/>
                <w:sz w:val="16"/>
              </w:rPr>
              <w:t>Note 70: Cette valeur correspond à l’altitude réelle et officielle de la station ou alors à la meilleure estimation de cette altitude. Elle est fournie à titre de comparaison avec l’altitude virtuelle fournie par le modèle. Les deux valeurs peuvent présenter une différence importante en terrain escarpé. Le facteur d’échelle a été augmenté pour permettre une comparaison directe de la valeur avec l’élément 0 07 030 qui suit.</w:t>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Augmentation de l'échelle, de la valeur de référence et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0 08 086</w:t>
            </w:r>
          </w:p>
        </w:tc>
        <w:tc>
          <w:tcPr>
            <w:tcW w:type="dxa" w:w="3784"/>
          </w:tcPr>
          <w:p>
            <w:pPr>
              <w:spacing w:before="20" w:after="20"/>
            </w:pPr>
            <w:r/>
            <w:r>
              <w:rPr>
                <w:rFonts w:ascii="Verdana" w:hAnsi="Verdana"/>
                <w:b w:val="0"/>
                <w:sz w:val="16"/>
              </w:rPr>
              <w:t>Caractéristique verticale pour la prévision numérique du temps</w:t>
            </w:r>
          </w:p>
        </w:tc>
        <w:tc>
          <w:tcPr>
            <w:tcW w:type="dxa" w:w="3784"/>
          </w:tcPr>
          <w:p>
            <w:pPr>
              <w:spacing w:before="20" w:after="20"/>
            </w:pPr>
            <w:r/>
            <w:r>
              <w:rPr>
                <w:rFonts w:ascii="Verdana" w:hAnsi="Verdana"/>
                <w:b w:val="0"/>
                <w:sz w:val="16"/>
              </w:rPr>
              <w:t>Bit 9 mis à 1 (altitude virtuelle de la station)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Altitude du sol de la station</w:t>
            </w:r>
          </w:p>
        </w:tc>
        <w:tc>
          <w:tcPr>
            <w:tcW w:type="dxa" w:w="3784"/>
          </w:tcPr>
          <w:p>
            <w:pPr>
              <w:spacing w:before="20" w:after="20"/>
            </w:pPr>
            <w:r/>
            <w:r>
              <w:rPr>
                <w:rFonts w:ascii="Verdana" w:hAnsi="Verdana"/>
                <w:b w:val="0"/>
                <w:sz w:val="16"/>
              </w:rPr>
              <w:t>Altitude fournie par le modèle, pour la de gauche latitude et la longitude de la station. Comme cela est indiqué par 0 08 086, cette valeur est à la fois propre à la station et au modèle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0 25 031</w:t>
            </w:r>
          </w:p>
        </w:tc>
        <w:tc>
          <w:tcPr>
            <w:tcW w:type="dxa" w:w="3784"/>
          </w:tcPr>
          <w:p>
            <w:pPr>
              <w:spacing w:before="20" w:after="20"/>
            </w:pPr>
            <w:r/>
            <w:r>
              <w:rPr>
                <w:rFonts w:ascii="Verdana" w:hAnsi="Verdana"/>
                <w:b w:val="0"/>
                <w:sz w:val="16"/>
              </w:rPr>
              <w:t>Méthode d’éclaircissage des profils verticaux établis par la prévision numérique du temps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29: L’éclaircissage fait ici référence à une méthode pouvant être employée pour sélectionner un sous-ensemble de niveaux à partir d’un modèle qui peut comporter un grand nombre de niveaux verticaux en aval. En ne sélectionnant qu’un sous-ensemble, on réduit l’extension du pseudo-sondage, au risque toutefois d’entraîner une perte d’information et un supplément de traitement.</w:t>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Caractéristique temporelle</w:t>
            </w:r>
          </w:p>
        </w:tc>
        <w:tc>
          <w:tcPr>
            <w:tcW w:type="dxa" w:w="3784"/>
          </w:tcPr>
          <w:p>
            <w:pPr>
              <w:spacing w:before="20" w:after="20"/>
            </w:pPr>
            <w:r/>
            <w:r>
              <w:rPr>
                <w:rFonts w:ascii="Verdana" w:hAnsi="Verdana"/>
                <w:b w:val="0"/>
                <w:sz w:val="16"/>
              </w:rPr>
              <w:t>= 4 Prévision, = 16 Analyse, = 27 Première approximation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0 04 014</w:t>
            </w:r>
          </w:p>
        </w:tc>
        <w:tc>
          <w:tcPr>
            <w:tcW w:type="dxa" w:w="3784"/>
          </w:tcPr>
          <w:p>
            <w:pPr>
              <w:spacing w:before="20" w:after="20"/>
            </w:pPr>
            <w:r/>
            <w:r>
              <w:rPr>
                <w:rFonts w:ascii="Verdana" w:hAnsi="Verdana"/>
                <w:b w:val="0"/>
                <w:sz w:val="16"/>
              </w:rPr>
              <w:t>Incrément temporel</w:t>
            </w:r>
          </w:p>
        </w:tc>
        <w:tc>
          <w:tcPr>
            <w:tcW w:type="dxa" w:w="3784"/>
          </w:tcPr>
          <w:p>
            <w:pPr>
              <w:spacing w:before="20" w:after="20"/>
            </w:pPr>
            <w:r/>
            <w:r>
              <w:rPr>
                <w:rFonts w:ascii="Verdana" w:hAnsi="Verdana"/>
                <w:b w:val="0"/>
                <w:sz w:val="16"/>
              </w:rPr>
              <w:t>Heure de validité de la prévision exprimée sous forme de différence par rapport à l'heure de référence. Dans le cas d'une analyse, soit une prévision à 00 h, la valeur est mise à zéro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0 10 051</w:t>
            </w:r>
          </w:p>
        </w:tc>
        <w:tc>
          <w:tcPr>
            <w:tcW w:type="dxa" w:w="3784"/>
          </w:tcPr>
          <w:p>
            <w:pPr>
              <w:spacing w:before="20" w:after="20"/>
            </w:pPr>
            <w:r/>
            <w:r>
              <w:rPr>
                <w:rFonts w:ascii="Verdana" w:hAnsi="Verdana"/>
                <w:b w:val="0"/>
                <w:sz w:val="16"/>
              </w:rPr>
              <w:t>Pression ramenée au niveau moyen de la mer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0 10 009</w:t>
            </w:r>
          </w:p>
        </w:tc>
        <w:tc>
          <w:tcPr>
            <w:tcW w:type="dxa" w:w="3784"/>
          </w:tcPr>
          <w:p>
            <w:pPr>
              <w:spacing w:before="20" w:after="20"/>
            </w:pPr>
            <w:r/>
            <w:r>
              <w:rPr>
                <w:rFonts w:ascii="Verdana" w:hAnsi="Verdana"/>
                <w:b w:val="0"/>
                <w:sz w:val="16"/>
              </w:rPr>
              <w:t>Hauteur géopotentielle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0 20 010</w:t>
            </w:r>
          </w:p>
        </w:tc>
        <w:tc>
          <w:tcPr>
            <w:tcW w:type="dxa" w:w="3784"/>
          </w:tcPr>
          <w:p>
            <w:pPr>
              <w:spacing w:before="20" w:after="20"/>
            </w:pPr>
            <w:r/>
            <w:r>
              <w:rPr>
                <w:rFonts w:ascii="Verdana" w:hAnsi="Verdana"/>
                <w:b w:val="0"/>
                <w:sz w:val="16"/>
              </w:rPr>
              <w:t>Nébulosité totale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0 13 095</w:t>
            </w:r>
          </w:p>
        </w:tc>
        <w:tc>
          <w:tcPr>
            <w:tcW w:type="dxa" w:w="3784"/>
          </w:tcPr>
          <w:p>
            <w:pPr>
              <w:spacing w:before="20" w:after="20"/>
            </w:pPr>
            <w:r/>
            <w:r>
              <w:rPr>
                <w:rFonts w:ascii="Verdana" w:hAnsi="Verdana"/>
                <w:b w:val="0"/>
                <w:sz w:val="16"/>
              </w:rPr>
              <w:t>Colonne totale de vapeur d'eau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1 28 000</w:t>
            </w:r>
          </w:p>
        </w:tc>
        <w:tc>
          <w:tcPr>
            <w:tcW w:type="dxa" w:w="3784"/>
          </w:tcPr>
          <w:p>
            <w:pPr>
              <w:spacing w:before="20" w:after="20"/>
            </w:pPr>
            <w:r/>
            <w:r>
              <w:rPr>
                <w:rFonts w:ascii="Verdana" w:hAnsi="Verdana"/>
                <w:b w:val="0"/>
                <w:sz w:val="16"/>
              </w:rPr>
              <w:t>Répétition différée de 28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Facteur élargi de répétition différée du descripteur</w:t>
            </w:r>
          </w:p>
        </w:tc>
        <w:tc>
          <w:tcPr>
            <w:tcW w:type="dxa" w:w="3784"/>
          </w:tcPr>
          <w:p>
            <w:pPr>
              <w:spacing w:before="20" w:after="20"/>
            </w:pPr>
            <w:r/>
            <w:r>
              <w:rPr>
                <w:rFonts w:ascii="Verdana" w:hAnsi="Verdana"/>
                <w:b w:val="0"/>
                <w:sz w:val="16"/>
              </w:rPr>
              <w:t>Le nombre de niveaux utilisés dans le profil vertical est déterminé par ce facteur de répétition. Il est arbitraire et comprend toutes les isohypses au-dessus du sol et toutes les isobares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1 13 000</w:t>
            </w:r>
          </w:p>
        </w:tc>
        <w:tc>
          <w:tcPr>
            <w:tcW w:type="dxa" w:w="3784"/>
          </w:tcPr>
          <w:p>
            <w:pPr>
              <w:spacing w:before="20" w:after="20"/>
            </w:pPr>
            <w:r/>
            <w:r>
              <w:rPr>
                <w:rFonts w:ascii="Verdana" w:hAnsi="Verdana"/>
                <w:b w:val="0"/>
                <w:sz w:val="16"/>
              </w:rPr>
              <w:t>Répétition différée de 13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t>= 1 Quand la pression est utilisée comme coordonnée verticale, = 0 Dans le cas contraire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0 08 086</w:t>
            </w:r>
          </w:p>
        </w:tc>
        <w:tc>
          <w:tcPr>
            <w:tcW w:type="dxa" w:w="3784"/>
          </w:tcPr>
          <w:p>
            <w:pPr>
              <w:spacing w:before="20" w:after="20"/>
            </w:pPr>
            <w:r/>
            <w:r>
              <w:rPr>
                <w:rFonts w:ascii="Verdana" w:hAnsi="Verdana"/>
                <w:b w:val="0"/>
                <w:sz w:val="16"/>
              </w:rPr>
              <w:t>Caractéristique verticale pour la prévision numérique du temps</w:t>
            </w:r>
          </w:p>
        </w:tc>
        <w:tc>
          <w:tcPr>
            <w:tcW w:type="dxa" w:w="3784"/>
          </w:tcPr>
          <w:p>
            <w:pPr>
              <w:spacing w:before="20" w:after="20"/>
            </w:pPr>
            <w:r/>
            <w:r>
              <w:rPr>
                <w:rFonts w:ascii="Verdana" w:hAnsi="Verdana"/>
                <w:b w:val="0"/>
                <w:sz w:val="16"/>
              </w:rPr>
              <w:t>Mettre à 0 le bit 1 et donner aux autres bits la valeur qui convient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40: Les niveaux différents de la surface, établis suivants la coordonnée verticale employée par le modèle sont transposés en coordonnée pression. Cela rend les niveaux plus faciles à interpréter par un œil humain et à utiliser à l’aide d’une application de visualisation. Ces niveaux peuvent correspondre exactement aux niveaux établis par le modèle ou être obtenus par interpolation entre des niveaux du modèle pour correspondre aux isobares choisies par le centre de production.</w:t>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Direction du vent</w:t>
            </w:r>
          </w:p>
        </w:tc>
        <w:tc>
          <w:tcPr>
            <w:tcW w:type="dxa" w:w="3784"/>
          </w:tcPr>
          <w:p>
            <w:pPr>
              <w:spacing w:before="20" w:after="20"/>
            </w:pPr>
            <w:r/>
            <w:r>
              <w:rPr>
                <w:rFonts w:ascii="Verdana" w:hAnsi="Verdana"/>
                <w:b w:val="0"/>
                <w:sz w:val="16"/>
              </w:rPr>
              <w:t>Degrés vrais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t>m/s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0 12 102</w:t>
            </w:r>
          </w:p>
        </w:tc>
        <w:tc>
          <w:tcPr>
            <w:tcW w:type="dxa" w:w="3784"/>
          </w:tcPr>
          <w:p>
            <w:pPr>
              <w:spacing w:before="20" w:after="20"/>
            </w:pPr>
            <w:r/>
            <w:r>
              <w:rPr>
                <w:rFonts w:ascii="Verdana" w:hAnsi="Verdana"/>
                <w:b w:val="0"/>
                <w:sz w:val="16"/>
              </w:rPr>
              <w:t>Température du thermomètre mouillé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0 12 103</w:t>
            </w:r>
          </w:p>
        </w:tc>
        <w:tc>
          <w:tcPr>
            <w:tcW w:type="dxa" w:w="3784"/>
          </w:tcPr>
          <w:p>
            <w:pPr>
              <w:spacing w:before="20" w:after="20"/>
            </w:pPr>
            <w:r/>
            <w:r>
              <w:rPr>
                <w:rFonts w:ascii="Verdana" w:hAnsi="Verdana"/>
                <w:b w:val="0"/>
                <w:sz w:val="16"/>
              </w:rPr>
              <w:t>Point de rosée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0 10 009</w:t>
            </w:r>
          </w:p>
        </w:tc>
        <w:tc>
          <w:tcPr>
            <w:tcW w:type="dxa" w:w="3784"/>
          </w:tcPr>
          <w:p>
            <w:pPr>
              <w:spacing w:before="20" w:after="20"/>
            </w:pPr>
            <w:r/>
            <w:r>
              <w:rPr>
                <w:rFonts w:ascii="Verdana" w:hAnsi="Verdana"/>
                <w:b w:val="0"/>
                <w:sz w:val="16"/>
              </w:rPr>
              <w:t>Hauteur géopotentielle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1 03 000</w:t>
            </w:r>
          </w:p>
        </w:tc>
        <w:tc>
          <w:tcPr>
            <w:tcW w:type="dxa" w:w="3784"/>
          </w:tcPr>
          <w:p>
            <w:pPr>
              <w:spacing w:before="20" w:after="20"/>
            </w:pPr>
            <w:r/>
            <w:r>
              <w:rPr>
                <w:rFonts w:ascii="Verdana" w:hAnsi="Verdana"/>
                <w:b w:val="0"/>
                <w:sz w:val="16"/>
              </w:rPr>
              <w:t>Répétition différée de 3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t>= 1 Quand des données facultatives améliorées du modèle sont insérées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0 11 021</w:t>
            </w:r>
          </w:p>
        </w:tc>
        <w:tc>
          <w:tcPr>
            <w:tcW w:type="dxa" w:w="3784"/>
          </w:tcPr>
          <w:p>
            <w:pPr>
              <w:spacing w:before="20" w:after="20"/>
            </w:pPr>
            <w:r/>
            <w:r>
              <w:rPr>
                <w:rFonts w:ascii="Verdana" w:hAnsi="Verdana"/>
                <w:b w:val="0"/>
                <w:sz w:val="16"/>
              </w:rPr>
              <w:t>Tourbillon relatif</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0 11 022</w:t>
            </w:r>
          </w:p>
        </w:tc>
        <w:tc>
          <w:tcPr>
            <w:tcW w:type="dxa" w:w="3784"/>
          </w:tcPr>
          <w:p>
            <w:pPr>
              <w:spacing w:before="20" w:after="20"/>
            </w:pPr>
            <w:r/>
            <w:r>
              <w:rPr>
                <w:rFonts w:ascii="Verdana" w:hAnsi="Verdana"/>
                <w:b w:val="0"/>
                <w:sz w:val="16"/>
              </w:rPr>
              <w:t>Divergence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0 11 005</w:t>
            </w:r>
          </w:p>
        </w:tc>
        <w:tc>
          <w:tcPr>
            <w:tcW w:type="dxa" w:w="3784"/>
          </w:tcPr>
          <w:p>
            <w:pPr>
              <w:spacing w:before="20" w:after="20"/>
            </w:pPr>
            <w:r/>
            <w:r>
              <w:rPr>
                <w:rFonts w:ascii="Verdana" w:hAnsi="Verdana"/>
                <w:b w:val="0"/>
                <w:sz w:val="16"/>
              </w:rPr>
              <w:t>Composante w</w:t>
            </w:r>
          </w:p>
        </w:tc>
        <w:tc>
          <w:tcPr>
            <w:tcW w:type="dxa" w:w="3784"/>
          </w:tcPr>
          <w:p>
            <w:pPr>
              <w:spacing w:before="20" w:after="20"/>
            </w:pPr>
            <w:r/>
            <w:r>
              <w:rPr>
                <w:rFonts w:ascii="Verdana" w:hAnsi="Verdana"/>
                <w:b w:val="0"/>
                <w:sz w:val="16"/>
              </w:rPr>
              <w:t>Mouvement vertical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1 04 000</w:t>
            </w:r>
          </w:p>
        </w:tc>
        <w:tc>
          <w:tcPr>
            <w:tcW w:type="dxa" w:w="3784"/>
          </w:tcPr>
          <w:p>
            <w:pPr>
              <w:spacing w:before="20" w:after="20"/>
            </w:pPr>
            <w:r/>
            <w:r>
              <w:rPr>
                <w:rFonts w:ascii="Verdana" w:hAnsi="Verdana"/>
                <w:b w:val="0"/>
                <w:sz w:val="16"/>
              </w:rPr>
              <w:t>Répétition différée de 4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t>= 1 Quand la coordonnée verticale correspond à 10 m au-dessus du sol, = 0 Dans le cas contraire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0 08 086</w:t>
            </w:r>
          </w:p>
        </w:tc>
        <w:tc>
          <w:tcPr>
            <w:tcW w:type="dxa" w:w="3784"/>
          </w:tcPr>
          <w:p>
            <w:pPr>
              <w:spacing w:before="20" w:after="20"/>
            </w:pPr>
            <w:r/>
            <w:r>
              <w:rPr>
                <w:rFonts w:ascii="Verdana" w:hAnsi="Verdana"/>
                <w:b w:val="0"/>
                <w:sz w:val="16"/>
              </w:rPr>
              <w:t>Caractéristique verticale pour la prévision numérique du temps</w:t>
            </w:r>
          </w:p>
        </w:tc>
        <w:tc>
          <w:tcPr>
            <w:tcW w:type="dxa" w:w="3784"/>
          </w:tcPr>
          <w:p>
            <w:pPr>
              <w:spacing w:before="20" w:after="20"/>
            </w:pPr>
            <w:r/>
            <w:r>
              <w:rPr>
                <w:rFonts w:ascii="Verdana" w:hAnsi="Verdana"/>
                <w:b w:val="0"/>
                <w:sz w:val="16"/>
              </w:rPr>
              <w:t>Bit 1 et bit 8 mis à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0 07 006</w:t>
            </w:r>
          </w:p>
        </w:tc>
        <w:tc>
          <w:tcPr>
            <w:tcW w:type="dxa" w:w="3784"/>
          </w:tcPr>
          <w:p>
            <w:pPr>
              <w:spacing w:before="20" w:after="20"/>
            </w:pPr>
            <w:r/>
            <w:r>
              <w:rPr>
                <w:rFonts w:ascii="Verdana" w:hAnsi="Verdana"/>
                <w:b w:val="0"/>
                <w:sz w:val="16"/>
              </w:rPr>
              <w:t>Hauteur au-dessus de la station</w:t>
            </w:r>
          </w:p>
        </w:tc>
        <w:tc>
          <w:tcPr>
            <w:tcW w:type="dxa" w:w="3784"/>
          </w:tcPr>
          <w:p>
            <w:pPr>
              <w:spacing w:before="20" w:after="20"/>
            </w:pPr>
            <w:r/>
            <w:r>
              <w:rPr>
                <w:rFonts w:ascii="Verdana" w:hAnsi="Verdana"/>
                <w:b w:val="0"/>
                <w:sz w:val="16"/>
              </w:rPr>
              <w:t>= 10 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Direction du vent</w:t>
            </w:r>
          </w:p>
        </w:tc>
        <w:tc>
          <w:tcPr>
            <w:tcW w:type="dxa" w:w="3784"/>
          </w:tcPr>
          <w:p>
            <w:pPr>
              <w:spacing w:before="20" w:after="20"/>
            </w:pPr>
            <w:r/>
            <w:r>
              <w:rPr>
                <w:rFonts w:ascii="Verdana" w:hAnsi="Verdana"/>
                <w:b w:val="0"/>
                <w:sz w:val="16"/>
              </w:rPr>
              <w:t>Degrés vrais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t>m/s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1 05 000</w:t>
            </w:r>
          </w:p>
        </w:tc>
        <w:tc>
          <w:tcPr>
            <w:tcW w:type="dxa" w:w="3784"/>
          </w:tcPr>
          <w:p>
            <w:pPr>
              <w:spacing w:before="20" w:after="20"/>
            </w:pPr>
            <w:r/>
            <w:r>
              <w:rPr>
                <w:rFonts w:ascii="Verdana" w:hAnsi="Verdana"/>
                <w:b w:val="0"/>
                <w:sz w:val="16"/>
              </w:rPr>
              <w:t>Répétition différée de 5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t>= 1 Quand la coordonnée verticale correspond à 2 m au-dessus du sol, = 0 Dans le cas contraire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0 08 086</w:t>
            </w:r>
          </w:p>
        </w:tc>
        <w:tc>
          <w:tcPr>
            <w:tcW w:type="dxa" w:w="3784"/>
          </w:tcPr>
          <w:p>
            <w:pPr>
              <w:spacing w:before="20" w:after="20"/>
            </w:pPr>
            <w:r/>
            <w:r>
              <w:rPr>
                <w:rFonts w:ascii="Verdana" w:hAnsi="Verdana"/>
                <w:b w:val="0"/>
                <w:sz w:val="16"/>
              </w:rPr>
              <w:t>Caractéristique verticale pour la prévision numérique du temps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0 07 006</w:t>
            </w:r>
          </w:p>
        </w:tc>
        <w:tc>
          <w:tcPr>
            <w:tcW w:type="dxa" w:w="3784"/>
          </w:tcPr>
          <w:p>
            <w:pPr>
              <w:spacing w:before="20" w:after="20"/>
            </w:pPr>
            <w:r/>
            <w:r>
              <w:rPr>
                <w:rFonts w:ascii="Verdana" w:hAnsi="Verdana"/>
                <w:b w:val="0"/>
                <w:sz w:val="16"/>
              </w:rPr>
              <w:t>Hauteur au-dessus de la station</w:t>
            </w:r>
          </w:p>
        </w:tc>
        <w:tc>
          <w:tcPr>
            <w:tcW w:type="dxa" w:w="3784"/>
          </w:tcPr>
          <w:p>
            <w:pPr>
              <w:spacing w:before="20" w:after="20"/>
            </w:pPr>
            <w:r/>
            <w:r>
              <w:rPr>
                <w:rFonts w:ascii="Verdana" w:hAnsi="Verdana"/>
                <w:b w:val="0"/>
                <w:sz w:val="16"/>
              </w:rPr>
              <w:t>= 2 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0 12 102</w:t>
            </w:r>
          </w:p>
        </w:tc>
        <w:tc>
          <w:tcPr>
            <w:tcW w:type="dxa" w:w="3784"/>
          </w:tcPr>
          <w:p>
            <w:pPr>
              <w:spacing w:before="20" w:after="20"/>
            </w:pPr>
            <w:r/>
            <w:r>
              <w:rPr>
                <w:rFonts w:ascii="Verdana" w:hAnsi="Verdana"/>
                <w:b w:val="0"/>
                <w:sz w:val="16"/>
              </w:rPr>
              <w:t>Température du thermomètre mouillé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0 12 103</w:t>
            </w:r>
          </w:p>
        </w:tc>
        <w:tc>
          <w:tcPr>
            <w:tcW w:type="dxa" w:w="3784"/>
          </w:tcPr>
          <w:p>
            <w:pPr>
              <w:spacing w:before="20" w:after="20"/>
            </w:pPr>
            <w:r/>
            <w:r>
              <w:rPr>
                <w:rFonts w:ascii="Verdana" w:hAnsi="Verdana"/>
                <w:b w:val="0"/>
                <w:sz w:val="16"/>
              </w:rPr>
              <w:t>Point de rosée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09 071 (Séquence pour la représentation des données d'observation PILOT dans la zone de responsabilité de l'ASECNA)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Indicateur régional OMM et chiffre indicatif OMM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0 02 014</w:t>
            </w:r>
          </w:p>
        </w:tc>
        <w:tc>
          <w:tcPr>
            <w:tcW w:type="dxa" w:w="3784"/>
          </w:tcPr>
          <w:p>
            <w:pPr>
              <w:spacing w:before="20" w:after="20"/>
            </w:pPr>
            <w:r/>
            <w:r>
              <w:rPr>
                <w:rFonts w:ascii="Verdana" w:hAnsi="Verdana"/>
                <w:b w:val="0"/>
                <w:sz w:val="16"/>
              </w:rPr>
              <w:t>Technique de poursuite/état du système utilisé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0 02 003</w:t>
            </w:r>
          </w:p>
        </w:tc>
        <w:tc>
          <w:tcPr>
            <w:tcW w:type="dxa" w:w="3784"/>
          </w:tcPr>
          <w:p>
            <w:pPr>
              <w:spacing w:before="20" w:after="20"/>
            </w:pPr>
            <w:r/>
            <w:r>
              <w:rPr>
                <w:rFonts w:ascii="Verdana" w:hAnsi="Verdana"/>
                <w:b w:val="0"/>
                <w:sz w:val="16"/>
              </w:rPr>
              <w:t>Type d'équipement de mesure utilisé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3 01 113</w:t>
            </w:r>
          </w:p>
        </w:tc>
        <w:tc>
          <w:tcPr>
            <w:tcW w:type="dxa" w:w="3784"/>
          </w:tcPr>
          <w:p>
            <w:pPr>
              <w:spacing w:before="20" w:after="20"/>
            </w:pPr>
            <w:r/>
            <w:r>
              <w:rPr>
                <w:rFonts w:ascii="Verdana" w:hAnsi="Verdana"/>
                <w:b w:val="0"/>
                <w:sz w:val="16"/>
              </w:rPr>
              <w:t>Date et heure du lâcher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3 01 114</w:t>
            </w:r>
          </w:p>
        </w:tc>
        <w:tc>
          <w:tcPr>
            <w:tcW w:type="dxa" w:w="3784"/>
          </w:tcPr>
          <w:p>
            <w:pPr>
              <w:spacing w:before="20" w:after="20"/>
            </w:pPr>
            <w:r/>
            <w:r>
              <w:rPr>
                <w:rFonts w:ascii="Verdana" w:hAnsi="Verdana"/>
                <w:b w:val="0"/>
                <w:sz w:val="16"/>
              </w:rPr>
              <w:t>Coordonnées horizontales et verticales du site du lâcher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Altitude du sol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0 07 007</w:t>
            </w:r>
          </w:p>
        </w:tc>
        <w:tc>
          <w:tcPr>
            <w:tcW w:type="dxa" w:w="3784"/>
          </w:tcPr>
          <w:p>
            <w:pPr>
              <w:spacing w:before="20" w:after="20"/>
            </w:pPr>
            <w:r/>
            <w:r>
              <w:rPr>
                <w:rFonts w:ascii="Verdana" w:hAnsi="Verdana"/>
                <w:b w:val="0"/>
                <w:sz w:val="16"/>
              </w:rPr>
              <w:t>Hauteur</w:t>
            </w:r>
          </w:p>
        </w:tc>
        <w:tc>
          <w:tcPr>
            <w:tcW w:type="dxa" w:w="3784"/>
          </w:tcPr>
          <w:p>
            <w:pPr>
              <w:spacing w:before="20" w:after="20"/>
            </w:pPr>
            <w:r/>
            <w:r>
              <w:rPr>
                <w:rFonts w:ascii="Verdana" w:hAnsi="Verdana"/>
                <w:b w:val="0"/>
                <w:sz w:val="16"/>
              </w:rPr>
              <w:t>Lâcher du ballon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1 03 000</w:t>
            </w:r>
          </w:p>
        </w:tc>
        <w:tc>
          <w:tcPr>
            <w:tcW w:type="dxa" w:w="3784"/>
          </w:tcPr>
          <w:p>
            <w:pPr>
              <w:spacing w:before="20" w:after="20"/>
            </w:pPr>
            <w:r/>
            <w:r>
              <w:rPr>
                <w:rFonts w:ascii="Verdana" w:hAnsi="Verdana"/>
                <w:b w:val="0"/>
                <w:sz w:val="16"/>
              </w:rPr>
              <w:t>Répétition différée de 3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0 07 009</w:t>
            </w:r>
          </w:p>
        </w:tc>
        <w:tc>
          <w:tcPr>
            <w:tcW w:type="dxa" w:w="3784"/>
          </w:tcPr>
          <w:p>
            <w:pPr>
              <w:spacing w:before="20" w:after="20"/>
            </w:pPr>
            <w:r/>
            <w:r>
              <w:rPr>
                <w:rFonts w:ascii="Verdana" w:hAnsi="Verdana"/>
                <w:b w:val="0"/>
                <w:sz w:val="16"/>
              </w:rPr>
              <w:t>Hauteur géopotentielle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Direction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p>
      <w:r>
        <w:rPr>
          <w:rFonts w:ascii="Verdana" w:hAnsi="Verdana"/>
          <w:i/>
          <w:sz w:val="14"/>
        </w:rPr>
        <w:t>Note 4: D’autres descripteurs sont requis pour réduire la charge de travail relative à la base de données de la station, par exemple pour l’identification de l’État fédéral et de l’axe routier.</w:t>
      </w:r>
    </w:p>
    <w:p>
      <w:r>
        <w:rPr>
          <w:rFonts w:ascii="Verdana" w:hAnsi="Verdana"/>
          <w:i/>
          <w:sz w:val="14"/>
        </w:rPr>
        <w:t>Note 7: Des messages BUFR composés peuvent être décrits à l’intérieur de la Section de description des don- nées, le cas échéant (par exemple 3 01 041, 3 04 001, 3 04 002, 3 04 003, 3 04 004, 3 04 005, 3 04 006).</w:t>
      </w:r>
    </w:p>
    <w:p>
      <w:r>
        <w:rPr>
          <w:rFonts w:ascii="Verdana" w:hAnsi="Verdana"/>
          <w:i/>
          <w:sz w:val="14"/>
        </w:rPr>
        <w:t>Note 10: Le décibel (dB) est une mesure logarithmique de la puissance relative ou des valeurs relatives de deux densités de flux, en particulier d’intensités sonores et de densités de puissance radio et radar. En météorologie radar, l’échelle logarithmique (dBZ) est utilisée pour mesurer la réflectivité radar (d’après le glossaire de météorologie de l’ American Meteorological Society ).</w:t>
      </w:r>
    </w:p>
    <w:p>
      <w:r>
        <w:rPr>
          <w:rFonts w:ascii="Verdana" w:hAnsi="Verdana"/>
          <w:i/>
          <w:sz w:val="14"/>
        </w:rPr>
        <w:t>Note 15: Les descripteurs 3 03 021 à 3 03 027 ne sont pas disponibles dans le CREX.</w:t>
      </w:r>
    </w:p>
    <w:p>
      <w:r>
        <w:rPr>
          <w:rFonts w:ascii="Verdana" w:hAnsi="Verdana"/>
          <w:i/>
          <w:sz w:val="14"/>
        </w:rPr>
        <w:t>Note 16: Chaque message BUFR peut contenir des données pour un certain nombre de positions; la technique de compression des messages BUFR n’implique que des ajouts négligeables pour des éléments de données constants.</w:t>
      </w:r>
    </w:p>
    <w:p>
      <w:r>
        <w:rPr>
          <w:rFonts w:ascii="Verdana" w:hAnsi="Verdana"/>
          <w:i/>
          <w:sz w:val="14"/>
        </w:rPr>
        <w:t>Note 32: On pourrait penser qu’étant donné que l’on ne peut procéder qu’à des adjonctions il ne faut utiliser que des lignes complètes; toutefois on peut concevoir que, pour certaines zones précises, il faudra des modifi- cations aussi bien que des adjonctions; il vaut donc mieux donner des descriptions pour tous les champs, notamment dans un souci de clarté.</w:t>
      </w:r>
    </w:p>
    <w:p>
      <w:r>
        <w:rPr>
          <w:rFonts w:ascii="Verdana" w:hAnsi="Verdana"/>
          <w:i/>
          <w:sz w:val="14"/>
        </w:rPr>
        <w:t>Note 34: Le décalage en latitude 0 05 015 est établi par rapport à la latitude du site du lâcher. Le décalage en longitude 0 06 015 est établi par rapport à la longitude du site du lâcher.</w:t>
      </w:r>
    </w:p>
    <w:p>
      <w:r>
        <w:rPr>
          <w:rFonts w:ascii="Verdana" w:hAnsi="Verdana"/>
          <w:i/>
          <w:sz w:val="14"/>
        </w:rPr>
        <w:t>Note 35: Le décalage dans le temps de longue durée 0 04 086 est établi par rapport à l’heure du lâcher 3 01 013 (en secondes).</w:t>
      </w:r>
    </w:p>
    <w:p>
      <w:r>
        <w:rPr>
          <w:rFonts w:ascii="Verdana" w:hAnsi="Verdana"/>
          <w:i/>
          <w:sz w:val="14"/>
        </w:rPr>
        <w:t>Note 43: Le fait de séparer les données satellitaires correspondant à un seul niveau en séries de messages BUFR facilite la compression et permet une transmission et un stockage efficaces des données.</w:t>
      </w:r>
    </w:p>
    <w:p>
      <w:r>
        <w:rPr>
          <w:rFonts w:ascii="Verdana" w:hAnsi="Verdana"/>
          <w:i/>
          <w:sz w:val="14"/>
        </w:rPr>
        <w:t>Note 49: La majorité des stations ne disposent que d’une seule position sur la route et d’un seul capteur de température sous la surface. Des répétitions différées ont été introduites pour accroître la flexibilité et l’efficacité en termes de volume.</w:t>
      </w:r>
    </w:p>
    <w:p>
      <w:r>
        <w:rPr>
          <w:rFonts w:ascii="Verdana" w:hAnsi="Verdana"/>
          <w:i/>
          <w:sz w:val="14"/>
        </w:rPr>
        <w:t>Note 62: Les descripteurs 3 01 041 à 3 01 049 et 3 01 062, 3 01 071, et 3 01 072 ne devraient pas être utilisés pour la transmission dans le CREX.</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